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C319A6" w14:textId="67BEB008" w:rsidR="005272BC" w:rsidRDefault="001C0BBA">
      <w:pPr>
        <w:pStyle w:val="Header"/>
        <w:tabs>
          <w:tab w:val="right" w:pos="9498"/>
        </w:tabs>
        <w:rPr>
          <w:rFonts w:ascii="Times New Roman" w:hAnsi="Times New Roman"/>
          <w:bCs/>
          <w:sz w:val="20"/>
        </w:rPr>
      </w:pPr>
      <w:r>
        <w:rPr>
          <w:rFonts w:ascii="Times New Roman" w:hAnsi="Times New Roman"/>
          <w:bCs/>
          <w:sz w:val="20"/>
        </w:rPr>
        <w:t>3GPP TSG-RAN WG1 Meeting #106-e</w:t>
      </w:r>
      <w:r>
        <w:rPr>
          <w:rFonts w:ascii="Times New Roman" w:hAnsi="Times New Roman"/>
          <w:bCs/>
          <w:sz w:val="20"/>
        </w:rPr>
        <w:tab/>
        <w:t>R1-210</w:t>
      </w:r>
      <w:r w:rsidR="009043BA">
        <w:rPr>
          <w:rFonts w:ascii="Times New Roman" w:hAnsi="Times New Roman"/>
          <w:bCs/>
          <w:sz w:val="20"/>
        </w:rPr>
        <w:t>8478</w:t>
      </w:r>
    </w:p>
    <w:p w14:paraId="67C319A7" w14:textId="77777777" w:rsidR="005272BC" w:rsidRDefault="001C0BBA">
      <w:pPr>
        <w:pStyle w:val="Header"/>
        <w:tabs>
          <w:tab w:val="right" w:pos="9639"/>
        </w:tabs>
        <w:rPr>
          <w:rFonts w:ascii="Times New Roman" w:hAnsi="Times New Roman"/>
          <w:bCs/>
          <w:sz w:val="20"/>
        </w:rPr>
      </w:pPr>
      <w:r>
        <w:rPr>
          <w:rFonts w:ascii="Times New Roman" w:hAnsi="Times New Roman"/>
          <w:bCs/>
          <w:sz w:val="20"/>
        </w:rPr>
        <w:t>e-Meeting, 16</w:t>
      </w:r>
      <w:r>
        <w:rPr>
          <w:rFonts w:ascii="Times New Roman" w:hAnsi="Times New Roman"/>
          <w:bCs/>
          <w:sz w:val="20"/>
          <w:vertAlign w:val="superscript"/>
        </w:rPr>
        <w:t>th</w:t>
      </w:r>
      <w:r>
        <w:rPr>
          <w:rFonts w:ascii="Times New Roman" w:hAnsi="Times New Roman"/>
          <w:bCs/>
          <w:sz w:val="20"/>
        </w:rPr>
        <w:t xml:space="preserve"> – 27</w:t>
      </w:r>
      <w:r>
        <w:rPr>
          <w:rFonts w:ascii="Times New Roman" w:hAnsi="Times New Roman"/>
          <w:bCs/>
          <w:sz w:val="20"/>
          <w:vertAlign w:val="superscript"/>
        </w:rPr>
        <w:t>th</w:t>
      </w:r>
      <w:r>
        <w:rPr>
          <w:rFonts w:ascii="Times New Roman" w:hAnsi="Times New Roman"/>
          <w:bCs/>
          <w:sz w:val="20"/>
        </w:rPr>
        <w:t xml:space="preserve"> August 2021</w:t>
      </w:r>
      <w:r>
        <w:rPr>
          <w:rFonts w:ascii="Times New Roman" w:hAnsi="Times New Roman"/>
          <w:bCs/>
          <w:sz w:val="20"/>
        </w:rPr>
        <w:br/>
      </w:r>
      <w:r>
        <w:rPr>
          <w:rFonts w:ascii="Times New Roman" w:hAnsi="Times New Roman"/>
          <w:bCs/>
          <w:sz w:val="20"/>
        </w:rPr>
        <w:br/>
      </w:r>
    </w:p>
    <w:p w14:paraId="67C319A8" w14:textId="77777777" w:rsidR="005272BC" w:rsidRDefault="001C0BBA">
      <w:pPr>
        <w:spacing w:after="60"/>
        <w:ind w:left="1985" w:hanging="1985"/>
        <w:rPr>
          <w:b/>
        </w:rPr>
      </w:pPr>
      <w:r>
        <w:rPr>
          <w:b/>
        </w:rPr>
        <w:t>Agenda Item:</w:t>
      </w:r>
      <w:r>
        <w:rPr>
          <w:b/>
        </w:rPr>
        <w:tab/>
        <w:t>8.6.1.3</w:t>
      </w:r>
      <w:r>
        <w:rPr>
          <w:b/>
        </w:rPr>
        <w:br/>
      </w:r>
    </w:p>
    <w:p w14:paraId="67C319A9" w14:textId="77777777" w:rsidR="005272BC" w:rsidRDefault="001C0BBA">
      <w:pPr>
        <w:spacing w:after="60"/>
        <w:ind w:left="1985" w:hanging="1985"/>
        <w:rPr>
          <w:b/>
        </w:rPr>
      </w:pPr>
      <w:r>
        <w:rPr>
          <w:b/>
        </w:rPr>
        <w:t>Title:</w:t>
      </w:r>
      <w:r>
        <w:rPr>
          <w:b/>
        </w:rPr>
        <w:tab/>
        <w:t xml:space="preserve">FL summary #5 on duplex operation for </w:t>
      </w:r>
      <w:proofErr w:type="spellStart"/>
      <w:r>
        <w:rPr>
          <w:b/>
        </w:rPr>
        <w:t>RedCap</w:t>
      </w:r>
      <w:proofErr w:type="spellEnd"/>
      <w:r>
        <w:rPr>
          <w:b/>
        </w:rPr>
        <w:br/>
      </w:r>
    </w:p>
    <w:p w14:paraId="67C319AA" w14:textId="77777777" w:rsidR="005272BC" w:rsidRDefault="001C0BBA">
      <w:pPr>
        <w:spacing w:after="60"/>
        <w:ind w:left="1985" w:hanging="1985"/>
        <w:rPr>
          <w:b/>
        </w:rPr>
      </w:pPr>
      <w:r>
        <w:rPr>
          <w:b/>
        </w:rPr>
        <w:t>Source:</w:t>
      </w:r>
      <w:r>
        <w:rPr>
          <w:b/>
        </w:rPr>
        <w:tab/>
        <w:t>Moderator (Qualcomm Inc.)</w:t>
      </w:r>
      <w:r>
        <w:rPr>
          <w:b/>
        </w:rPr>
        <w:br/>
      </w:r>
    </w:p>
    <w:p w14:paraId="67C319AB" w14:textId="77777777" w:rsidR="005272BC" w:rsidRDefault="001C0BBA">
      <w:pPr>
        <w:spacing w:after="60"/>
        <w:ind w:left="1985" w:hanging="1985"/>
        <w:rPr>
          <w:b/>
        </w:rPr>
      </w:pPr>
      <w:r>
        <w:rPr>
          <w:b/>
        </w:rPr>
        <w:t>Document for:</w:t>
      </w:r>
      <w:r>
        <w:rPr>
          <w:b/>
        </w:rPr>
        <w:tab/>
        <w:t>Discussion, Decision</w:t>
      </w:r>
    </w:p>
    <w:p w14:paraId="67C319AC" w14:textId="77777777" w:rsidR="005272BC" w:rsidRDefault="005272BC"/>
    <w:p w14:paraId="67C319AD" w14:textId="77777777" w:rsidR="005272BC" w:rsidRDefault="001C0BBA">
      <w:pPr>
        <w:pStyle w:val="Heading1"/>
        <w:ind w:left="1134" w:hanging="1134"/>
        <w:rPr>
          <w:rFonts w:ascii="Times New Roman" w:hAnsi="Times New Roman"/>
          <w:sz w:val="20"/>
        </w:rPr>
      </w:pPr>
      <w:bookmarkStart w:id="0" w:name="foreword"/>
      <w:bookmarkStart w:id="1" w:name="scope"/>
      <w:bookmarkStart w:id="2" w:name="_Toc42034909"/>
      <w:bookmarkStart w:id="3" w:name="_Toc42211920"/>
      <w:bookmarkEnd w:id="0"/>
      <w:bookmarkEnd w:id="1"/>
      <w:r>
        <w:rPr>
          <w:rFonts w:ascii="Times New Roman" w:hAnsi="Times New Roman"/>
          <w:sz w:val="20"/>
        </w:rPr>
        <w:t>Introduction</w:t>
      </w:r>
      <w:bookmarkEnd w:id="2"/>
      <w:bookmarkEnd w:id="3"/>
    </w:p>
    <w:p w14:paraId="67C319AE" w14:textId="77777777" w:rsidR="005272BC" w:rsidRDefault="001C0BBA">
      <w:pPr>
        <w:spacing w:after="100" w:afterAutospacing="1"/>
        <w:jc w:val="both"/>
      </w:pPr>
      <w:r>
        <w:t>This feature lead (FL) summary (FLS) concerns the Rel-17 work item (WI) for support of reduced capability (</w:t>
      </w:r>
      <w:proofErr w:type="spellStart"/>
      <w:r>
        <w:t>RedCap</w:t>
      </w:r>
      <w:proofErr w:type="spellEnd"/>
      <w:r>
        <w:t>) NR devices [1]. Earlier RAN1 agreements for this WI are summarized in [2].</w:t>
      </w:r>
    </w:p>
    <w:p w14:paraId="67C319AF" w14:textId="77777777" w:rsidR="005272BC" w:rsidRDefault="001C0BBA">
      <w:pPr>
        <w:spacing w:after="100" w:afterAutospacing="1"/>
        <w:jc w:val="both"/>
      </w:pPr>
      <w:r>
        <w:t xml:space="preserve">This document summarizes contributions [3] – [26] submitted to agenda item 8.6.1.3 and captures this email discussion on duplex operation for </w:t>
      </w:r>
      <w:proofErr w:type="spellStart"/>
      <w:r>
        <w:t>RedCap</w:t>
      </w:r>
      <w:proofErr w:type="spellEnd"/>
      <w:r>
        <w:t>:</w:t>
      </w:r>
    </w:p>
    <w:tbl>
      <w:tblPr>
        <w:tblStyle w:val="TableGrid"/>
        <w:tblW w:w="0" w:type="auto"/>
        <w:tblLook w:val="04A0" w:firstRow="1" w:lastRow="0" w:firstColumn="1" w:lastColumn="0" w:noHBand="0" w:noVBand="1"/>
      </w:tblPr>
      <w:tblGrid>
        <w:gridCol w:w="9630"/>
      </w:tblGrid>
      <w:tr w:rsidR="005272BC" w14:paraId="67C319B4" w14:textId="77777777">
        <w:tc>
          <w:tcPr>
            <w:tcW w:w="9630" w:type="dxa"/>
          </w:tcPr>
          <w:p w14:paraId="67C319B0" w14:textId="77777777" w:rsidR="005272BC" w:rsidRDefault="001C0BBA">
            <w:pPr>
              <w:rPr>
                <w:lang w:eastAsia="zh-CN"/>
              </w:rPr>
            </w:pPr>
            <w:r>
              <w:rPr>
                <w:highlight w:val="cyan"/>
                <w:lang w:eastAsia="zh-CN"/>
              </w:rPr>
              <w:t>[106-e-NR-R17-RedCap-03] Email discussion regarding aspects related to duplex operation – Chao (Qualcomm)</w:t>
            </w:r>
          </w:p>
          <w:p w14:paraId="67C319B1" w14:textId="77777777" w:rsidR="005272BC" w:rsidRDefault="001C0BBA">
            <w:pPr>
              <w:numPr>
                <w:ilvl w:val="0"/>
                <w:numId w:val="8"/>
              </w:numPr>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8/19</w:t>
            </w:r>
          </w:p>
          <w:p w14:paraId="67C319B2" w14:textId="77777777" w:rsidR="005272BC" w:rsidRDefault="001C0BBA">
            <w:pPr>
              <w:numPr>
                <w:ilvl w:val="0"/>
                <w:numId w:val="8"/>
              </w:numPr>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8/24</w:t>
            </w:r>
          </w:p>
          <w:p w14:paraId="67C319B3" w14:textId="77777777" w:rsidR="005272BC" w:rsidRDefault="001C0BBA">
            <w:pPr>
              <w:numPr>
                <w:ilvl w:val="0"/>
                <w:numId w:val="8"/>
              </w:numPr>
              <w:spacing w:after="0"/>
              <w:rPr>
                <w:rFonts w:eastAsia="Times New Roman"/>
                <w:highlight w:val="cyan"/>
                <w:lang w:val="en-US"/>
              </w:rPr>
            </w:pPr>
            <w:r>
              <w:rPr>
                <w:highlight w:val="cyan"/>
                <w:lang w:eastAsia="zh-CN"/>
              </w:rPr>
              <w:t>Final check: 8/27</w:t>
            </w:r>
          </w:p>
        </w:tc>
      </w:tr>
    </w:tbl>
    <w:p w14:paraId="67C319B5" w14:textId="77777777" w:rsidR="005272BC" w:rsidRDefault="001C0BBA">
      <w:pPr>
        <w:spacing w:after="100" w:afterAutospacing="1"/>
        <w:jc w:val="both"/>
        <w:rPr>
          <w:lang w:val="en-US"/>
        </w:rPr>
      </w:pPr>
      <w:r>
        <w:rPr>
          <w:lang w:val="en-US"/>
        </w:rPr>
        <w:br/>
        <w:t xml:space="preserve">The final FLS from the previous RAN1 meeting can be found in [27]. The issues that are in the focus of the first round of discussion in this meeting are furthermore tagged </w:t>
      </w:r>
      <w:r>
        <w:rPr>
          <w:color w:val="FF0000"/>
          <w:lang w:val="en-US"/>
        </w:rPr>
        <w:t>FL8</w:t>
      </w:r>
      <w:r>
        <w:rPr>
          <w:lang w:val="en-US"/>
        </w:rPr>
        <w:t>.</w:t>
      </w:r>
    </w:p>
    <w:p w14:paraId="67C319B6" w14:textId="5F81CF9C" w:rsidR="005272BC" w:rsidRDefault="001C0BBA">
      <w:pPr>
        <w:spacing w:after="100" w:afterAutospacing="1"/>
        <w:jc w:val="both"/>
        <w:rPr>
          <w:lang w:val="en-US"/>
        </w:rPr>
      </w:pPr>
      <w:r>
        <w:rPr>
          <w:lang w:val="en-US"/>
        </w:rP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w:t>
      </w:r>
    </w:p>
    <w:p w14:paraId="348B207D" w14:textId="77777777" w:rsidR="009043BA" w:rsidRPr="00336007" w:rsidRDefault="009043BA" w:rsidP="009043BA">
      <w:pPr>
        <w:spacing w:after="100" w:afterAutospacing="1"/>
        <w:jc w:val="both"/>
        <w:rPr>
          <w:lang w:val="en-US"/>
        </w:rPr>
      </w:pPr>
      <w:r>
        <w:rPr>
          <w:lang w:val="en-US"/>
        </w:rPr>
        <w:t>The following proposals are candidates for treatment in the GTW session: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620"/>
      </w:tblGrid>
      <w:tr w:rsidR="009043BA" w:rsidRPr="00341689" w14:paraId="463FB457" w14:textId="77777777" w:rsidTr="00C83692">
        <w:tc>
          <w:tcPr>
            <w:tcW w:w="21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6A1E9F" w14:textId="77777777" w:rsidR="009043BA" w:rsidRPr="00341689" w:rsidRDefault="009043BA" w:rsidP="00C83692">
            <w:pPr>
              <w:rPr>
                <w:b/>
              </w:rPr>
            </w:pPr>
            <w:bookmarkStart w:id="4" w:name="_Hlk80896351"/>
            <w:r w:rsidRPr="00341689">
              <w:rPr>
                <w:b/>
                <w:highlight w:val="yellow"/>
              </w:rPr>
              <w:t>FL8 High Priority Proposed Working Assumption 3.3-1</w:t>
            </w:r>
            <w:r w:rsidRPr="00341689">
              <w:rPr>
                <w:b/>
              </w:rPr>
              <w:t xml:space="preserve">: </w:t>
            </w:r>
          </w:p>
          <w:p w14:paraId="7A2590FA" w14:textId="77777777" w:rsidR="009043BA" w:rsidRPr="00341689" w:rsidRDefault="009043BA" w:rsidP="00C83692">
            <w:pPr>
              <w:pStyle w:val="ListParagraph"/>
              <w:numPr>
                <w:ilvl w:val="0"/>
                <w:numId w:val="33"/>
              </w:numPr>
              <w:rPr>
                <w:rFonts w:ascii="Times New Roman" w:eastAsia="Malgun Gothic" w:hAnsi="Times New Roman" w:cs="Times New Roman"/>
                <w:sz w:val="20"/>
                <w:szCs w:val="20"/>
                <w:lang w:eastAsia="ko-KR"/>
              </w:rPr>
            </w:pPr>
            <w:r w:rsidRPr="00341689">
              <w:rPr>
                <w:rFonts w:ascii="Times New Roman" w:eastAsiaTheme="minorEastAsia" w:hAnsi="Times New Roman" w:cs="Times New Roman"/>
                <w:sz w:val="20"/>
                <w:szCs w:val="20"/>
                <w:lang w:eastAsia="zh-CN"/>
              </w:rPr>
              <w:t>For Case 8 of valid RO overlapping with UE-dedicated configured DL reception (e.g. PDCCH in USS, SPS PDSCH, CSI-RS or DL PRS), leave it to UE implementation whether to receive the DL or transmit PRACH</w:t>
            </w:r>
          </w:p>
          <w:p w14:paraId="0E37B126" w14:textId="77777777" w:rsidR="009043BA" w:rsidRPr="00341689" w:rsidRDefault="009043BA" w:rsidP="00C83692">
            <w:pPr>
              <w:pStyle w:val="ListParagraph"/>
              <w:numPr>
                <w:ilvl w:val="0"/>
                <w:numId w:val="33"/>
              </w:numPr>
              <w:rPr>
                <w:rFonts w:ascii="Times New Roman" w:eastAsiaTheme="minorEastAsia" w:hAnsi="Times New Roman" w:cs="Times New Roman"/>
                <w:sz w:val="20"/>
                <w:szCs w:val="20"/>
                <w:lang w:eastAsia="zh-CN"/>
              </w:rPr>
            </w:pPr>
            <w:r w:rsidRPr="00341689">
              <w:rPr>
                <w:rFonts w:ascii="Times New Roman" w:eastAsiaTheme="minorEastAsia" w:hAnsi="Times New Roman" w:cs="Times New Roman"/>
                <w:sz w:val="20"/>
                <w:szCs w:val="20"/>
                <w:lang w:eastAsia="zh-CN"/>
              </w:rPr>
              <w:t>Note: For valid RO intended for PRACH triggered by PDCCH order, it has been covered in Case 2.</w:t>
            </w:r>
          </w:p>
          <w:p w14:paraId="0993A8B1" w14:textId="77777777" w:rsidR="009043BA" w:rsidRPr="00341689" w:rsidRDefault="009043BA" w:rsidP="00C83692">
            <w:pPr>
              <w:jc w:val="both"/>
              <w:rPr>
                <w:b/>
                <w:highlight w:val="yellow"/>
              </w:rPr>
            </w:pPr>
          </w:p>
          <w:p w14:paraId="00BB5663" w14:textId="77777777" w:rsidR="009043BA" w:rsidRPr="00341689" w:rsidRDefault="009043BA" w:rsidP="00C83692">
            <w:pPr>
              <w:jc w:val="both"/>
              <w:rPr>
                <w:b/>
                <w:highlight w:val="yellow"/>
              </w:rPr>
            </w:pPr>
            <w:r w:rsidRPr="00341689">
              <w:rPr>
                <w:b/>
                <w:highlight w:val="yellow"/>
              </w:rPr>
              <w:t xml:space="preserve">FL8 High Priority Proposal 2.1-1: </w:t>
            </w:r>
            <w:r w:rsidRPr="00341689">
              <w:rPr>
                <w:rFonts w:eastAsia="Malgun Gothic"/>
                <w:b/>
                <w:bCs/>
                <w:lang w:eastAsia="ko-KR"/>
              </w:rPr>
              <w:t>Decision on Option 1 or 2 during GTW online session</w:t>
            </w:r>
          </w:p>
          <w:p w14:paraId="2DEDBD67" w14:textId="77777777" w:rsidR="009043BA" w:rsidRPr="00341689" w:rsidRDefault="009043BA" w:rsidP="00C83692">
            <w:pPr>
              <w:numPr>
                <w:ilvl w:val="0"/>
                <w:numId w:val="17"/>
              </w:numPr>
              <w:spacing w:after="0"/>
            </w:pPr>
            <w:r w:rsidRPr="00341689">
              <w:t xml:space="preserve">For Case 5 of dynamically scheduled UL transmission vs. SSB, </w:t>
            </w:r>
            <w:proofErr w:type="gramStart"/>
            <w:r w:rsidRPr="00341689">
              <w:t>down-select</w:t>
            </w:r>
            <w:proofErr w:type="gramEnd"/>
            <w:r w:rsidRPr="00341689">
              <w:t xml:space="preserve"> one of the following options:</w:t>
            </w:r>
          </w:p>
          <w:p w14:paraId="1487DD0E" w14:textId="77777777" w:rsidR="009043BA" w:rsidRPr="00341689" w:rsidRDefault="009043BA" w:rsidP="00C83692">
            <w:pPr>
              <w:numPr>
                <w:ilvl w:val="1"/>
                <w:numId w:val="17"/>
              </w:numPr>
              <w:spacing w:after="0"/>
            </w:pPr>
            <w:r w:rsidRPr="00341689">
              <w:t>Option 1: Dynamically scheduled UL transmission is prioritized over SSB</w:t>
            </w:r>
          </w:p>
          <w:p w14:paraId="3B382FC0" w14:textId="77777777" w:rsidR="009043BA" w:rsidRPr="00341689" w:rsidRDefault="009043BA" w:rsidP="00C83692">
            <w:pPr>
              <w:pStyle w:val="ListParagraph"/>
              <w:numPr>
                <w:ilvl w:val="2"/>
                <w:numId w:val="17"/>
              </w:numPr>
              <w:spacing w:after="100" w:afterAutospacing="1"/>
              <w:jc w:val="both"/>
              <w:rPr>
                <w:rFonts w:ascii="Times New Roman" w:eastAsiaTheme="minorEastAsia" w:hAnsi="Times New Roman" w:cs="Times New Roman"/>
                <w:sz w:val="20"/>
                <w:szCs w:val="20"/>
                <w:lang w:val="en-GB" w:eastAsia="zh-CN"/>
              </w:rPr>
            </w:pPr>
            <w:r w:rsidRPr="00341689">
              <w:rPr>
                <w:rFonts w:ascii="Times New Roman" w:eastAsiaTheme="minorEastAsia" w:hAnsi="Times New Roman" w:cs="Times New Roman"/>
                <w:b/>
                <w:bCs/>
                <w:sz w:val="20"/>
                <w:szCs w:val="20"/>
                <w:lang w:val="en-GB" w:eastAsia="zh-CN"/>
              </w:rPr>
              <w:t>Support</w:t>
            </w:r>
            <w:r w:rsidRPr="00341689">
              <w:rPr>
                <w:rFonts w:ascii="Times New Roman" w:eastAsiaTheme="minorEastAsia" w:hAnsi="Times New Roman" w:cs="Times New Roman"/>
                <w:sz w:val="20"/>
                <w:szCs w:val="20"/>
                <w:lang w:val="en-GB" w:eastAsia="zh-CN"/>
              </w:rPr>
              <w:t xml:space="preserve"> [9+1]: </w:t>
            </w:r>
            <w:r w:rsidRPr="00341689">
              <w:rPr>
                <w:rFonts w:ascii="Times New Roman" w:eastAsiaTheme="minorEastAsia" w:hAnsi="Times New Roman" w:cs="Times New Roman"/>
                <w:sz w:val="20"/>
                <w:szCs w:val="20"/>
                <w:lang w:eastAsia="zh-CN"/>
              </w:rPr>
              <w:t>Huawei, HiSilicon, vivo, CATT, China Telecom, CMCC, Ericsson, Nokia, NSB, [Sharp (1st choice)]</w:t>
            </w:r>
          </w:p>
          <w:p w14:paraId="758CA9C8" w14:textId="77777777" w:rsidR="009043BA" w:rsidRPr="00341689" w:rsidRDefault="009043BA" w:rsidP="00C83692">
            <w:pPr>
              <w:pStyle w:val="ListParagraph"/>
              <w:numPr>
                <w:ilvl w:val="2"/>
                <w:numId w:val="17"/>
              </w:numPr>
              <w:spacing w:after="0" w:afterAutospacing="1"/>
              <w:jc w:val="both"/>
              <w:rPr>
                <w:rFonts w:ascii="Times New Roman" w:hAnsi="Times New Roman" w:cs="Times New Roman"/>
              </w:rPr>
            </w:pPr>
            <w:r w:rsidRPr="00341689">
              <w:rPr>
                <w:rFonts w:ascii="Times New Roman" w:eastAsiaTheme="minorEastAsia" w:hAnsi="Times New Roman" w:cs="Times New Roman"/>
                <w:b/>
                <w:bCs/>
                <w:sz w:val="20"/>
                <w:szCs w:val="20"/>
                <w:lang w:val="en-GB" w:eastAsia="zh-CN"/>
              </w:rPr>
              <w:t>Not Support</w:t>
            </w:r>
            <w:r w:rsidRPr="00341689">
              <w:rPr>
                <w:rFonts w:ascii="Times New Roman" w:eastAsiaTheme="minorEastAsia" w:hAnsi="Times New Roman" w:cs="Times New Roman"/>
                <w:sz w:val="20"/>
                <w:szCs w:val="20"/>
                <w:lang w:val="en-GB" w:eastAsia="zh-CN"/>
              </w:rPr>
              <w:t>: Apple, Qualcomm</w:t>
            </w:r>
          </w:p>
          <w:p w14:paraId="305A5BB0" w14:textId="77777777" w:rsidR="009043BA" w:rsidRPr="00341689" w:rsidRDefault="009043BA" w:rsidP="00C83692">
            <w:pPr>
              <w:numPr>
                <w:ilvl w:val="1"/>
                <w:numId w:val="17"/>
              </w:numPr>
              <w:spacing w:after="0"/>
            </w:pPr>
            <w:r w:rsidRPr="00341689">
              <w:t>Option 2: Reuse the existing collision handling principles of Rel-15/16 for NR TDD that SSB is prioritized over dynamically scheduled UL transmission</w:t>
            </w:r>
          </w:p>
          <w:p w14:paraId="157C367F" w14:textId="77777777" w:rsidR="009043BA" w:rsidRPr="00341689" w:rsidRDefault="009043BA" w:rsidP="00C83692">
            <w:pPr>
              <w:pStyle w:val="ListParagraph"/>
              <w:numPr>
                <w:ilvl w:val="2"/>
                <w:numId w:val="17"/>
              </w:numPr>
              <w:spacing w:after="100" w:afterAutospacing="1"/>
              <w:jc w:val="both"/>
              <w:rPr>
                <w:rFonts w:ascii="Times New Roman" w:eastAsiaTheme="minorEastAsia" w:hAnsi="Times New Roman" w:cs="Times New Roman"/>
                <w:sz w:val="20"/>
                <w:szCs w:val="20"/>
                <w:lang w:val="en-GB" w:eastAsia="zh-CN"/>
              </w:rPr>
            </w:pPr>
            <w:r w:rsidRPr="00341689">
              <w:rPr>
                <w:rFonts w:ascii="Times New Roman" w:eastAsiaTheme="minorEastAsia" w:hAnsi="Times New Roman" w:cs="Times New Roman"/>
                <w:b/>
                <w:bCs/>
                <w:sz w:val="20"/>
                <w:szCs w:val="20"/>
                <w:lang w:val="en-GB" w:eastAsia="zh-CN"/>
              </w:rPr>
              <w:t>Support</w:t>
            </w:r>
            <w:r w:rsidRPr="00341689">
              <w:rPr>
                <w:rFonts w:ascii="Times New Roman" w:eastAsiaTheme="minorEastAsia" w:hAnsi="Times New Roman" w:cs="Times New Roman"/>
                <w:sz w:val="20"/>
                <w:szCs w:val="20"/>
                <w:lang w:val="en-GB" w:eastAsia="zh-CN"/>
              </w:rPr>
              <w:t xml:space="preserve"> [11+5]: </w:t>
            </w:r>
            <w:r w:rsidRPr="00341689">
              <w:rPr>
                <w:rFonts w:ascii="Times New Roman" w:eastAsiaTheme="minorEastAsia" w:hAnsi="Times New Roman" w:cs="Times New Roman"/>
                <w:sz w:val="20"/>
                <w:szCs w:val="20"/>
                <w:lang w:eastAsia="zh-CN"/>
              </w:rPr>
              <w:t>Nordic, OPPO, LG, Intel, DOCOMO, Xiaomi, Panasonic, Qualcomm, Apple, Lenovo, Motorola Mobility,</w:t>
            </w:r>
            <w:r w:rsidRPr="00341689">
              <w:rPr>
                <w:rFonts w:ascii="Times New Roman" w:eastAsia="Malgun Gothic" w:hAnsi="Times New Roman" w:cs="Times New Roman"/>
                <w:sz w:val="20"/>
                <w:szCs w:val="20"/>
                <w:lang w:eastAsia="ko-KR"/>
              </w:rPr>
              <w:t xml:space="preserve"> [</w:t>
            </w:r>
            <w:r w:rsidRPr="00341689">
              <w:rPr>
                <w:rFonts w:ascii="Times New Roman" w:eastAsiaTheme="minorEastAsia" w:hAnsi="Times New Roman" w:cs="Times New Roman"/>
                <w:sz w:val="20"/>
                <w:szCs w:val="20"/>
                <w:lang w:eastAsia="zh-CN"/>
              </w:rPr>
              <w:t>Spreadtrum], [Samsung], [MTK], [IDCC], [Sharp (2nd choice)]</w:t>
            </w:r>
          </w:p>
          <w:p w14:paraId="59436B85" w14:textId="77777777" w:rsidR="009043BA" w:rsidRPr="00341689" w:rsidRDefault="009043BA" w:rsidP="00C83692">
            <w:pPr>
              <w:pStyle w:val="ListParagraph"/>
              <w:numPr>
                <w:ilvl w:val="2"/>
                <w:numId w:val="17"/>
              </w:numPr>
              <w:spacing w:after="100" w:afterAutospacing="1"/>
              <w:jc w:val="both"/>
              <w:rPr>
                <w:rFonts w:ascii="Times New Roman" w:eastAsiaTheme="minorEastAsia" w:hAnsi="Times New Roman" w:cs="Times New Roman"/>
                <w:sz w:val="20"/>
                <w:szCs w:val="20"/>
                <w:lang w:val="en-GB" w:eastAsia="zh-CN"/>
              </w:rPr>
            </w:pPr>
            <w:r w:rsidRPr="00341689">
              <w:rPr>
                <w:rFonts w:ascii="Times New Roman" w:eastAsiaTheme="minorEastAsia" w:hAnsi="Times New Roman" w:cs="Times New Roman"/>
                <w:b/>
                <w:bCs/>
                <w:sz w:val="20"/>
                <w:szCs w:val="20"/>
                <w:lang w:val="en-GB" w:eastAsia="zh-CN"/>
              </w:rPr>
              <w:lastRenderedPageBreak/>
              <w:t>Not Support</w:t>
            </w:r>
            <w:r w:rsidRPr="00341689">
              <w:rPr>
                <w:rFonts w:ascii="Times New Roman" w:eastAsiaTheme="minorEastAsia" w:hAnsi="Times New Roman" w:cs="Times New Roman"/>
                <w:sz w:val="20"/>
                <w:szCs w:val="20"/>
                <w:lang w:val="en-GB" w:eastAsia="zh-CN"/>
              </w:rPr>
              <w:t xml:space="preserve">: Huawei, </w:t>
            </w:r>
            <w:proofErr w:type="spellStart"/>
            <w:r w:rsidRPr="00341689">
              <w:rPr>
                <w:rFonts w:ascii="Times New Roman" w:eastAsiaTheme="minorEastAsia" w:hAnsi="Times New Roman" w:cs="Times New Roman"/>
                <w:sz w:val="20"/>
                <w:szCs w:val="20"/>
                <w:lang w:val="en-GB" w:eastAsia="zh-CN"/>
              </w:rPr>
              <w:t>HiSilicon</w:t>
            </w:r>
            <w:proofErr w:type="spellEnd"/>
          </w:p>
          <w:p w14:paraId="0A80AECD" w14:textId="77777777" w:rsidR="009043BA" w:rsidRPr="00341689" w:rsidRDefault="009043BA" w:rsidP="00C83692">
            <w:pPr>
              <w:pStyle w:val="ListParagraph"/>
              <w:numPr>
                <w:ilvl w:val="0"/>
                <w:numId w:val="17"/>
              </w:numPr>
              <w:spacing w:after="100" w:afterAutospacing="1"/>
              <w:jc w:val="both"/>
              <w:rPr>
                <w:rFonts w:ascii="Times New Roman" w:hAnsi="Times New Roman" w:cs="Times New Roman"/>
                <w:sz w:val="20"/>
                <w:szCs w:val="20"/>
                <w:lang w:eastAsia="zh-CN"/>
              </w:rPr>
            </w:pPr>
            <w:r w:rsidRPr="00341689">
              <w:rPr>
                <w:rFonts w:ascii="Times New Roman" w:hAnsi="Times New Roman" w:cs="Times New Roman"/>
                <w:color w:val="FF0000"/>
                <w:sz w:val="20"/>
                <w:szCs w:val="20"/>
              </w:rPr>
              <w:t xml:space="preserve">FFS: whether or not the same UE behavior is applied to Msg3 </w:t>
            </w:r>
            <w:r w:rsidRPr="00341689">
              <w:rPr>
                <w:rFonts w:ascii="Times New Roman" w:hAnsi="Times New Roman" w:cs="Times New Roman"/>
                <w:color w:val="FF0000"/>
                <w:sz w:val="20"/>
                <w:szCs w:val="20"/>
                <w:lang w:val="en-US" w:eastAsia="zh-CN"/>
              </w:rPr>
              <w:t>(</w:t>
            </w:r>
            <w:r w:rsidRPr="00341689">
              <w:rPr>
                <w:rFonts w:ascii="Times New Roman" w:hAnsi="Times New Roman" w:cs="Times New Roman"/>
                <w:color w:val="FF0000"/>
                <w:sz w:val="20"/>
                <w:szCs w:val="20"/>
              </w:rPr>
              <w:t>re</w:t>
            </w:r>
            <w:r w:rsidRPr="00341689">
              <w:rPr>
                <w:rFonts w:ascii="Times New Roman" w:hAnsi="Times New Roman" w:cs="Times New Roman"/>
                <w:color w:val="FF0000"/>
                <w:sz w:val="20"/>
                <w:szCs w:val="20"/>
                <w:lang w:val="en-US" w:eastAsia="zh-CN"/>
              </w:rPr>
              <w:t>)</w:t>
            </w:r>
            <w:r w:rsidRPr="00341689">
              <w:rPr>
                <w:rFonts w:ascii="Times New Roman" w:hAnsi="Times New Roman" w:cs="Times New Roman"/>
                <w:color w:val="FF0000"/>
                <w:sz w:val="20"/>
                <w:szCs w:val="20"/>
              </w:rPr>
              <w:t>transmission</w:t>
            </w:r>
            <w:r w:rsidRPr="00341689">
              <w:rPr>
                <w:rFonts w:ascii="Times New Roman" w:hAnsi="Times New Roman" w:cs="Times New Roman"/>
                <w:color w:val="FF0000"/>
                <w:sz w:val="20"/>
                <w:szCs w:val="20"/>
                <w:lang w:val="en-US" w:eastAsia="zh-CN"/>
              </w:rPr>
              <w:t xml:space="preserve"> and PUCCH for msg4</w:t>
            </w:r>
          </w:p>
          <w:p w14:paraId="05BEAE04" w14:textId="77777777" w:rsidR="009043BA" w:rsidRPr="00341689" w:rsidRDefault="009043BA" w:rsidP="00C83692">
            <w:pPr>
              <w:rPr>
                <w:b/>
              </w:rPr>
            </w:pPr>
            <w:r w:rsidRPr="00341689">
              <w:rPr>
                <w:b/>
                <w:highlight w:val="yellow"/>
              </w:rPr>
              <w:t>FL8 High Priority Proposed Working Assumption 3.4-1</w:t>
            </w:r>
            <w:r w:rsidRPr="00341689">
              <w:rPr>
                <w:b/>
              </w:rPr>
              <w:t xml:space="preserve">: </w:t>
            </w:r>
          </w:p>
          <w:p w14:paraId="7F268420" w14:textId="77777777" w:rsidR="009043BA" w:rsidRPr="00341689" w:rsidRDefault="009043BA" w:rsidP="00C83692">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sidRPr="00341689">
              <w:rPr>
                <w:rFonts w:ascii="Times New Roman" w:eastAsiaTheme="minorEastAsia" w:hAnsi="Times New Roman" w:cs="Times New Roman"/>
                <w:sz w:val="20"/>
                <w:szCs w:val="20"/>
                <w:lang w:val="en-GB" w:eastAsia="zh-CN"/>
              </w:rPr>
              <w:t xml:space="preserve">For Case 8 of valid RO overlapping with dynamically scheduled DL reception, </w:t>
            </w:r>
            <w:proofErr w:type="gramStart"/>
            <w:r w:rsidRPr="00341689">
              <w:rPr>
                <w:rFonts w:ascii="Times New Roman" w:eastAsiaTheme="minorEastAsia" w:hAnsi="Times New Roman" w:cs="Times New Roman"/>
                <w:sz w:val="20"/>
                <w:szCs w:val="20"/>
                <w:lang w:val="en-GB" w:eastAsia="zh-CN"/>
              </w:rPr>
              <w:t>down-select</w:t>
            </w:r>
            <w:proofErr w:type="gramEnd"/>
            <w:r w:rsidRPr="00341689">
              <w:rPr>
                <w:rFonts w:ascii="Times New Roman" w:eastAsiaTheme="minorEastAsia" w:hAnsi="Times New Roman" w:cs="Times New Roman"/>
                <w:sz w:val="20"/>
                <w:szCs w:val="20"/>
                <w:lang w:val="en-GB" w:eastAsia="zh-CN"/>
              </w:rPr>
              <w:t xml:space="preserve"> one of the following options</w:t>
            </w:r>
          </w:p>
          <w:p w14:paraId="03A7B411" w14:textId="77777777" w:rsidR="009043BA" w:rsidRPr="00341689" w:rsidRDefault="009043BA" w:rsidP="00C83692">
            <w:pPr>
              <w:numPr>
                <w:ilvl w:val="1"/>
                <w:numId w:val="13"/>
              </w:numPr>
              <w:spacing w:after="0" w:line="252" w:lineRule="auto"/>
              <w:rPr>
                <w:rFonts w:eastAsia="Times New Roman"/>
              </w:rPr>
            </w:pPr>
            <w:r w:rsidRPr="00341689">
              <w:rPr>
                <w:rFonts w:eastAsia="Times New Roman"/>
              </w:rPr>
              <w:t xml:space="preserve">Option 2: Leave </w:t>
            </w:r>
            <w:proofErr w:type="gramStart"/>
            <w:r w:rsidRPr="00341689">
              <w:rPr>
                <w:rFonts w:eastAsia="Times New Roman"/>
              </w:rPr>
              <w:t>to</w:t>
            </w:r>
            <w:proofErr w:type="gramEnd"/>
            <w:r w:rsidRPr="00341689">
              <w:rPr>
                <w:rFonts w:eastAsia="Times New Roman"/>
              </w:rPr>
              <w:t xml:space="preserve"> UE implementation whether to receive the dynamically scheduled DL or transmit PRACH</w:t>
            </w:r>
          </w:p>
          <w:p w14:paraId="53B3AE24" w14:textId="77777777" w:rsidR="009043BA" w:rsidRPr="00341689" w:rsidRDefault="009043BA" w:rsidP="00C83692">
            <w:pPr>
              <w:pStyle w:val="ListParagraph"/>
              <w:numPr>
                <w:ilvl w:val="2"/>
                <w:numId w:val="13"/>
              </w:numPr>
              <w:rPr>
                <w:rFonts w:ascii="Times New Roman" w:eastAsia="Malgun Gothic" w:hAnsi="Times New Roman" w:cs="Times New Roman"/>
                <w:sz w:val="20"/>
                <w:szCs w:val="20"/>
                <w:lang w:eastAsia="ko-KR"/>
              </w:rPr>
            </w:pPr>
            <w:r w:rsidRPr="00341689">
              <w:rPr>
                <w:rFonts w:ascii="Times New Roman" w:eastAsia="Malgun Gothic" w:hAnsi="Times New Roman" w:cs="Times New Roman"/>
                <w:sz w:val="20"/>
                <w:szCs w:val="20"/>
                <w:lang w:eastAsia="ko-KR"/>
              </w:rPr>
              <w:t xml:space="preserve">Samsung, Nordic, Apple, </w:t>
            </w:r>
            <w:r w:rsidRPr="00341689">
              <w:rPr>
                <w:rFonts w:ascii="Times New Roman" w:eastAsiaTheme="minorEastAsia" w:hAnsi="Times New Roman" w:cs="Times New Roman"/>
                <w:sz w:val="20"/>
                <w:szCs w:val="20"/>
              </w:rPr>
              <w:t xml:space="preserve">vivo (2nd), </w:t>
            </w:r>
            <w:r w:rsidRPr="00341689">
              <w:rPr>
                <w:rFonts w:ascii="Times New Roman" w:eastAsiaTheme="minorEastAsia" w:hAnsi="Times New Roman" w:cs="Times New Roman"/>
                <w:sz w:val="20"/>
                <w:szCs w:val="20"/>
                <w:lang w:eastAsia="zh-CN"/>
              </w:rPr>
              <w:t xml:space="preserve">Xiaomi, </w:t>
            </w:r>
            <w:r w:rsidRPr="00341689">
              <w:rPr>
                <w:rFonts w:ascii="Times New Roman" w:hAnsi="Times New Roman" w:cs="Times New Roman"/>
                <w:sz w:val="20"/>
                <w:szCs w:val="20"/>
                <w:lang w:eastAsia="ko-KR"/>
              </w:rPr>
              <w:t xml:space="preserve">Lenovo (2nd), Motorola Mobility (2nd), </w:t>
            </w:r>
            <w:r w:rsidRPr="00341689">
              <w:rPr>
                <w:rFonts w:ascii="Times New Roman" w:eastAsiaTheme="minorEastAsia" w:hAnsi="Times New Roman" w:cs="Times New Roman"/>
                <w:sz w:val="20"/>
                <w:szCs w:val="20"/>
                <w:lang w:eastAsia="zh-CN"/>
              </w:rPr>
              <w:t>Spreadtrum, Qualcomm, [</w:t>
            </w:r>
            <w:r w:rsidRPr="00341689">
              <w:rPr>
                <w:rFonts w:ascii="Times New Roman" w:eastAsiaTheme="minorEastAsia" w:hAnsi="Times New Roman" w:cs="Times New Roman"/>
                <w:sz w:val="20"/>
                <w:szCs w:val="20"/>
              </w:rPr>
              <w:t>MediaTek],</w:t>
            </w:r>
          </w:p>
          <w:p w14:paraId="2F2C7D3C" w14:textId="77777777" w:rsidR="009043BA" w:rsidRPr="00341689" w:rsidRDefault="009043BA" w:rsidP="00C83692">
            <w:pPr>
              <w:numPr>
                <w:ilvl w:val="1"/>
                <w:numId w:val="13"/>
              </w:numPr>
              <w:spacing w:after="0" w:line="252" w:lineRule="auto"/>
              <w:rPr>
                <w:rFonts w:eastAsia="Malgun Gothic"/>
                <w:lang w:eastAsia="ko-KR"/>
              </w:rPr>
            </w:pPr>
            <w:r w:rsidRPr="00341689">
              <w:rPr>
                <w:rFonts w:eastAsia="Times New Roman"/>
              </w:rPr>
              <w:t>Option 3: Follow the handling of Case 1 (</w:t>
            </w:r>
            <w:r w:rsidRPr="00341689">
              <w:rPr>
                <w:rFonts w:eastAsia="Times New Roman"/>
                <w:lang w:eastAsia="zh-CN"/>
              </w:rPr>
              <w:t>dynamically scheduled DL reception vs. semi-statically configured UL transmission)</w:t>
            </w:r>
          </w:p>
          <w:p w14:paraId="58CD3EB0" w14:textId="77777777" w:rsidR="009043BA" w:rsidRPr="00341689" w:rsidRDefault="009043BA" w:rsidP="00C83692">
            <w:pPr>
              <w:pStyle w:val="ListParagraph"/>
              <w:numPr>
                <w:ilvl w:val="2"/>
                <w:numId w:val="13"/>
              </w:numPr>
              <w:rPr>
                <w:rFonts w:ascii="Times New Roman" w:eastAsia="Malgun Gothic" w:hAnsi="Times New Roman" w:cs="Times New Roman"/>
                <w:sz w:val="20"/>
                <w:szCs w:val="20"/>
                <w:lang w:eastAsia="ko-KR"/>
              </w:rPr>
            </w:pPr>
            <w:r w:rsidRPr="00341689">
              <w:rPr>
                <w:rFonts w:ascii="Times New Roman" w:eastAsia="Malgun Gothic" w:hAnsi="Times New Roman" w:cs="Times New Roman"/>
                <w:sz w:val="20"/>
                <w:szCs w:val="20"/>
                <w:lang w:eastAsia="ko-KR"/>
              </w:rPr>
              <w:t xml:space="preserve">Huawei, HiSilicon, vivo (1st) , CATT, China Telecom, [Sharp] </w:t>
            </w:r>
          </w:p>
          <w:p w14:paraId="54EAC240" w14:textId="77777777" w:rsidR="009043BA" w:rsidRPr="00341689" w:rsidRDefault="009043BA" w:rsidP="00C83692">
            <w:pPr>
              <w:numPr>
                <w:ilvl w:val="1"/>
                <w:numId w:val="13"/>
              </w:numPr>
              <w:spacing w:after="0" w:line="252" w:lineRule="auto"/>
              <w:rPr>
                <w:rFonts w:eastAsia="Times New Roman"/>
              </w:rPr>
            </w:pPr>
            <w:r w:rsidRPr="00341689">
              <w:rPr>
                <w:rFonts w:eastAsia="Times New Roman"/>
              </w:rPr>
              <w:t>Option 4: Valid RO is prioritized over dynamic DL reception</w:t>
            </w:r>
          </w:p>
          <w:p w14:paraId="4D2AE2B2" w14:textId="77777777" w:rsidR="009043BA" w:rsidRPr="00341689" w:rsidRDefault="009043BA" w:rsidP="00C83692">
            <w:pPr>
              <w:pStyle w:val="ListParagraph"/>
              <w:numPr>
                <w:ilvl w:val="2"/>
                <w:numId w:val="13"/>
              </w:numPr>
              <w:rPr>
                <w:rFonts w:ascii="Times New Roman" w:eastAsia="Malgun Gothic" w:hAnsi="Times New Roman" w:cs="Times New Roman"/>
                <w:sz w:val="20"/>
                <w:szCs w:val="20"/>
                <w:lang w:eastAsia="ko-KR"/>
              </w:rPr>
            </w:pPr>
            <w:r w:rsidRPr="00341689">
              <w:rPr>
                <w:rFonts w:ascii="Times New Roman" w:eastAsia="Malgun Gothic" w:hAnsi="Times New Roman" w:cs="Times New Roman"/>
                <w:sz w:val="20"/>
                <w:szCs w:val="20"/>
                <w:lang w:eastAsia="ko-KR"/>
              </w:rPr>
              <w:t>Support: Huawei, HiSilicon, OPPO, DOCOMO, Lenovo</w:t>
            </w:r>
            <w:r w:rsidRPr="00341689">
              <w:rPr>
                <w:rFonts w:ascii="Times New Roman" w:hAnsi="Times New Roman" w:cs="Times New Roman"/>
                <w:sz w:val="20"/>
                <w:szCs w:val="20"/>
                <w:lang w:eastAsia="ko-KR"/>
              </w:rPr>
              <w:t xml:space="preserve">, Motorola Mobility, </w:t>
            </w:r>
            <w:r w:rsidRPr="00341689">
              <w:rPr>
                <w:rFonts w:ascii="Times New Roman" w:eastAsia="Malgun Gothic" w:hAnsi="Times New Roman" w:cs="Times New Roman"/>
                <w:sz w:val="20"/>
                <w:szCs w:val="20"/>
                <w:lang w:eastAsia="ko-KR"/>
              </w:rPr>
              <w:t xml:space="preserve">CMCC, LG, Intel, Panasonic, Ericsson, Apple, Nokia, NSB, Spreadtrum, </w:t>
            </w:r>
            <w:r w:rsidRPr="00341689">
              <w:rPr>
                <w:rFonts w:ascii="Times New Roman" w:hAnsi="Times New Roman" w:cs="Times New Roman"/>
                <w:sz w:val="20"/>
                <w:szCs w:val="20"/>
                <w:lang w:eastAsia="ko-KR"/>
              </w:rPr>
              <w:t>[Samsung], [</w:t>
            </w:r>
            <w:r w:rsidRPr="00341689">
              <w:rPr>
                <w:rFonts w:ascii="Times New Roman" w:eastAsiaTheme="minorEastAsia" w:hAnsi="Times New Roman" w:cs="Times New Roman"/>
                <w:sz w:val="20"/>
                <w:szCs w:val="20"/>
              </w:rPr>
              <w:t xml:space="preserve">MediaTek], </w:t>
            </w:r>
          </w:p>
          <w:p w14:paraId="0147B184" w14:textId="77777777" w:rsidR="009043BA" w:rsidRPr="00341689" w:rsidRDefault="009043BA" w:rsidP="00C83692">
            <w:pPr>
              <w:pStyle w:val="ListParagraph"/>
              <w:numPr>
                <w:ilvl w:val="2"/>
                <w:numId w:val="13"/>
              </w:numPr>
              <w:spacing w:after="0"/>
              <w:rPr>
                <w:rFonts w:ascii="Times New Roman" w:eastAsia="Malgun Gothic" w:hAnsi="Times New Roman" w:cs="Times New Roman"/>
                <w:lang w:eastAsia="ko-KR"/>
              </w:rPr>
            </w:pPr>
            <w:r w:rsidRPr="00341689">
              <w:rPr>
                <w:rFonts w:ascii="Times New Roman" w:eastAsia="Malgun Gothic" w:hAnsi="Times New Roman" w:cs="Times New Roman"/>
                <w:sz w:val="20"/>
                <w:szCs w:val="20"/>
                <w:lang w:eastAsia="ko-KR"/>
              </w:rPr>
              <w:t>Not Support: vivo</w:t>
            </w:r>
          </w:p>
          <w:p w14:paraId="3671C92E" w14:textId="77777777" w:rsidR="009043BA" w:rsidRPr="00341689" w:rsidRDefault="009043BA" w:rsidP="00C83692">
            <w:pPr>
              <w:spacing w:after="100" w:afterAutospacing="1"/>
              <w:jc w:val="both"/>
              <w:rPr>
                <w:lang w:eastAsia="zh-CN"/>
              </w:rPr>
            </w:pPr>
          </w:p>
        </w:tc>
      </w:tr>
      <w:bookmarkEnd w:id="4"/>
    </w:tbl>
    <w:p w14:paraId="14F64F9D" w14:textId="77777777" w:rsidR="009043BA" w:rsidRPr="004D2639" w:rsidRDefault="009043BA" w:rsidP="009043BA">
      <w:pPr>
        <w:spacing w:after="100" w:afterAutospacing="1"/>
        <w:jc w:val="both"/>
      </w:pPr>
    </w:p>
    <w:p w14:paraId="501E46B3" w14:textId="77777777" w:rsidR="009043BA" w:rsidRDefault="009043BA">
      <w:pPr>
        <w:spacing w:after="100" w:afterAutospacing="1"/>
        <w:jc w:val="both"/>
        <w:rPr>
          <w:lang w:val="en-US"/>
        </w:rPr>
      </w:pPr>
    </w:p>
    <w:p w14:paraId="67C319B7" w14:textId="77777777" w:rsidR="005272BC" w:rsidRDefault="001C0BBA">
      <w:pPr>
        <w:pStyle w:val="Heading1"/>
        <w:ind w:left="1134" w:hanging="1134"/>
        <w:rPr>
          <w:rFonts w:ascii="Times New Roman" w:hAnsi="Times New Roman"/>
          <w:sz w:val="20"/>
        </w:rPr>
      </w:pPr>
      <w:r>
        <w:rPr>
          <w:rFonts w:ascii="Times New Roman" w:hAnsi="Times New Roman"/>
          <w:sz w:val="20"/>
        </w:rPr>
        <w:t>Collision handling for Case 5</w:t>
      </w:r>
    </w:p>
    <w:p w14:paraId="67C319B8" w14:textId="77777777" w:rsidR="005272BC" w:rsidRDefault="001C0BBA">
      <w:pPr>
        <w:jc w:val="both"/>
        <w:rPr>
          <w:lang w:eastAsia="ja-JP"/>
        </w:rPr>
      </w:pPr>
      <w:r>
        <w:rPr>
          <w:lang w:eastAsia="ja-JP"/>
        </w:rPr>
        <w:t>RAN1#104bis-e reached the following working assumptions [2]:</w:t>
      </w:r>
    </w:p>
    <w:tbl>
      <w:tblPr>
        <w:tblW w:w="9629" w:type="dxa"/>
        <w:tblCellMar>
          <w:left w:w="0" w:type="dxa"/>
          <w:right w:w="0" w:type="dxa"/>
        </w:tblCellMar>
        <w:tblLook w:val="04A0" w:firstRow="1" w:lastRow="0" w:firstColumn="1" w:lastColumn="0" w:noHBand="0" w:noVBand="1"/>
      </w:tblPr>
      <w:tblGrid>
        <w:gridCol w:w="9629"/>
      </w:tblGrid>
      <w:tr w:rsidR="005272BC" w14:paraId="67C319C7"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319B9" w14:textId="77777777" w:rsidR="005272BC" w:rsidRDefault="001C0BBA">
            <w:pPr>
              <w:spacing w:after="0" w:line="252" w:lineRule="auto"/>
            </w:pPr>
            <w:r>
              <w:rPr>
                <w:highlight w:val="darkYellow"/>
              </w:rPr>
              <w:t>Working assumption:</w:t>
            </w:r>
          </w:p>
          <w:p w14:paraId="67C319BA" w14:textId="77777777" w:rsidR="005272BC" w:rsidRDefault="001C0BBA">
            <w:pPr>
              <w:numPr>
                <w:ilvl w:val="0"/>
                <w:numId w:val="9"/>
              </w:numPr>
              <w:spacing w:after="0"/>
            </w:pPr>
            <w:r>
              <w:t xml:space="preserve">If a dynamically scheduled UL transmission overlaps with an SSB, </w:t>
            </w:r>
            <w:proofErr w:type="gramStart"/>
            <w:r>
              <w:t>down-select</w:t>
            </w:r>
            <w:proofErr w:type="gramEnd"/>
            <w:r>
              <w:t xml:space="preserve"> one of the following options:</w:t>
            </w:r>
          </w:p>
          <w:p w14:paraId="67C319BB" w14:textId="77777777" w:rsidR="005272BC" w:rsidRDefault="001C0BBA">
            <w:pPr>
              <w:numPr>
                <w:ilvl w:val="1"/>
                <w:numId w:val="9"/>
              </w:numPr>
              <w:spacing w:after="0"/>
            </w:pPr>
            <w:r>
              <w:t>Option 1: Follow the handling of case 2 that dynamic UL is prioritized over SSB</w:t>
            </w:r>
          </w:p>
          <w:p w14:paraId="67C319BC" w14:textId="77777777" w:rsidR="005272BC" w:rsidRDefault="001C0BBA">
            <w:pPr>
              <w:numPr>
                <w:ilvl w:val="1"/>
                <w:numId w:val="9"/>
              </w:numPr>
              <w:spacing w:after="0"/>
            </w:pPr>
            <w:r>
              <w:t xml:space="preserve">Option 2: Reuse the existing collision handling principles of Rel-15/16 for NR TDD that SSB is prioritized over dynamic UL </w:t>
            </w:r>
          </w:p>
          <w:p w14:paraId="67C319BD" w14:textId="77777777" w:rsidR="005272BC" w:rsidRDefault="001C0BBA">
            <w:pPr>
              <w:numPr>
                <w:ilvl w:val="1"/>
                <w:numId w:val="9"/>
              </w:numPr>
              <w:spacing w:after="0"/>
            </w:pPr>
            <w:r>
              <w:t xml:space="preserve">Option 3: Leave </w:t>
            </w:r>
            <w:proofErr w:type="gramStart"/>
            <w:r>
              <w:t>to</w:t>
            </w:r>
            <w:proofErr w:type="gramEnd"/>
            <w:r>
              <w:t xml:space="preserve"> UE implementation whether to receive the SSB or transmit the UL transmission</w:t>
            </w:r>
          </w:p>
          <w:p w14:paraId="67C319BE" w14:textId="77777777" w:rsidR="005272BC" w:rsidRDefault="001C0BBA">
            <w:pPr>
              <w:numPr>
                <w:ilvl w:val="1"/>
                <w:numId w:val="9"/>
              </w:numPr>
              <w:spacing w:after="0"/>
            </w:pPr>
            <w:r>
              <w:t>Other options are not precluded</w:t>
            </w:r>
          </w:p>
          <w:p w14:paraId="67C319BF" w14:textId="77777777" w:rsidR="005272BC" w:rsidRDefault="001C0BBA">
            <w:pPr>
              <w:numPr>
                <w:ilvl w:val="0"/>
                <w:numId w:val="9"/>
              </w:numPr>
              <w:spacing w:after="0"/>
            </w:pPr>
            <w:r>
              <w:t>If a semi-static configured UL transmission overlaps with an SSB, down-select from the following options:</w:t>
            </w:r>
          </w:p>
          <w:p w14:paraId="67C319C0" w14:textId="77777777" w:rsidR="005272BC" w:rsidRDefault="001C0BBA">
            <w:pPr>
              <w:numPr>
                <w:ilvl w:val="1"/>
                <w:numId w:val="9"/>
              </w:numPr>
              <w:spacing w:after="0"/>
            </w:pPr>
            <w:r>
              <w:t xml:space="preserve">Option 1: Up to </w:t>
            </w:r>
            <w:proofErr w:type="spellStart"/>
            <w:r>
              <w:t>gNB</w:t>
            </w:r>
            <w:proofErr w:type="spellEnd"/>
            <w:r>
              <w:t xml:space="preserve"> configuration to avoid such collision and if it happens it is an error case</w:t>
            </w:r>
          </w:p>
          <w:p w14:paraId="67C319C1" w14:textId="77777777" w:rsidR="005272BC" w:rsidRDefault="001C0BBA">
            <w:pPr>
              <w:numPr>
                <w:ilvl w:val="1"/>
                <w:numId w:val="9"/>
              </w:numPr>
              <w:spacing w:after="0"/>
            </w:pPr>
            <w:r>
              <w:t>Option 2: Reuse the existing collision handling principles of Rel-15/16 for NR TDD that SSB is prioritized over semi-static UL</w:t>
            </w:r>
          </w:p>
          <w:p w14:paraId="67C319C2" w14:textId="77777777" w:rsidR="005272BC" w:rsidRDefault="001C0BBA">
            <w:pPr>
              <w:numPr>
                <w:ilvl w:val="1"/>
                <w:numId w:val="9"/>
              </w:numPr>
              <w:spacing w:after="0"/>
            </w:pPr>
            <w:r>
              <w:t xml:space="preserve">Option 3: Leave </w:t>
            </w:r>
            <w:proofErr w:type="gramStart"/>
            <w:r>
              <w:t>to</w:t>
            </w:r>
            <w:proofErr w:type="gramEnd"/>
            <w:r>
              <w:t xml:space="preserve"> UE implementation whether to receive the SSB or transmit the UL transmission</w:t>
            </w:r>
          </w:p>
          <w:p w14:paraId="67C319C3" w14:textId="77777777" w:rsidR="005272BC" w:rsidRDefault="001C0BBA">
            <w:pPr>
              <w:numPr>
                <w:ilvl w:val="1"/>
                <w:numId w:val="9"/>
              </w:numPr>
              <w:spacing w:after="0"/>
            </w:pPr>
            <w:r>
              <w:t>Other options are not precluded</w:t>
            </w:r>
          </w:p>
          <w:p w14:paraId="67C319C4" w14:textId="77777777" w:rsidR="005272BC" w:rsidRDefault="001C0BBA">
            <w:pPr>
              <w:numPr>
                <w:ilvl w:val="0"/>
                <w:numId w:val="9"/>
              </w:numPr>
              <w:spacing w:after="0"/>
            </w:pPr>
            <w:r>
              <w:t>FFS: whether/how to account for Tx/Rx switching time before and after the set of SSB symbols</w:t>
            </w:r>
          </w:p>
          <w:p w14:paraId="67C319C5" w14:textId="77777777" w:rsidR="005272BC" w:rsidRDefault="001C0BBA">
            <w:pPr>
              <w:numPr>
                <w:ilvl w:val="0"/>
                <w:numId w:val="9"/>
              </w:numPr>
              <w:spacing w:after="0"/>
            </w:pPr>
            <w:r>
              <w:t xml:space="preserve">FFS: </w:t>
            </w:r>
            <w:proofErr w:type="gramStart"/>
            <w:r>
              <w:t>whether or not</w:t>
            </w:r>
            <w:proofErr w:type="gramEnd"/>
            <w:r>
              <w:t xml:space="preserve"> the semi-static configured UL transmission includes a valid RO</w:t>
            </w:r>
          </w:p>
          <w:p w14:paraId="67C319C6" w14:textId="77777777" w:rsidR="005272BC" w:rsidRDefault="005272BC">
            <w:pPr>
              <w:spacing w:after="0"/>
            </w:pPr>
          </w:p>
        </w:tc>
      </w:tr>
    </w:tbl>
    <w:p w14:paraId="67C319C8" w14:textId="77777777" w:rsidR="005272BC" w:rsidRDefault="005272BC">
      <w:pPr>
        <w:jc w:val="both"/>
      </w:pPr>
    </w:p>
    <w:p w14:paraId="67C319C9" w14:textId="77777777" w:rsidR="005272BC" w:rsidRDefault="001C0BBA">
      <w:pPr>
        <w:pStyle w:val="Heading2"/>
        <w:ind w:left="1134" w:hanging="1134"/>
        <w:rPr>
          <w:rFonts w:ascii="Times New Roman" w:hAnsi="Times New Roman"/>
          <w:sz w:val="20"/>
        </w:rPr>
      </w:pPr>
      <w:r>
        <w:rPr>
          <w:rFonts w:ascii="Times New Roman" w:hAnsi="Times New Roman"/>
          <w:sz w:val="20"/>
        </w:rPr>
        <w:t>SSB overlaps with dynamically scheduled UL transmission</w:t>
      </w:r>
    </w:p>
    <w:p w14:paraId="67C319CA" w14:textId="77777777" w:rsidR="005272BC" w:rsidRDefault="001C0BBA">
      <w:pPr>
        <w:jc w:val="both"/>
        <w:rPr>
          <w:lang w:val="en-US"/>
        </w:rPr>
      </w:pPr>
      <w:r>
        <w:rPr>
          <w:lang w:val="en-US"/>
        </w:rPr>
        <w:t>For the case of SSB overlaps with dynamically scheduled UL transmission, companies’ views are summarized in Table 2.1-1.</w:t>
      </w:r>
    </w:p>
    <w:p w14:paraId="67C319CB" w14:textId="77777777" w:rsidR="005272BC" w:rsidRDefault="001C0BBA">
      <w:pPr>
        <w:spacing w:after="120"/>
        <w:jc w:val="center"/>
        <w:rPr>
          <w:b/>
          <w:bCs/>
        </w:rPr>
      </w:pPr>
      <w:r>
        <w:br/>
      </w:r>
      <w:r>
        <w:rPr>
          <w:b/>
          <w:bCs/>
        </w:rPr>
        <w:t>Table 2.1-1: Views on collision handling for SSB overlaps with dynamically scheduled UL transmission</w:t>
      </w:r>
    </w:p>
    <w:tbl>
      <w:tblPr>
        <w:tblStyle w:val="TableGrid"/>
        <w:tblW w:w="0" w:type="auto"/>
        <w:tblLook w:val="04A0" w:firstRow="1" w:lastRow="0" w:firstColumn="1" w:lastColumn="0" w:noHBand="0" w:noVBand="1"/>
      </w:tblPr>
      <w:tblGrid>
        <w:gridCol w:w="1075"/>
        <w:gridCol w:w="3240"/>
        <w:gridCol w:w="4140"/>
        <w:gridCol w:w="1175"/>
      </w:tblGrid>
      <w:tr w:rsidR="005272BC" w14:paraId="67C319D0" w14:textId="77777777">
        <w:tc>
          <w:tcPr>
            <w:tcW w:w="1075" w:type="dxa"/>
          </w:tcPr>
          <w:p w14:paraId="67C319CC" w14:textId="77777777" w:rsidR="005272BC" w:rsidRDefault="001C0BBA">
            <w:pPr>
              <w:spacing w:after="0"/>
              <w:jc w:val="both"/>
            </w:pPr>
            <w:r>
              <w:t>Index</w:t>
            </w:r>
          </w:p>
        </w:tc>
        <w:tc>
          <w:tcPr>
            <w:tcW w:w="3240" w:type="dxa"/>
          </w:tcPr>
          <w:p w14:paraId="67C319CD" w14:textId="77777777" w:rsidR="005272BC" w:rsidRDefault="001C0BBA">
            <w:pPr>
              <w:spacing w:after="0"/>
              <w:jc w:val="both"/>
            </w:pPr>
            <w:r>
              <w:t xml:space="preserve">Description </w:t>
            </w:r>
          </w:p>
        </w:tc>
        <w:tc>
          <w:tcPr>
            <w:tcW w:w="4140" w:type="dxa"/>
          </w:tcPr>
          <w:p w14:paraId="67C319CE" w14:textId="77777777" w:rsidR="005272BC" w:rsidRDefault="001C0BBA">
            <w:pPr>
              <w:spacing w:after="0"/>
              <w:jc w:val="both"/>
            </w:pPr>
            <w:r>
              <w:t>Companies</w:t>
            </w:r>
          </w:p>
        </w:tc>
        <w:tc>
          <w:tcPr>
            <w:tcW w:w="1175" w:type="dxa"/>
          </w:tcPr>
          <w:p w14:paraId="67C319CF" w14:textId="77777777" w:rsidR="005272BC" w:rsidRDefault="001C0BBA">
            <w:pPr>
              <w:spacing w:after="0"/>
            </w:pPr>
            <w:r>
              <w:t># of Companies</w:t>
            </w:r>
          </w:p>
        </w:tc>
      </w:tr>
      <w:tr w:rsidR="005272BC" w14:paraId="67C319D5" w14:textId="77777777">
        <w:tc>
          <w:tcPr>
            <w:tcW w:w="1075" w:type="dxa"/>
          </w:tcPr>
          <w:p w14:paraId="67C319D1" w14:textId="77777777" w:rsidR="005272BC" w:rsidRDefault="001C0BBA">
            <w:pPr>
              <w:spacing w:after="60"/>
              <w:jc w:val="both"/>
            </w:pPr>
            <w:r>
              <w:lastRenderedPageBreak/>
              <w:t>Option 1</w:t>
            </w:r>
          </w:p>
        </w:tc>
        <w:tc>
          <w:tcPr>
            <w:tcW w:w="3240" w:type="dxa"/>
          </w:tcPr>
          <w:p w14:paraId="67C319D2" w14:textId="77777777" w:rsidR="005272BC" w:rsidRDefault="001C0BBA">
            <w:pPr>
              <w:spacing w:after="60"/>
            </w:pPr>
            <w:r>
              <w:t>Follow the handling of case 2 that dynamic UL is prioritized over SSB</w:t>
            </w:r>
          </w:p>
        </w:tc>
        <w:tc>
          <w:tcPr>
            <w:tcW w:w="4140" w:type="dxa"/>
          </w:tcPr>
          <w:p w14:paraId="67C319D3" w14:textId="77777777" w:rsidR="005272BC" w:rsidRDefault="001C0BBA">
            <w:pPr>
              <w:spacing w:after="60"/>
            </w:pPr>
            <w:r>
              <w:t xml:space="preserve">Ericsson, vivo, Nokia, CATT, China Telecom, CMCC, </w:t>
            </w:r>
            <w:proofErr w:type="spellStart"/>
            <w:r>
              <w:t>ASUSTeK</w:t>
            </w:r>
            <w:proofErr w:type="spellEnd"/>
            <w:r>
              <w:t xml:space="preserve"> (1st choice), WILUS</w:t>
            </w:r>
          </w:p>
        </w:tc>
        <w:tc>
          <w:tcPr>
            <w:tcW w:w="1175" w:type="dxa"/>
          </w:tcPr>
          <w:p w14:paraId="67C319D4" w14:textId="77777777" w:rsidR="005272BC" w:rsidRDefault="001C0BBA">
            <w:pPr>
              <w:spacing w:after="60"/>
              <w:jc w:val="both"/>
            </w:pPr>
            <w:r>
              <w:t>8</w:t>
            </w:r>
          </w:p>
        </w:tc>
      </w:tr>
      <w:tr w:rsidR="005272BC" w14:paraId="67C319DA" w14:textId="77777777">
        <w:tc>
          <w:tcPr>
            <w:tcW w:w="1075" w:type="dxa"/>
          </w:tcPr>
          <w:p w14:paraId="67C319D6" w14:textId="77777777" w:rsidR="005272BC" w:rsidRDefault="001C0BBA">
            <w:pPr>
              <w:spacing w:after="60"/>
              <w:jc w:val="both"/>
            </w:pPr>
            <w:r>
              <w:t>Option 2</w:t>
            </w:r>
          </w:p>
        </w:tc>
        <w:tc>
          <w:tcPr>
            <w:tcW w:w="3240" w:type="dxa"/>
          </w:tcPr>
          <w:p w14:paraId="67C319D7" w14:textId="77777777" w:rsidR="005272BC" w:rsidRDefault="001C0BBA">
            <w:pPr>
              <w:spacing w:after="60"/>
            </w:pPr>
            <w:r>
              <w:t>Reuse the existing collision handling principles of Rel-15/16 for NR TDD that SSB is prioritized over dynamic UL</w:t>
            </w:r>
          </w:p>
        </w:tc>
        <w:tc>
          <w:tcPr>
            <w:tcW w:w="4140" w:type="dxa"/>
          </w:tcPr>
          <w:p w14:paraId="67C319D8" w14:textId="77777777" w:rsidR="005272BC" w:rsidRDefault="001C0BBA">
            <w:pPr>
              <w:spacing w:after="60"/>
            </w:pPr>
            <w:proofErr w:type="spellStart"/>
            <w:r>
              <w:t>Spreadtrum</w:t>
            </w:r>
            <w:proofErr w:type="spellEnd"/>
            <w:r>
              <w:t xml:space="preserve"> (2</w:t>
            </w:r>
            <w:r>
              <w:rPr>
                <w:vertAlign w:val="superscript"/>
              </w:rPr>
              <w:t>nd</w:t>
            </w:r>
            <w:r>
              <w:t xml:space="preserve"> choice), Samsung (2</w:t>
            </w:r>
            <w:r>
              <w:rPr>
                <w:vertAlign w:val="superscript"/>
              </w:rPr>
              <w:t>nd</w:t>
            </w:r>
            <w:r>
              <w:t xml:space="preserve"> choice), </w:t>
            </w:r>
            <w:proofErr w:type="spellStart"/>
            <w:r>
              <w:rPr>
                <w:rFonts w:eastAsia="DengXian"/>
                <w:lang w:val="en-US" w:eastAsia="zh-CN"/>
              </w:rPr>
              <w:t>NordicSemi</w:t>
            </w:r>
            <w:proofErr w:type="spellEnd"/>
            <w:r>
              <w:t>, OPPO, QC, LG, Intel, Apple, DoCoMo, Xiaomi (2</w:t>
            </w:r>
            <w:r>
              <w:rPr>
                <w:vertAlign w:val="superscript"/>
              </w:rPr>
              <w:t>nd</w:t>
            </w:r>
            <w:r>
              <w:t xml:space="preserve"> choice), Panasonic, </w:t>
            </w:r>
            <w:proofErr w:type="spellStart"/>
            <w:r>
              <w:t>ASUSTeK</w:t>
            </w:r>
            <w:proofErr w:type="spellEnd"/>
            <w:r>
              <w:t xml:space="preserve"> (2</w:t>
            </w:r>
            <w:r>
              <w:rPr>
                <w:vertAlign w:val="superscript"/>
              </w:rPr>
              <w:t>nd</w:t>
            </w:r>
            <w:r>
              <w:t xml:space="preserve"> choice)</w:t>
            </w:r>
          </w:p>
        </w:tc>
        <w:tc>
          <w:tcPr>
            <w:tcW w:w="1175" w:type="dxa"/>
          </w:tcPr>
          <w:p w14:paraId="67C319D9" w14:textId="77777777" w:rsidR="005272BC" w:rsidRDefault="001C0BBA">
            <w:pPr>
              <w:spacing w:after="60"/>
              <w:jc w:val="both"/>
            </w:pPr>
            <w:r>
              <w:t>12</w:t>
            </w:r>
          </w:p>
        </w:tc>
      </w:tr>
      <w:tr w:rsidR="005272BC" w14:paraId="67C319DF" w14:textId="77777777">
        <w:tc>
          <w:tcPr>
            <w:tcW w:w="1075" w:type="dxa"/>
          </w:tcPr>
          <w:p w14:paraId="67C319DB" w14:textId="77777777" w:rsidR="005272BC" w:rsidRDefault="001C0BBA">
            <w:pPr>
              <w:spacing w:after="60"/>
              <w:jc w:val="both"/>
            </w:pPr>
            <w:r>
              <w:t>Option 3</w:t>
            </w:r>
          </w:p>
        </w:tc>
        <w:tc>
          <w:tcPr>
            <w:tcW w:w="3240" w:type="dxa"/>
          </w:tcPr>
          <w:p w14:paraId="67C319DC" w14:textId="77777777" w:rsidR="005272BC" w:rsidRDefault="001C0BBA">
            <w:pPr>
              <w:spacing w:after="60"/>
            </w:pPr>
            <w:r>
              <w:t xml:space="preserve">Leave </w:t>
            </w:r>
            <w:proofErr w:type="gramStart"/>
            <w:r>
              <w:t>to</w:t>
            </w:r>
            <w:proofErr w:type="gramEnd"/>
            <w:r>
              <w:t xml:space="preserve"> UE implementation whether to receive the SSB or transmit the UL transmission</w:t>
            </w:r>
          </w:p>
        </w:tc>
        <w:tc>
          <w:tcPr>
            <w:tcW w:w="4140" w:type="dxa"/>
          </w:tcPr>
          <w:p w14:paraId="67C319DD" w14:textId="77777777" w:rsidR="005272BC" w:rsidRDefault="001C0BBA">
            <w:pPr>
              <w:spacing w:after="60"/>
              <w:jc w:val="both"/>
            </w:pPr>
            <w:proofErr w:type="spellStart"/>
            <w:r>
              <w:t>Spreadtrum</w:t>
            </w:r>
            <w:proofErr w:type="spellEnd"/>
            <w:r>
              <w:t xml:space="preserve"> (1</w:t>
            </w:r>
            <w:r>
              <w:rPr>
                <w:vertAlign w:val="superscript"/>
              </w:rPr>
              <w:t>st</w:t>
            </w:r>
            <w:r>
              <w:t xml:space="preserve"> choice), Samsung (1</w:t>
            </w:r>
            <w:r>
              <w:rPr>
                <w:vertAlign w:val="superscript"/>
              </w:rPr>
              <w:t>st</w:t>
            </w:r>
            <w:r>
              <w:t xml:space="preserve"> choice), Apple (2</w:t>
            </w:r>
            <w:r>
              <w:rPr>
                <w:vertAlign w:val="superscript"/>
              </w:rPr>
              <w:t>nd</w:t>
            </w:r>
            <w:r>
              <w:t xml:space="preserve"> choice), Xiaomi (1</w:t>
            </w:r>
            <w:r>
              <w:rPr>
                <w:vertAlign w:val="superscript"/>
              </w:rPr>
              <w:t>st</w:t>
            </w:r>
            <w:r>
              <w:t xml:space="preserve"> choice)</w:t>
            </w:r>
          </w:p>
        </w:tc>
        <w:tc>
          <w:tcPr>
            <w:tcW w:w="1175" w:type="dxa"/>
          </w:tcPr>
          <w:p w14:paraId="67C319DE" w14:textId="77777777" w:rsidR="005272BC" w:rsidRDefault="001C0BBA">
            <w:pPr>
              <w:spacing w:after="60"/>
              <w:jc w:val="both"/>
            </w:pPr>
            <w:r>
              <w:t>4</w:t>
            </w:r>
          </w:p>
        </w:tc>
      </w:tr>
    </w:tbl>
    <w:p w14:paraId="67C319E0" w14:textId="77777777" w:rsidR="005272BC" w:rsidRDefault="005272BC">
      <w:pPr>
        <w:jc w:val="both"/>
        <w:rPr>
          <w:highlight w:val="yellow"/>
        </w:rPr>
      </w:pPr>
    </w:p>
    <w:p w14:paraId="67C319E1" w14:textId="77777777" w:rsidR="005272BC" w:rsidRDefault="001C0BBA">
      <w:pPr>
        <w:jc w:val="both"/>
      </w:pPr>
      <w:r>
        <w:rPr>
          <w:lang w:val="en-US"/>
        </w:rPr>
        <w:t xml:space="preserve">Another option that differentiates Msg3 or Msg3 re-transmission with other dynamically scheduled UL transmission was proposed in contribution [ZTE08]. That is, if </w:t>
      </w:r>
      <w:r>
        <w:t>the dynamically scheduled UL transmission happens during RA procedure, the dynamically scheduled UL transmission is prioritized; otherwise, the SSB reception is prioritized.</w:t>
      </w:r>
    </w:p>
    <w:p w14:paraId="67C319E2" w14:textId="77777777" w:rsidR="005272BC" w:rsidRDefault="001C0BBA">
      <w:pPr>
        <w:jc w:val="both"/>
        <w:rPr>
          <w:lang w:val="en-US"/>
        </w:rPr>
      </w:pPr>
      <w:r>
        <w:rPr>
          <w:rFonts w:eastAsia="宋体"/>
          <w:lang w:eastAsia="zh-CN"/>
        </w:rPr>
        <w:t>From the above, Option</w:t>
      </w:r>
      <w:r>
        <w:t xml:space="preserve"> 1 and 2 receives relatively more support. </w:t>
      </w:r>
      <w:r>
        <w:rPr>
          <w:rFonts w:eastAsia="宋体"/>
          <w:lang w:eastAsia="zh-CN"/>
        </w:rPr>
        <w:t xml:space="preserve">Specific comments regarding benefits, advantages, drawbacks, concerns and impacts for each of the options in the RAN1#104bis-e agreement are summarized below. </w:t>
      </w:r>
    </w:p>
    <w:p w14:paraId="67C319E3" w14:textId="77777777" w:rsidR="005272BC" w:rsidRDefault="001C0BBA">
      <w:pPr>
        <w:spacing w:after="0"/>
        <w:rPr>
          <w:b/>
          <w:bCs/>
        </w:rPr>
      </w:pPr>
      <w:r>
        <w:rPr>
          <w:b/>
          <w:bCs/>
        </w:rPr>
        <w:t>Option 1: dynamic UL is prioritized over SSB</w:t>
      </w:r>
    </w:p>
    <w:p w14:paraId="67C319E4" w14:textId="77777777" w:rsidR="005272BC" w:rsidRDefault="005272BC">
      <w:pPr>
        <w:spacing w:after="0"/>
        <w:rPr>
          <w:b/>
          <w:bCs/>
        </w:rPr>
      </w:pPr>
    </w:p>
    <w:p w14:paraId="67C319E5" w14:textId="77777777" w:rsidR="005272BC" w:rsidRDefault="001C0BBA">
      <w:pPr>
        <w:spacing w:after="100" w:afterAutospacing="1"/>
        <w:jc w:val="both"/>
        <w:rPr>
          <w:rFonts w:eastAsia="宋体"/>
          <w:lang w:eastAsia="zh-CN"/>
        </w:rPr>
      </w:pPr>
      <w:r>
        <w:rPr>
          <w:rFonts w:eastAsia="宋体"/>
          <w:lang w:eastAsia="zh-CN"/>
        </w:rPr>
        <w:tab/>
        <w:t>Benefits/advantages:</w:t>
      </w:r>
    </w:p>
    <w:p w14:paraId="67C319E6" w14:textId="77777777" w:rsidR="005272BC" w:rsidRDefault="001C0BBA">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flexibility for scheduler and is consistent with principle of dynamic scheduling [Ericsson04, CATT10]</w:t>
      </w:r>
    </w:p>
    <w:p w14:paraId="67C319E7" w14:textId="77777777" w:rsidR="005272BC" w:rsidRDefault="001C0BBA">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With this option,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can still avoid scheduling UL overlapping with SSB [Ericsson04]</w:t>
      </w:r>
    </w:p>
    <w:p w14:paraId="67C319E8" w14:textId="77777777" w:rsidR="005272BC" w:rsidRDefault="001C0BBA">
      <w:pPr>
        <w:spacing w:after="100" w:afterAutospacing="1"/>
        <w:ind w:firstLine="284"/>
        <w:jc w:val="both"/>
        <w:rPr>
          <w:rFonts w:eastAsia="宋体"/>
          <w:lang w:eastAsia="zh-CN"/>
        </w:rPr>
      </w:pPr>
      <w:r>
        <w:rPr>
          <w:rFonts w:eastAsia="宋体"/>
          <w:lang w:eastAsia="zh-CN"/>
        </w:rPr>
        <w:t>Drawbacks/concerns/impacts:</w:t>
      </w:r>
    </w:p>
    <w:p w14:paraId="67C319E9" w14:textId="77777777" w:rsidR="005272BC" w:rsidRDefault="001C0BBA">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Will have impact on time and frequency tracking loop at the UE side since UE [ZTE08, Apple19]</w:t>
      </w:r>
    </w:p>
    <w:p w14:paraId="67C319EA" w14:textId="77777777" w:rsidR="005272BC" w:rsidRDefault="001C0BBA">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may not be able to monitor the overlapped SSB and meet RAN4 RRM timeline [Qualcomm14]</w:t>
      </w:r>
    </w:p>
    <w:p w14:paraId="67C319EB" w14:textId="77777777" w:rsidR="005272BC" w:rsidRDefault="001C0BBA">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Risk of introducing more complicated rule for multiplexing between UL channels if </w:t>
      </w:r>
      <w:r>
        <w:rPr>
          <w:rFonts w:ascii="Times New Roman" w:hAnsi="Times New Roman" w:cs="Times New Roman"/>
          <w:sz w:val="20"/>
          <w:szCs w:val="20"/>
          <w:lang w:val="en-US"/>
        </w:rPr>
        <w:t>different collision handling rules are considered for dynamic and semi-static UL</w:t>
      </w:r>
      <w:r>
        <w:rPr>
          <w:rFonts w:ascii="Times New Roman" w:hAnsi="Times New Roman" w:cs="Times New Roman"/>
          <w:sz w:val="20"/>
          <w:szCs w:val="20"/>
          <w:lang w:val="en-GB" w:eastAsia="zh-CN"/>
        </w:rPr>
        <w:t xml:space="preserve"> [Samsung09]</w:t>
      </w:r>
    </w:p>
    <w:p w14:paraId="67C319EC" w14:textId="77777777" w:rsidR="005272BC" w:rsidRDefault="001C0BBA">
      <w:pPr>
        <w:spacing w:after="0"/>
        <w:rPr>
          <w:b/>
          <w:bCs/>
        </w:rPr>
      </w:pPr>
      <w:r>
        <w:rPr>
          <w:b/>
          <w:bCs/>
        </w:rPr>
        <w:t>Option 2: SSB is prioritized over dynamic UL</w:t>
      </w:r>
    </w:p>
    <w:p w14:paraId="67C319ED" w14:textId="77777777" w:rsidR="005272BC" w:rsidRDefault="005272BC">
      <w:pPr>
        <w:spacing w:after="0"/>
        <w:rPr>
          <w:b/>
          <w:bCs/>
        </w:rPr>
      </w:pPr>
    </w:p>
    <w:p w14:paraId="67C319EE" w14:textId="77777777" w:rsidR="005272BC" w:rsidRDefault="001C0BBA">
      <w:pPr>
        <w:spacing w:after="100" w:afterAutospacing="1"/>
        <w:jc w:val="both"/>
        <w:rPr>
          <w:rFonts w:eastAsia="宋体"/>
          <w:lang w:eastAsia="zh-CN"/>
        </w:rPr>
      </w:pPr>
      <w:r>
        <w:rPr>
          <w:rFonts w:eastAsia="宋体"/>
          <w:lang w:eastAsia="zh-CN"/>
        </w:rPr>
        <w:tab/>
        <w:t>Benefits/advantages:</w:t>
      </w:r>
    </w:p>
    <w:p w14:paraId="67C319EF" w14:textId="77777777" w:rsidR="005272BC" w:rsidRDefault="001C0BBA">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Minimum spec change [Xiaomi23, Spreadtrum07]</w:t>
      </w:r>
    </w:p>
    <w:p w14:paraId="67C319F0" w14:textId="77777777" w:rsidR="005272BC" w:rsidRDefault="001C0BBA">
      <w:pPr>
        <w:spacing w:after="100" w:afterAutospacing="1"/>
        <w:ind w:firstLine="284"/>
        <w:jc w:val="both"/>
        <w:rPr>
          <w:rFonts w:eastAsia="宋体"/>
          <w:lang w:eastAsia="zh-CN"/>
        </w:rPr>
      </w:pPr>
      <w:r>
        <w:rPr>
          <w:rFonts w:eastAsia="宋体"/>
          <w:lang w:eastAsia="zh-CN"/>
        </w:rPr>
        <w:t>Drawbacks/concerns/impacts:</w:t>
      </w:r>
    </w:p>
    <w:p w14:paraId="67C319F1" w14:textId="77777777" w:rsidR="005272BC" w:rsidRDefault="001C0BBA">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Lack of flexibility [Ericsson04]</w:t>
      </w:r>
    </w:p>
    <w:p w14:paraId="67C319F2" w14:textId="77777777" w:rsidR="005272BC" w:rsidRDefault="005272BC">
      <w:pPr>
        <w:spacing w:after="0"/>
        <w:rPr>
          <w:b/>
          <w:bCs/>
        </w:rPr>
      </w:pPr>
    </w:p>
    <w:p w14:paraId="67C319F3" w14:textId="77777777" w:rsidR="005272BC" w:rsidRDefault="001C0BBA">
      <w:pPr>
        <w:spacing w:after="0"/>
        <w:rPr>
          <w:b/>
          <w:bCs/>
        </w:rPr>
      </w:pPr>
      <w:r>
        <w:rPr>
          <w:b/>
          <w:bCs/>
        </w:rPr>
        <w:t xml:space="preserve">Option 3: Leave </w:t>
      </w:r>
      <w:proofErr w:type="gramStart"/>
      <w:r>
        <w:rPr>
          <w:b/>
          <w:bCs/>
        </w:rPr>
        <w:t>to</w:t>
      </w:r>
      <w:proofErr w:type="gramEnd"/>
      <w:r>
        <w:rPr>
          <w:b/>
          <w:bCs/>
        </w:rPr>
        <w:t xml:space="preserve"> UE implementation </w:t>
      </w:r>
    </w:p>
    <w:p w14:paraId="67C319F4" w14:textId="77777777" w:rsidR="005272BC" w:rsidRDefault="005272BC">
      <w:pPr>
        <w:spacing w:after="0"/>
        <w:rPr>
          <w:b/>
          <w:bCs/>
        </w:rPr>
      </w:pPr>
    </w:p>
    <w:p w14:paraId="67C319F5" w14:textId="77777777" w:rsidR="005272BC" w:rsidRDefault="001C0BBA">
      <w:pPr>
        <w:spacing w:after="100" w:afterAutospacing="1"/>
        <w:jc w:val="both"/>
        <w:rPr>
          <w:rFonts w:eastAsia="宋体"/>
          <w:lang w:eastAsia="zh-CN"/>
        </w:rPr>
      </w:pPr>
      <w:r>
        <w:rPr>
          <w:rFonts w:eastAsia="宋体"/>
          <w:lang w:eastAsia="zh-CN"/>
        </w:rPr>
        <w:tab/>
        <w:t>Benefits/advantages:</w:t>
      </w:r>
    </w:p>
    <w:p w14:paraId="67C319F6" w14:textId="77777777" w:rsidR="005272BC" w:rsidRDefault="001C0BBA">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can make the decision based on RRM measurement implementation [Apple19]</w:t>
      </w:r>
    </w:p>
    <w:p w14:paraId="67C319F7" w14:textId="77777777" w:rsidR="005272BC" w:rsidRDefault="001C0BBA">
      <w:pPr>
        <w:spacing w:after="100" w:afterAutospacing="1"/>
        <w:ind w:firstLine="284"/>
        <w:jc w:val="both"/>
        <w:rPr>
          <w:rFonts w:eastAsia="宋体"/>
          <w:lang w:eastAsia="zh-CN"/>
        </w:rPr>
      </w:pPr>
      <w:r>
        <w:rPr>
          <w:rFonts w:eastAsia="宋体"/>
          <w:lang w:eastAsia="zh-CN"/>
        </w:rPr>
        <w:t>Drawbacks/concerns/impacts:</w:t>
      </w:r>
    </w:p>
    <w:p w14:paraId="67C319F8" w14:textId="77777777" w:rsidR="005272BC" w:rsidRDefault="001C0BBA">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Increased detection complexity at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[vivo05]</w:t>
      </w:r>
    </w:p>
    <w:p w14:paraId="67C319F9" w14:textId="77777777" w:rsidR="005272BC" w:rsidRDefault="005272BC">
      <w:pPr>
        <w:spacing w:after="100" w:afterAutospacing="1"/>
        <w:jc w:val="both"/>
        <w:rPr>
          <w:lang w:eastAsia="zh-CN"/>
        </w:rPr>
      </w:pPr>
    </w:p>
    <w:p w14:paraId="67C319FA" w14:textId="77777777" w:rsidR="005272BC" w:rsidRDefault="001C0BBA">
      <w:pPr>
        <w:jc w:val="both"/>
        <w:rPr>
          <w:b/>
          <w:highlight w:val="yellow"/>
        </w:rPr>
      </w:pPr>
      <w:r>
        <w:rPr>
          <w:b/>
          <w:highlight w:val="yellow"/>
        </w:rPr>
        <w:lastRenderedPageBreak/>
        <w:t>FL1 High Priority Question 2.1-1:</w:t>
      </w:r>
    </w:p>
    <w:p w14:paraId="67C319FB" w14:textId="77777777" w:rsidR="005272BC" w:rsidRDefault="001C0BBA">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 xml:space="preserve">Companies are invited to comment whether and what additional speficiation work are needed to adress the potential risk or concern for each option in the above, in particular regarding whether it is necessary to consider a unified solution to handle all the subcases of Case 5? </w:t>
      </w:r>
    </w:p>
    <w:tbl>
      <w:tblPr>
        <w:tblStyle w:val="TableGrid"/>
        <w:tblW w:w="9631" w:type="dxa"/>
        <w:tblLook w:val="04A0" w:firstRow="1" w:lastRow="0" w:firstColumn="1" w:lastColumn="0" w:noHBand="0" w:noVBand="1"/>
      </w:tblPr>
      <w:tblGrid>
        <w:gridCol w:w="1479"/>
        <w:gridCol w:w="1372"/>
        <w:gridCol w:w="6780"/>
      </w:tblGrid>
      <w:tr w:rsidR="005272BC" w14:paraId="67C319FF" w14:textId="77777777">
        <w:tc>
          <w:tcPr>
            <w:tcW w:w="1479" w:type="dxa"/>
            <w:shd w:val="clear" w:color="auto" w:fill="D9D9D9" w:themeFill="background1" w:themeFillShade="D9"/>
          </w:tcPr>
          <w:p w14:paraId="67C319FC" w14:textId="77777777" w:rsidR="005272BC" w:rsidRDefault="001C0BBA">
            <w:pPr>
              <w:rPr>
                <w:b/>
                <w:bCs/>
              </w:rPr>
            </w:pPr>
            <w:r>
              <w:rPr>
                <w:b/>
                <w:bCs/>
              </w:rPr>
              <w:t>Company</w:t>
            </w:r>
          </w:p>
        </w:tc>
        <w:tc>
          <w:tcPr>
            <w:tcW w:w="1372" w:type="dxa"/>
            <w:shd w:val="clear" w:color="auto" w:fill="D9D9D9" w:themeFill="background1" w:themeFillShade="D9"/>
          </w:tcPr>
          <w:p w14:paraId="67C319FD" w14:textId="77777777" w:rsidR="005272BC" w:rsidRDefault="001C0BBA">
            <w:pPr>
              <w:rPr>
                <w:b/>
                <w:bCs/>
              </w:rPr>
            </w:pPr>
            <w:r>
              <w:rPr>
                <w:b/>
                <w:bCs/>
              </w:rPr>
              <w:t>Y/N</w:t>
            </w:r>
          </w:p>
        </w:tc>
        <w:tc>
          <w:tcPr>
            <w:tcW w:w="6780" w:type="dxa"/>
            <w:shd w:val="clear" w:color="auto" w:fill="D9D9D9" w:themeFill="background1" w:themeFillShade="D9"/>
          </w:tcPr>
          <w:p w14:paraId="67C319FE" w14:textId="77777777" w:rsidR="005272BC" w:rsidRDefault="001C0BBA">
            <w:pPr>
              <w:rPr>
                <w:b/>
                <w:bCs/>
              </w:rPr>
            </w:pPr>
            <w:r>
              <w:rPr>
                <w:b/>
                <w:bCs/>
              </w:rPr>
              <w:t>Comments</w:t>
            </w:r>
          </w:p>
        </w:tc>
      </w:tr>
      <w:tr w:rsidR="005272BC" w14:paraId="67C31A05" w14:textId="77777777">
        <w:tc>
          <w:tcPr>
            <w:tcW w:w="1479" w:type="dxa"/>
          </w:tcPr>
          <w:p w14:paraId="67C31A00" w14:textId="77777777" w:rsidR="005272BC" w:rsidRDefault="001C0BBA">
            <w:pPr>
              <w:rPr>
                <w:rFonts w:eastAsiaTheme="minorEastAsia"/>
                <w:lang w:eastAsia="zh-CN"/>
              </w:rPr>
            </w:pPr>
            <w:r>
              <w:rPr>
                <w:rFonts w:eastAsiaTheme="minorEastAsia"/>
                <w:lang w:eastAsia="zh-CN"/>
              </w:rPr>
              <w:t>vivo</w:t>
            </w:r>
          </w:p>
        </w:tc>
        <w:tc>
          <w:tcPr>
            <w:tcW w:w="1372" w:type="dxa"/>
          </w:tcPr>
          <w:p w14:paraId="67C31A01" w14:textId="77777777" w:rsidR="005272BC" w:rsidRDefault="005272BC">
            <w:pPr>
              <w:tabs>
                <w:tab w:val="left" w:pos="551"/>
              </w:tabs>
              <w:rPr>
                <w:lang w:eastAsia="ko-KR"/>
              </w:rPr>
            </w:pPr>
          </w:p>
        </w:tc>
        <w:tc>
          <w:tcPr>
            <w:tcW w:w="6780" w:type="dxa"/>
          </w:tcPr>
          <w:p w14:paraId="67C31A02" w14:textId="77777777" w:rsidR="005272BC" w:rsidRDefault="001C0BBA">
            <w:pPr>
              <w:rPr>
                <w:rFonts w:eastAsiaTheme="minorEastAsia"/>
                <w:lang w:eastAsia="zh-CN"/>
              </w:rPr>
            </w:pPr>
            <w:r>
              <w:rPr>
                <w:rFonts w:eastAsiaTheme="minorEastAsia"/>
                <w:lang w:eastAsia="zh-CN"/>
              </w:rPr>
              <w:t xml:space="preserve">As dynamic scheduled UL transmission is UE specific and fully controlled by </w:t>
            </w:r>
            <w:proofErr w:type="spellStart"/>
            <w:r>
              <w:rPr>
                <w:rFonts w:eastAsiaTheme="minorEastAsia"/>
                <w:lang w:eastAsia="zh-CN"/>
              </w:rPr>
              <w:t>gNB</w:t>
            </w:r>
            <w:proofErr w:type="spellEnd"/>
            <w:r>
              <w:rPr>
                <w:rFonts w:eastAsiaTheme="minorEastAsia"/>
                <w:lang w:eastAsia="zh-CN"/>
              </w:rPr>
              <w:t xml:space="preserve">, if we allow such collision (SSB </w:t>
            </w:r>
            <w:proofErr w:type="spellStart"/>
            <w:r>
              <w:rPr>
                <w:rFonts w:eastAsiaTheme="minorEastAsia"/>
                <w:lang w:eastAsia="zh-CN"/>
              </w:rPr>
              <w:t>v.s</w:t>
            </w:r>
            <w:proofErr w:type="spellEnd"/>
            <w:r>
              <w:rPr>
                <w:rFonts w:eastAsiaTheme="minorEastAsia"/>
                <w:lang w:eastAsia="zh-CN"/>
              </w:rPr>
              <w:t xml:space="preserve">. dynamic scheduled UL transmission), the dynamic scheduled UL transmission should be prioritized, i.e., option 1, otherwise, there seems no point to allow such collision to happen </w:t>
            </w:r>
            <w:proofErr w:type="gramStart"/>
            <w:r>
              <w:rPr>
                <w:rFonts w:eastAsiaTheme="minorEastAsia"/>
                <w:lang w:eastAsia="zh-CN"/>
              </w:rPr>
              <w:t>i.e.</w:t>
            </w:r>
            <w:proofErr w:type="gramEnd"/>
            <w:r>
              <w:rPr>
                <w:rFonts w:eastAsiaTheme="minorEastAsia"/>
                <w:lang w:eastAsia="zh-CN"/>
              </w:rPr>
              <w:t xml:space="preserve"> option 2 (</w:t>
            </w:r>
            <w:proofErr w:type="spellStart"/>
            <w:r>
              <w:rPr>
                <w:rFonts w:eastAsiaTheme="minorEastAsia"/>
                <w:lang w:eastAsia="zh-CN"/>
              </w:rPr>
              <w:t>gNB</w:t>
            </w:r>
            <w:proofErr w:type="spellEnd"/>
            <w:r>
              <w:rPr>
                <w:rFonts w:eastAsiaTheme="minorEastAsia"/>
                <w:lang w:eastAsia="zh-CN"/>
              </w:rPr>
              <w:t xml:space="preserve"> can avoid scheduling UL transmission over the SSB symbols). Option 3 is not a good way forward as </w:t>
            </w:r>
            <w:proofErr w:type="spellStart"/>
            <w:r>
              <w:rPr>
                <w:rFonts w:eastAsiaTheme="minorEastAsia"/>
                <w:lang w:eastAsia="zh-CN"/>
              </w:rPr>
              <w:t>gNB</w:t>
            </w:r>
            <w:proofErr w:type="spellEnd"/>
            <w:r>
              <w:rPr>
                <w:rFonts w:eastAsiaTheme="minorEastAsia"/>
                <w:lang w:eastAsia="zh-CN"/>
              </w:rPr>
              <w:t xml:space="preserve"> will not try to schedule UL transmission over SSB symbols if the UE reaction is not predictable. </w:t>
            </w:r>
          </w:p>
          <w:p w14:paraId="67C31A03" w14:textId="77777777" w:rsidR="005272BC" w:rsidRDefault="001C0BBA">
            <w:pPr>
              <w:rPr>
                <w:rFonts w:eastAsiaTheme="minorEastAsia"/>
                <w:lang w:eastAsia="zh-CN"/>
              </w:rPr>
            </w:pPr>
            <w:r>
              <w:rPr>
                <w:rFonts w:eastAsiaTheme="minorEastAsia"/>
                <w:lang w:eastAsia="zh-CN"/>
              </w:rPr>
              <w:t xml:space="preserve">Therefore, if there is no agreement between option 1 and option 2, we would propose to make such collision case as error case. </w:t>
            </w:r>
          </w:p>
          <w:p w14:paraId="67C31A04" w14:textId="77777777" w:rsidR="005272BC" w:rsidRDefault="001C0BBA">
            <w:pPr>
              <w:rPr>
                <w:rFonts w:eastAsiaTheme="minorEastAsia"/>
                <w:lang w:eastAsia="zh-CN"/>
              </w:rPr>
            </w:pPr>
            <w:r>
              <w:rPr>
                <w:rFonts w:eastAsiaTheme="minorEastAsia"/>
                <w:lang w:eastAsia="zh-CN"/>
              </w:rPr>
              <w:t xml:space="preserve">In addition, we do not think it is necessary to have a unified solution to handle the collision for the configured UL Tx vs SSB, and the collision for dynamic UL Tx vs. SSB. In Rel-15, UE behaviour is different for DL/UL collisions that involving DG and CG. </w:t>
            </w:r>
          </w:p>
        </w:tc>
      </w:tr>
      <w:tr w:rsidR="005272BC" w14:paraId="67C31A0A" w14:textId="77777777">
        <w:tc>
          <w:tcPr>
            <w:tcW w:w="1479" w:type="dxa"/>
          </w:tcPr>
          <w:p w14:paraId="67C31A06" w14:textId="77777777" w:rsidR="005272BC" w:rsidRDefault="001C0BBA">
            <w:pPr>
              <w:rPr>
                <w:lang w:eastAsia="ko-KR"/>
              </w:rPr>
            </w:pPr>
            <w:r>
              <w:rPr>
                <w:rFonts w:eastAsiaTheme="minorEastAsia"/>
                <w:lang w:eastAsia="zh-CN"/>
              </w:rPr>
              <w:t>CATT</w:t>
            </w:r>
          </w:p>
        </w:tc>
        <w:tc>
          <w:tcPr>
            <w:tcW w:w="1372" w:type="dxa"/>
          </w:tcPr>
          <w:p w14:paraId="67C31A07" w14:textId="77777777" w:rsidR="005272BC" w:rsidRDefault="005272BC">
            <w:pPr>
              <w:tabs>
                <w:tab w:val="left" w:pos="551"/>
              </w:tabs>
              <w:rPr>
                <w:lang w:eastAsia="ko-KR"/>
              </w:rPr>
            </w:pPr>
          </w:p>
        </w:tc>
        <w:tc>
          <w:tcPr>
            <w:tcW w:w="6780" w:type="dxa"/>
          </w:tcPr>
          <w:p w14:paraId="67C31A08" w14:textId="77777777" w:rsidR="005272BC" w:rsidRDefault="001C0BBA">
            <w:pPr>
              <w:rPr>
                <w:rFonts w:eastAsiaTheme="minorEastAsia"/>
                <w:lang w:eastAsia="zh-CN"/>
              </w:rPr>
            </w:pPr>
            <w:r>
              <w:rPr>
                <w:rFonts w:eastAsiaTheme="minorEastAsia"/>
                <w:lang w:eastAsia="zh-CN"/>
              </w:rPr>
              <w:t>Prefer to prioritize dynamically scheduled UL. In FDD cell, prioritizing dynamically scheduled UL transmission for HD-FDD does not introduce specification impact. Because the HD-FDD UE will transmit the dynamically scheduled UL regardless of overlapping with SSB or not, which is the same with FDD UEs.</w:t>
            </w:r>
          </w:p>
          <w:p w14:paraId="67C31A09" w14:textId="77777777" w:rsidR="005272BC" w:rsidRDefault="001C0BBA">
            <w:pPr>
              <w:rPr>
                <w:lang w:eastAsia="ko-KR"/>
              </w:rPr>
            </w:pPr>
            <w:r>
              <w:rPr>
                <w:rFonts w:eastAsiaTheme="minorEastAsia"/>
                <w:lang w:eastAsia="zh-CN"/>
              </w:rPr>
              <w:t>But if SSB is prioritized over dynamically scheduled UL, the negative impact on UL resource utilization and flexibility is introduced. Also, the specification impact will arise (specifying dropping rule for dynamically scheduled UL in FDD cell).</w:t>
            </w:r>
          </w:p>
        </w:tc>
      </w:tr>
      <w:tr w:rsidR="005272BC" w14:paraId="67C31A0F" w14:textId="77777777">
        <w:tc>
          <w:tcPr>
            <w:tcW w:w="1479" w:type="dxa"/>
          </w:tcPr>
          <w:p w14:paraId="67C31A0B" w14:textId="77777777" w:rsidR="005272BC" w:rsidRDefault="001C0BBA">
            <w:pPr>
              <w:rPr>
                <w:lang w:eastAsia="ko-KR"/>
              </w:rPr>
            </w:pPr>
            <w:proofErr w:type="spellStart"/>
            <w:r>
              <w:rPr>
                <w:rFonts w:eastAsiaTheme="minorEastAsia"/>
                <w:lang w:eastAsia="zh-CN"/>
              </w:rPr>
              <w:t>Spreadtrum</w:t>
            </w:r>
            <w:proofErr w:type="spellEnd"/>
          </w:p>
        </w:tc>
        <w:tc>
          <w:tcPr>
            <w:tcW w:w="1372" w:type="dxa"/>
          </w:tcPr>
          <w:p w14:paraId="67C31A0C" w14:textId="77777777" w:rsidR="005272BC" w:rsidRDefault="005272BC">
            <w:pPr>
              <w:tabs>
                <w:tab w:val="left" w:pos="551"/>
              </w:tabs>
              <w:rPr>
                <w:lang w:eastAsia="ko-KR"/>
              </w:rPr>
            </w:pPr>
          </w:p>
        </w:tc>
        <w:tc>
          <w:tcPr>
            <w:tcW w:w="6780" w:type="dxa"/>
          </w:tcPr>
          <w:p w14:paraId="67C31A0D" w14:textId="77777777" w:rsidR="005272BC" w:rsidRDefault="001C0BBA">
            <w:pPr>
              <w:rPr>
                <w:lang w:eastAsia="zh-CN"/>
              </w:rPr>
            </w:pPr>
            <w:r>
              <w:rPr>
                <w:rFonts w:eastAsiaTheme="minorEastAsia"/>
                <w:u w:val="single"/>
                <w:lang w:eastAsia="zh-CN"/>
              </w:rPr>
              <w:t xml:space="preserve">Additional specification work </w:t>
            </w:r>
            <w:proofErr w:type="gramStart"/>
            <w:r>
              <w:rPr>
                <w:rFonts w:eastAsiaTheme="minorEastAsia"/>
                <w:u w:val="single"/>
                <w:lang w:eastAsia="zh-CN"/>
              </w:rPr>
              <w:t>For</w:t>
            </w:r>
            <w:proofErr w:type="gramEnd"/>
            <w:r>
              <w:rPr>
                <w:rFonts w:eastAsiaTheme="minorEastAsia"/>
                <w:u w:val="single"/>
                <w:lang w:eastAsia="zh-CN"/>
              </w:rPr>
              <w:t xml:space="preserve"> option 1:</w:t>
            </w:r>
            <w:r>
              <w:rPr>
                <w:rFonts w:eastAsiaTheme="minorEastAsia"/>
                <w:lang w:eastAsia="zh-CN"/>
              </w:rPr>
              <w:t xml:space="preserve"> Our preference is option 3(</w:t>
            </w:r>
            <w:r>
              <w:t>1</w:t>
            </w:r>
            <w:r>
              <w:rPr>
                <w:vertAlign w:val="superscript"/>
              </w:rPr>
              <w:t>st</w:t>
            </w:r>
            <w:r>
              <w:t xml:space="preserve"> choice</w:t>
            </w:r>
            <w:r>
              <w:rPr>
                <w:rFonts w:eastAsiaTheme="minorEastAsia"/>
                <w:lang w:eastAsia="zh-CN"/>
              </w:rPr>
              <w:t>) and option 2(</w:t>
            </w:r>
            <w:r>
              <w:t>2</w:t>
            </w:r>
            <w:r>
              <w:rPr>
                <w:vertAlign w:val="superscript"/>
              </w:rPr>
              <w:t>nd</w:t>
            </w:r>
            <w:r>
              <w:t xml:space="preserve"> choice</w:t>
            </w:r>
            <w:r>
              <w:rPr>
                <w:rFonts w:eastAsiaTheme="minorEastAsia"/>
                <w:lang w:eastAsia="zh-CN"/>
              </w:rPr>
              <w:t xml:space="preserve">), we share the same view with other companies that option 1 may </w:t>
            </w:r>
            <w:r>
              <w:rPr>
                <w:lang w:eastAsia="zh-CN"/>
              </w:rPr>
              <w:t xml:space="preserve">impact the T/F tracking loop or impact the RRM measurement at the UE side. To address this risk, the </w:t>
            </w:r>
            <w:proofErr w:type="spellStart"/>
            <w:r>
              <w:rPr>
                <w:lang w:eastAsia="zh-CN"/>
              </w:rPr>
              <w:t>gNB</w:t>
            </w:r>
            <w:proofErr w:type="spellEnd"/>
            <w:r>
              <w:rPr>
                <w:lang w:eastAsia="zh-CN"/>
              </w:rPr>
              <w:t xml:space="preserve"> needs to avoid such an overlapping, which means the dynamic UL will never overlap with SSB from UE side, it </w:t>
            </w:r>
            <w:proofErr w:type="gramStart"/>
            <w:r>
              <w:rPr>
                <w:lang w:eastAsia="zh-CN"/>
              </w:rPr>
              <w:t>bring</w:t>
            </w:r>
            <w:proofErr w:type="gramEnd"/>
            <w:r>
              <w:rPr>
                <w:lang w:eastAsia="zh-CN"/>
              </w:rPr>
              <w:t xml:space="preserve"> huge scheduling restriction to </w:t>
            </w:r>
            <w:proofErr w:type="spellStart"/>
            <w:r>
              <w:rPr>
                <w:lang w:eastAsia="zh-CN"/>
              </w:rPr>
              <w:t>gNB</w:t>
            </w:r>
            <w:proofErr w:type="spellEnd"/>
            <w:r>
              <w:rPr>
                <w:lang w:eastAsia="zh-CN"/>
              </w:rPr>
              <w:t>.</w:t>
            </w:r>
          </w:p>
          <w:p w14:paraId="67C31A0E" w14:textId="77777777" w:rsidR="005272BC" w:rsidRDefault="001C0BBA">
            <w:pPr>
              <w:rPr>
                <w:lang w:eastAsia="ko-KR"/>
              </w:rPr>
            </w:pPr>
            <w:r>
              <w:rPr>
                <w:bCs/>
                <w:u w:val="single"/>
              </w:rPr>
              <w:t>A unified solution</w:t>
            </w:r>
            <w:r>
              <w:rPr>
                <w:u w:val="single"/>
                <w:lang w:eastAsia="zh-CN"/>
              </w:rPr>
              <w:t>:</w:t>
            </w:r>
            <w:r>
              <w:rPr>
                <w:lang w:eastAsia="zh-CN"/>
              </w:rPr>
              <w:t xml:space="preserve"> From our perspective, we prefer to consider a unified solution to handle all the subcases of Case 5 since we do not see the need to have different solutions for those cases. Our top preference is “</w:t>
            </w:r>
            <w:r>
              <w:t xml:space="preserve">Leave </w:t>
            </w:r>
            <w:proofErr w:type="gramStart"/>
            <w:r>
              <w:t>to</w:t>
            </w:r>
            <w:proofErr w:type="gramEnd"/>
            <w:r>
              <w:t xml:space="preserve"> UE implementation</w:t>
            </w:r>
            <w:r>
              <w:rPr>
                <w:lang w:eastAsia="zh-CN"/>
              </w:rPr>
              <w:t>”, but it seems that option 2 are majority supported, we can also accept option 2 “</w:t>
            </w:r>
            <w:r>
              <w:t>Reuse the existing collision handling principles…</w:t>
            </w:r>
            <w:r>
              <w:rPr>
                <w:lang w:eastAsia="zh-CN"/>
              </w:rPr>
              <w:t>”.</w:t>
            </w:r>
          </w:p>
        </w:tc>
      </w:tr>
      <w:tr w:rsidR="005272BC" w14:paraId="67C31A17" w14:textId="77777777">
        <w:tc>
          <w:tcPr>
            <w:tcW w:w="1479" w:type="dxa"/>
          </w:tcPr>
          <w:p w14:paraId="67C31A10" w14:textId="77777777" w:rsidR="005272BC" w:rsidRDefault="001C0BBA">
            <w:pPr>
              <w:rPr>
                <w:rFonts w:eastAsiaTheme="minorEastAsia"/>
                <w:lang w:val="en-US" w:eastAsia="zh-CN"/>
              </w:rPr>
            </w:pPr>
            <w:r>
              <w:rPr>
                <w:rFonts w:eastAsiaTheme="minorEastAsia"/>
                <w:lang w:val="en-US" w:eastAsia="zh-CN"/>
              </w:rPr>
              <w:t xml:space="preserve">ZTE, </w:t>
            </w:r>
            <w:proofErr w:type="spellStart"/>
            <w:r>
              <w:rPr>
                <w:rFonts w:eastAsiaTheme="minorEastAsia"/>
                <w:lang w:val="en-US" w:eastAsia="zh-CN"/>
              </w:rPr>
              <w:t>Sanechips</w:t>
            </w:r>
            <w:proofErr w:type="spellEnd"/>
          </w:p>
        </w:tc>
        <w:tc>
          <w:tcPr>
            <w:tcW w:w="1372" w:type="dxa"/>
          </w:tcPr>
          <w:p w14:paraId="67C31A11" w14:textId="77777777" w:rsidR="005272BC" w:rsidRDefault="005272BC">
            <w:pPr>
              <w:tabs>
                <w:tab w:val="left" w:pos="551"/>
              </w:tabs>
              <w:rPr>
                <w:lang w:eastAsia="ko-KR"/>
              </w:rPr>
            </w:pPr>
          </w:p>
        </w:tc>
        <w:tc>
          <w:tcPr>
            <w:tcW w:w="6780" w:type="dxa"/>
          </w:tcPr>
          <w:p w14:paraId="67C31A12" w14:textId="77777777" w:rsidR="005272BC" w:rsidRDefault="001C0BBA">
            <w:pPr>
              <w:rPr>
                <w:rFonts w:eastAsia="宋体"/>
                <w:lang w:val="en-US" w:eastAsia="zh-CN"/>
              </w:rPr>
            </w:pPr>
            <w:r>
              <w:rPr>
                <w:rFonts w:eastAsia="宋体"/>
                <w:lang w:val="en-US" w:eastAsia="zh-CN"/>
              </w:rPr>
              <w:t xml:space="preserve">Firstly, from our perspective, when </w:t>
            </w:r>
            <w:r>
              <w:rPr>
                <w:lang w:val="en-US"/>
              </w:rPr>
              <w:t>Msg3 or Msg3 re-transmission</w:t>
            </w:r>
            <w:r>
              <w:rPr>
                <w:rFonts w:eastAsia="宋体"/>
                <w:lang w:val="en-US" w:eastAsia="zh-CN"/>
              </w:rPr>
              <w:t xml:space="preserve"> or PUCCH for msg4</w:t>
            </w:r>
            <w:r>
              <w:rPr>
                <w:lang w:val="en-US"/>
              </w:rPr>
              <w:t xml:space="preserve"> </w:t>
            </w:r>
            <w:r>
              <w:rPr>
                <w:rFonts w:eastAsia="宋体"/>
                <w:lang w:val="en-US" w:eastAsia="zh-CN"/>
              </w:rPr>
              <w:t xml:space="preserve">are not included in the </w:t>
            </w:r>
            <w:r>
              <w:rPr>
                <w:lang w:val="en-US"/>
              </w:rPr>
              <w:t>dynamically scheduled UL transmission</w:t>
            </w:r>
            <w:r>
              <w:rPr>
                <w:rFonts w:eastAsia="宋体"/>
                <w:lang w:val="en-US" w:eastAsia="zh-CN"/>
              </w:rPr>
              <w:t>, we prefer Option 2, since</w:t>
            </w:r>
            <w:r>
              <w:t xml:space="preserve"> </w:t>
            </w:r>
            <w:r>
              <w:rPr>
                <w:rFonts w:eastAsia="宋体"/>
                <w:lang w:val="en-US" w:eastAsia="zh-CN"/>
              </w:rPr>
              <w:t xml:space="preserve">it has the </w:t>
            </w:r>
            <w:r>
              <w:rPr>
                <w:lang w:val="en-US" w:eastAsia="zh-CN"/>
              </w:rPr>
              <w:t>m</w:t>
            </w:r>
            <w:proofErr w:type="spellStart"/>
            <w:r>
              <w:rPr>
                <w:lang w:eastAsia="zh-CN"/>
              </w:rPr>
              <w:t>inimum</w:t>
            </w:r>
            <w:proofErr w:type="spellEnd"/>
            <w:r>
              <w:rPr>
                <w:lang w:eastAsia="zh-CN"/>
              </w:rPr>
              <w:t xml:space="preserve"> spec change</w:t>
            </w:r>
            <w:r>
              <w:rPr>
                <w:lang w:val="en-US" w:eastAsia="zh-CN"/>
              </w:rPr>
              <w:t xml:space="preserve"> if it is used for HD-FDD </w:t>
            </w:r>
            <w:proofErr w:type="spellStart"/>
            <w:r>
              <w:rPr>
                <w:lang w:val="en-US" w:eastAsia="zh-CN"/>
              </w:rPr>
              <w:t>RedCap</w:t>
            </w:r>
            <w:proofErr w:type="spellEnd"/>
            <w:r>
              <w:rPr>
                <w:lang w:val="en-US" w:eastAsia="zh-CN"/>
              </w:rPr>
              <w:t xml:space="preserve"> UEs. Furthermore, </w:t>
            </w:r>
            <w:proofErr w:type="gramStart"/>
            <w:r>
              <w:rPr>
                <w:lang w:val="en-US" w:eastAsia="zh-CN"/>
              </w:rPr>
              <w:t>in order to</w:t>
            </w:r>
            <w:proofErr w:type="gramEnd"/>
            <w:r>
              <w:rPr>
                <w:lang w:val="en-US" w:eastAsia="zh-CN"/>
              </w:rPr>
              <w:t xml:space="preserve"> guarantee the successful transmission of the dynamical UL</w:t>
            </w:r>
            <w:r>
              <w:rPr>
                <w:rFonts w:eastAsia="宋体"/>
                <w:lang w:val="en-US" w:eastAsia="zh-CN"/>
              </w:rPr>
              <w:t xml:space="preserve">, </w:t>
            </w:r>
            <w:proofErr w:type="spellStart"/>
            <w:r>
              <w:rPr>
                <w:lang w:val="en-US" w:eastAsia="zh-CN"/>
              </w:rPr>
              <w:t>gNB</w:t>
            </w:r>
            <w:proofErr w:type="spellEnd"/>
            <w:r>
              <w:rPr>
                <w:lang w:val="en-US" w:eastAsia="zh-CN"/>
              </w:rPr>
              <w:t xml:space="preserve"> can avoid the </w:t>
            </w:r>
            <w:r>
              <w:rPr>
                <w:rFonts w:eastAsia="宋体"/>
                <w:lang w:val="en-US" w:eastAsia="zh-CN"/>
              </w:rPr>
              <w:t xml:space="preserve">collision by scheduling the dynamical UL on the resources which is not overlapped with SSB in time domain. </w:t>
            </w:r>
            <w:proofErr w:type="gramStart"/>
            <w:r>
              <w:rPr>
                <w:rFonts w:eastAsia="宋体"/>
                <w:lang w:val="en-US" w:eastAsia="zh-CN"/>
              </w:rPr>
              <w:t>So</w:t>
            </w:r>
            <w:proofErr w:type="gramEnd"/>
            <w:r>
              <w:rPr>
                <w:rFonts w:eastAsia="宋体"/>
                <w:lang w:val="en-US" w:eastAsia="zh-CN"/>
              </w:rPr>
              <w:t xml:space="preserve"> we think option 2 is flexible enough.</w:t>
            </w:r>
          </w:p>
          <w:p w14:paraId="67C31A13" w14:textId="77777777" w:rsidR="005272BC" w:rsidRDefault="001C0BBA">
            <w:pPr>
              <w:rPr>
                <w:rFonts w:eastAsia="宋体"/>
                <w:lang w:val="en-US" w:eastAsia="zh-CN"/>
              </w:rPr>
            </w:pPr>
            <w:r>
              <w:rPr>
                <w:rFonts w:eastAsia="宋体"/>
                <w:lang w:val="en-US" w:eastAsia="zh-CN"/>
              </w:rPr>
              <w:t xml:space="preserve">For Msg3 or Msg3 re-transmission or PUCCH for msg4 during random access </w:t>
            </w:r>
            <w:proofErr w:type="gramStart"/>
            <w:r>
              <w:rPr>
                <w:rFonts w:eastAsia="宋体"/>
                <w:lang w:val="en-US" w:eastAsia="zh-CN"/>
              </w:rPr>
              <w:t>procedure,  if</w:t>
            </w:r>
            <w:proofErr w:type="gramEnd"/>
            <w:r>
              <w:rPr>
                <w:rFonts w:eastAsia="宋体"/>
                <w:lang w:val="en-US" w:eastAsia="zh-CN"/>
              </w:rPr>
              <w:t xml:space="preserve"> SSB is also prioritized when the collision happens, some problems/issues will occur:</w:t>
            </w:r>
          </w:p>
          <w:p w14:paraId="67C31A14" w14:textId="77777777" w:rsidR="005272BC" w:rsidRDefault="001C0BBA">
            <w:pPr>
              <w:numPr>
                <w:ilvl w:val="0"/>
                <w:numId w:val="12"/>
              </w:numPr>
              <w:spacing w:beforeLines="50" w:before="120" w:afterLines="50" w:after="120" w:line="276" w:lineRule="auto"/>
              <w:rPr>
                <w:i/>
                <w:iCs/>
              </w:rPr>
            </w:pPr>
            <w:r>
              <w:rPr>
                <w:i/>
                <w:iCs/>
              </w:rPr>
              <w:lastRenderedPageBreak/>
              <w:t>the RA procedure may be interrupted by not sending Msg3</w:t>
            </w:r>
            <w:r>
              <w:rPr>
                <w:rFonts w:eastAsia="宋体"/>
                <w:i/>
                <w:iCs/>
                <w:lang w:val="en-US" w:eastAsia="zh-CN"/>
              </w:rPr>
              <w:t xml:space="preserve"> or PUCCH for msg4</w:t>
            </w:r>
            <w:r>
              <w:rPr>
                <w:i/>
                <w:iCs/>
              </w:rPr>
              <w:t xml:space="preserve"> from UE. It results in the significant increase of access latency of RA procedure.</w:t>
            </w:r>
          </w:p>
          <w:p w14:paraId="67C31A15" w14:textId="77777777" w:rsidR="005272BC" w:rsidRDefault="001C0BBA">
            <w:pPr>
              <w:numPr>
                <w:ilvl w:val="0"/>
                <w:numId w:val="12"/>
              </w:numPr>
              <w:spacing w:beforeLines="50" w:before="120" w:afterLines="50" w:after="120" w:line="276" w:lineRule="auto"/>
              <w:rPr>
                <w:i/>
                <w:iCs/>
              </w:rPr>
            </w:pPr>
            <w:proofErr w:type="spellStart"/>
            <w:r>
              <w:rPr>
                <w:i/>
                <w:iCs/>
                <w:lang w:val="en-US" w:eastAsia="zh-CN"/>
              </w:rPr>
              <w:t>gNB</w:t>
            </w:r>
            <w:proofErr w:type="spellEnd"/>
            <w:r>
              <w:rPr>
                <w:i/>
                <w:iCs/>
                <w:lang w:val="en-US" w:eastAsia="zh-CN"/>
              </w:rPr>
              <w:t xml:space="preserve"> </w:t>
            </w:r>
            <w:proofErr w:type="spellStart"/>
            <w:r>
              <w:rPr>
                <w:i/>
                <w:iCs/>
                <w:lang w:val="en-US" w:eastAsia="zh-CN"/>
              </w:rPr>
              <w:t>can not</w:t>
            </w:r>
            <w:proofErr w:type="spellEnd"/>
            <w:r>
              <w:rPr>
                <w:i/>
                <w:iCs/>
                <w:lang w:val="en-US" w:eastAsia="zh-CN"/>
              </w:rPr>
              <w:t xml:space="preserve"> avoid the collision </w:t>
            </w:r>
            <w:r>
              <w:rPr>
                <w:i/>
                <w:iCs/>
              </w:rPr>
              <w:t xml:space="preserve">by scheduling UL resources for Msg3 </w:t>
            </w:r>
            <w:r>
              <w:rPr>
                <w:rFonts w:eastAsia="宋体"/>
                <w:i/>
                <w:iCs/>
                <w:lang w:val="en-US" w:eastAsia="zh-CN"/>
              </w:rPr>
              <w:t>or PUCCH for msg4</w:t>
            </w:r>
            <w:r>
              <w:rPr>
                <w:i/>
                <w:iCs/>
              </w:rPr>
              <w:t xml:space="preserve"> that are not overlapped with SSB</w:t>
            </w:r>
            <w:r>
              <w:rPr>
                <w:i/>
                <w:iCs/>
                <w:lang w:val="en-US" w:eastAsia="zh-CN"/>
              </w:rPr>
              <w:t xml:space="preserve"> since there is no consensus on the early identification of HD-FDD </w:t>
            </w:r>
            <w:proofErr w:type="spellStart"/>
            <w:r>
              <w:rPr>
                <w:i/>
                <w:iCs/>
                <w:lang w:val="en-US" w:eastAsia="zh-CN"/>
              </w:rPr>
              <w:t>RedCap</w:t>
            </w:r>
            <w:proofErr w:type="spellEnd"/>
            <w:r>
              <w:rPr>
                <w:i/>
                <w:iCs/>
                <w:lang w:val="en-US" w:eastAsia="zh-CN"/>
              </w:rPr>
              <w:t xml:space="preserve"> UEs by separate PRACH resources. </w:t>
            </w:r>
            <w:r>
              <w:rPr>
                <w:i/>
                <w:iCs/>
              </w:rPr>
              <w:t xml:space="preserve">If not supporting earlier indication of HD-FDD </w:t>
            </w:r>
            <w:proofErr w:type="spellStart"/>
            <w:r>
              <w:rPr>
                <w:i/>
                <w:iCs/>
              </w:rPr>
              <w:t>RedCap</w:t>
            </w:r>
            <w:proofErr w:type="spellEnd"/>
            <w:r>
              <w:rPr>
                <w:i/>
                <w:iCs/>
              </w:rPr>
              <w:t xml:space="preserve"> UEs, in order to solve the collision, </w:t>
            </w:r>
            <w:proofErr w:type="spellStart"/>
            <w:r>
              <w:rPr>
                <w:i/>
                <w:iCs/>
              </w:rPr>
              <w:t>gNB</w:t>
            </w:r>
            <w:proofErr w:type="spellEnd"/>
            <w:r>
              <w:rPr>
                <w:i/>
                <w:iCs/>
              </w:rPr>
              <w:t xml:space="preserve"> should schedule UL resources for Msg3</w:t>
            </w:r>
            <w:r>
              <w:rPr>
                <w:rFonts w:eastAsia="宋体"/>
                <w:i/>
                <w:iCs/>
                <w:lang w:val="en-US" w:eastAsia="zh-CN"/>
              </w:rPr>
              <w:t xml:space="preserve"> or PUCCH for msg</w:t>
            </w:r>
            <w:proofErr w:type="gramStart"/>
            <w:r>
              <w:rPr>
                <w:rFonts w:eastAsia="宋体"/>
                <w:i/>
                <w:iCs/>
                <w:lang w:val="en-US" w:eastAsia="zh-CN"/>
              </w:rPr>
              <w:t>4</w:t>
            </w:r>
            <w:r>
              <w:rPr>
                <w:i/>
                <w:iCs/>
              </w:rPr>
              <w:t xml:space="preserve">  that</w:t>
            </w:r>
            <w:proofErr w:type="gramEnd"/>
            <w:r>
              <w:rPr>
                <w:i/>
                <w:iCs/>
              </w:rPr>
              <w:t xml:space="preserve"> are not overlapped with SSB whatever the UE is a HD-FDD </w:t>
            </w:r>
            <w:proofErr w:type="spellStart"/>
            <w:r>
              <w:rPr>
                <w:i/>
                <w:iCs/>
              </w:rPr>
              <w:t>RedCap</w:t>
            </w:r>
            <w:proofErr w:type="spellEnd"/>
            <w:r>
              <w:rPr>
                <w:i/>
                <w:iCs/>
              </w:rPr>
              <w:t xml:space="preserve"> UE or not. As a result, the average access latency of </w:t>
            </w:r>
            <w:proofErr w:type="gramStart"/>
            <w:r>
              <w:rPr>
                <w:i/>
                <w:iCs/>
              </w:rPr>
              <w:t>random access</w:t>
            </w:r>
            <w:proofErr w:type="gramEnd"/>
            <w:r>
              <w:rPr>
                <w:i/>
                <w:iCs/>
              </w:rPr>
              <w:t xml:space="preserve"> procedure for FD-FDD </w:t>
            </w:r>
            <w:proofErr w:type="spellStart"/>
            <w:r>
              <w:rPr>
                <w:i/>
                <w:iCs/>
              </w:rPr>
              <w:t>RedCap</w:t>
            </w:r>
            <w:proofErr w:type="spellEnd"/>
            <w:r>
              <w:rPr>
                <w:i/>
                <w:iCs/>
              </w:rPr>
              <w:t xml:space="preserve"> UEs will be increased.</w:t>
            </w:r>
          </w:p>
          <w:p w14:paraId="67C31A16" w14:textId="77777777" w:rsidR="005272BC" w:rsidRDefault="001C0BBA">
            <w:pPr>
              <w:rPr>
                <w:bCs/>
                <w:u w:val="single"/>
              </w:rPr>
            </w:pPr>
            <w:r>
              <w:rPr>
                <w:lang w:val="en-US" w:eastAsia="zh-CN"/>
              </w:rPr>
              <w:t>Therefore, for a dynamically scheduled UL transmission overlaps with an SSB, if the dynamically scheduled UL transmission includes Msg3 or Msg3 retransmission or PUCCH for msg4</w:t>
            </w:r>
            <w:r>
              <w:rPr>
                <w:rFonts w:eastAsia="宋体"/>
                <w:lang w:val="en-US" w:eastAsia="zh-CN"/>
              </w:rPr>
              <w:t>,</w:t>
            </w:r>
            <w:r>
              <w:rPr>
                <w:lang w:val="en-US" w:eastAsia="zh-CN"/>
              </w:rPr>
              <w:t xml:space="preserve"> they should be prioritized; otherwise, Option 2 is prioritized.</w:t>
            </w:r>
          </w:p>
        </w:tc>
      </w:tr>
      <w:tr w:rsidR="005272BC" w14:paraId="67C31A1C" w14:textId="77777777">
        <w:tc>
          <w:tcPr>
            <w:tcW w:w="1479" w:type="dxa"/>
          </w:tcPr>
          <w:p w14:paraId="67C31A18" w14:textId="77777777" w:rsidR="005272BC" w:rsidRDefault="001C0BBA">
            <w:pPr>
              <w:rPr>
                <w:rFonts w:eastAsiaTheme="minorEastAsia"/>
                <w:lang w:val="en-US" w:eastAsia="zh-CN"/>
              </w:rPr>
            </w:pPr>
            <w:r>
              <w:rPr>
                <w:lang w:eastAsia="ko-KR"/>
              </w:rPr>
              <w:lastRenderedPageBreak/>
              <w:t>Ericsson</w:t>
            </w:r>
          </w:p>
        </w:tc>
        <w:tc>
          <w:tcPr>
            <w:tcW w:w="1372" w:type="dxa"/>
          </w:tcPr>
          <w:p w14:paraId="67C31A19" w14:textId="77777777" w:rsidR="005272BC" w:rsidRDefault="005272BC">
            <w:pPr>
              <w:tabs>
                <w:tab w:val="left" w:pos="551"/>
              </w:tabs>
              <w:rPr>
                <w:lang w:eastAsia="ko-KR"/>
              </w:rPr>
            </w:pPr>
          </w:p>
        </w:tc>
        <w:tc>
          <w:tcPr>
            <w:tcW w:w="6780" w:type="dxa"/>
          </w:tcPr>
          <w:p w14:paraId="67C31A1A" w14:textId="77777777" w:rsidR="005272BC" w:rsidRDefault="001C0BBA">
            <w:pPr>
              <w:rPr>
                <w:lang w:val="en-US"/>
              </w:rPr>
            </w:pPr>
            <w:r>
              <w:rPr>
                <w:lang w:eastAsia="ko-KR"/>
              </w:rPr>
              <w:t xml:space="preserve">We prefer Option 1 as it provides scheduling flexibility which is </w:t>
            </w:r>
            <w:r>
              <w:rPr>
                <w:lang w:eastAsia="ja-JP"/>
              </w:rPr>
              <w:t>consistent with the principle of dynamic scheduling</w:t>
            </w:r>
            <w:r>
              <w:rPr>
                <w:lang w:val="en-US"/>
              </w:rPr>
              <w:t xml:space="preserve">. With this option, it is still possible that </w:t>
            </w:r>
            <w:proofErr w:type="spellStart"/>
            <w:r>
              <w:rPr>
                <w:lang w:val="en-US"/>
              </w:rPr>
              <w:t>gNB</w:t>
            </w:r>
            <w:proofErr w:type="spellEnd"/>
            <w:r>
              <w:rPr>
                <w:lang w:val="en-US"/>
              </w:rPr>
              <w:t xml:space="preserve"> can avoid scheduling dynamic UL overlapping with SSB occasions. In our view, the added flexibility is worth specifying a different collision handling behavior under Case 5. In term of specification work, it </w:t>
            </w:r>
            <w:r>
              <w:rPr>
                <w:lang w:eastAsia="ja-JP"/>
              </w:rPr>
              <w:t>is possible to expand the collision handling rule in Case 2 to include SSB as part of semi-static DL, thus minimal specification effort/impact.</w:t>
            </w:r>
          </w:p>
          <w:p w14:paraId="67C31A1B" w14:textId="77777777" w:rsidR="005272BC" w:rsidRDefault="001C0BBA">
            <w:pPr>
              <w:rPr>
                <w:rFonts w:eastAsia="宋体"/>
                <w:lang w:val="en-US" w:eastAsia="zh-CN"/>
              </w:rPr>
            </w:pPr>
            <w:r>
              <w:rPr>
                <w:lang w:val="en-US"/>
              </w:rPr>
              <w:t>In our view, there should not be a serious concern on the UE implementation due to Option 1 as the collision handling would be like Case 2. However, we are open to hear and understand more companies’ views, if any.</w:t>
            </w:r>
          </w:p>
        </w:tc>
      </w:tr>
      <w:tr w:rsidR="005272BC" w14:paraId="67C31A20" w14:textId="77777777">
        <w:tc>
          <w:tcPr>
            <w:tcW w:w="1479" w:type="dxa"/>
          </w:tcPr>
          <w:p w14:paraId="67C31A1D" w14:textId="77777777" w:rsidR="005272BC" w:rsidRDefault="001C0BBA">
            <w:pPr>
              <w:rPr>
                <w:lang w:eastAsia="ko-KR"/>
              </w:rPr>
            </w:pPr>
            <w:r>
              <w:rPr>
                <w:lang w:eastAsia="ko-KR"/>
              </w:rPr>
              <w:t>Nordic</w:t>
            </w:r>
          </w:p>
        </w:tc>
        <w:tc>
          <w:tcPr>
            <w:tcW w:w="1372" w:type="dxa"/>
          </w:tcPr>
          <w:p w14:paraId="67C31A1E" w14:textId="77777777" w:rsidR="005272BC" w:rsidRDefault="005272BC">
            <w:pPr>
              <w:tabs>
                <w:tab w:val="left" w:pos="551"/>
              </w:tabs>
              <w:rPr>
                <w:lang w:eastAsia="ko-KR"/>
              </w:rPr>
            </w:pPr>
          </w:p>
        </w:tc>
        <w:tc>
          <w:tcPr>
            <w:tcW w:w="6780" w:type="dxa"/>
          </w:tcPr>
          <w:p w14:paraId="67C31A1F" w14:textId="77777777" w:rsidR="005272BC" w:rsidRDefault="001C0BBA">
            <w:pPr>
              <w:rPr>
                <w:lang w:eastAsia="ko-KR"/>
              </w:rPr>
            </w:pPr>
            <w:r>
              <w:rPr>
                <w:lang w:eastAsia="ko-KR"/>
              </w:rPr>
              <w:t xml:space="preserve">The SSB is important for UE in RRC connected for serving cell measurements </w:t>
            </w:r>
            <w:proofErr w:type="gramStart"/>
            <w:r>
              <w:rPr>
                <w:lang w:eastAsia="ko-KR"/>
              </w:rPr>
              <w:t>and also</w:t>
            </w:r>
            <w:proofErr w:type="gramEnd"/>
            <w:r>
              <w:rPr>
                <w:lang w:eastAsia="ko-KR"/>
              </w:rPr>
              <w:t xml:space="preserve"> to maintain synchronization. Contrary, optimization for </w:t>
            </w:r>
            <w:proofErr w:type="spellStart"/>
            <w:r>
              <w:rPr>
                <w:lang w:eastAsia="ko-KR"/>
              </w:rPr>
              <w:t>eMBB</w:t>
            </w:r>
            <w:proofErr w:type="spellEnd"/>
            <w:r>
              <w:rPr>
                <w:lang w:eastAsia="ko-KR"/>
              </w:rPr>
              <w:t xml:space="preserve"> (improved UL TP) or URLLC (latency) are not in scope of this WID. Finally, unified solution is necessary, otherwise priority rules for collision handling would need to be defined.</w:t>
            </w:r>
          </w:p>
        </w:tc>
      </w:tr>
      <w:tr w:rsidR="005272BC" w14:paraId="67C31A25" w14:textId="77777777">
        <w:tc>
          <w:tcPr>
            <w:tcW w:w="1479" w:type="dxa"/>
          </w:tcPr>
          <w:p w14:paraId="67C31A21" w14:textId="77777777" w:rsidR="005272BC" w:rsidRDefault="001C0BBA">
            <w:pPr>
              <w:rPr>
                <w:lang w:eastAsia="ko-KR"/>
              </w:rPr>
            </w:pPr>
            <w:r>
              <w:rPr>
                <w:lang w:eastAsia="ko-KR"/>
              </w:rPr>
              <w:t>Nokia, NSB</w:t>
            </w:r>
          </w:p>
        </w:tc>
        <w:tc>
          <w:tcPr>
            <w:tcW w:w="1372" w:type="dxa"/>
          </w:tcPr>
          <w:p w14:paraId="67C31A22" w14:textId="77777777" w:rsidR="005272BC" w:rsidRDefault="005272BC">
            <w:pPr>
              <w:tabs>
                <w:tab w:val="left" w:pos="551"/>
              </w:tabs>
              <w:rPr>
                <w:lang w:eastAsia="ko-KR"/>
              </w:rPr>
            </w:pPr>
          </w:p>
        </w:tc>
        <w:tc>
          <w:tcPr>
            <w:tcW w:w="6780" w:type="dxa"/>
          </w:tcPr>
          <w:p w14:paraId="67C31A23" w14:textId="77777777" w:rsidR="005272BC" w:rsidRDefault="001C0BBA">
            <w:pPr>
              <w:rPr>
                <w:lang w:eastAsia="ko-KR"/>
              </w:rPr>
            </w:pPr>
            <w:r>
              <w:rPr>
                <w:lang w:eastAsia="ko-KR"/>
              </w:rPr>
              <w:t xml:space="preserve">Our preference is Option 1. This will allow additional scheduling flexibility </w:t>
            </w:r>
            <w:proofErr w:type="gramStart"/>
            <w:r>
              <w:rPr>
                <w:lang w:eastAsia="ko-KR"/>
              </w:rPr>
              <w:t>and also</w:t>
            </w:r>
            <w:proofErr w:type="gramEnd"/>
            <w:r>
              <w:rPr>
                <w:lang w:eastAsia="ko-KR"/>
              </w:rPr>
              <w:t xml:space="preserve"> provide the same handling with FDD UE. We do not think there will be significant specification impact as this is, in principle, the same as semi-statically configured DL reception vs. dynamically scheduled UL transmission (Case 2).</w:t>
            </w:r>
          </w:p>
          <w:p w14:paraId="67C31A24" w14:textId="77777777" w:rsidR="005272BC" w:rsidRDefault="001C0BBA">
            <w:pPr>
              <w:rPr>
                <w:lang w:eastAsia="ko-KR"/>
              </w:rPr>
            </w:pPr>
            <w:r>
              <w:rPr>
                <w:lang w:eastAsia="ko-KR"/>
              </w:rPr>
              <w:t>Also, in our view, there is no need to have a unified solution for Case 5.</w:t>
            </w:r>
          </w:p>
        </w:tc>
      </w:tr>
      <w:tr w:rsidR="005272BC" w14:paraId="67C31A29" w14:textId="77777777">
        <w:tc>
          <w:tcPr>
            <w:tcW w:w="1479" w:type="dxa"/>
          </w:tcPr>
          <w:p w14:paraId="67C31A26" w14:textId="77777777" w:rsidR="005272BC" w:rsidRDefault="001C0BBA">
            <w:pPr>
              <w:rPr>
                <w:lang w:eastAsia="ko-KR"/>
              </w:rPr>
            </w:pPr>
            <w:r>
              <w:rPr>
                <w:lang w:eastAsia="ko-KR"/>
              </w:rPr>
              <w:t>Intel</w:t>
            </w:r>
          </w:p>
        </w:tc>
        <w:tc>
          <w:tcPr>
            <w:tcW w:w="1372" w:type="dxa"/>
          </w:tcPr>
          <w:p w14:paraId="67C31A27" w14:textId="77777777" w:rsidR="005272BC" w:rsidRDefault="005272BC">
            <w:pPr>
              <w:tabs>
                <w:tab w:val="left" w:pos="551"/>
              </w:tabs>
              <w:rPr>
                <w:lang w:eastAsia="ko-KR"/>
              </w:rPr>
            </w:pPr>
          </w:p>
        </w:tc>
        <w:tc>
          <w:tcPr>
            <w:tcW w:w="6780" w:type="dxa"/>
          </w:tcPr>
          <w:p w14:paraId="67C31A28" w14:textId="77777777" w:rsidR="005272BC" w:rsidRDefault="001C0BBA">
            <w:pPr>
              <w:rPr>
                <w:lang w:eastAsia="ko-KR"/>
              </w:rPr>
            </w:pPr>
            <w:r>
              <w:rPr>
                <w:lang w:eastAsia="ko-KR"/>
              </w:rPr>
              <w:t xml:space="preserve">In general, we prefer to define a unified solution for dynamic UL and configured UL. If different handling of dynamic UL and configured UL are used, we need to clearly categorize the different kinds of channel/signals. The potential differentiation of PUCCH carrying HARQ-ACK is just one example. However, it may become quite complicated. </w:t>
            </w:r>
          </w:p>
        </w:tc>
      </w:tr>
      <w:tr w:rsidR="005272BC" w14:paraId="67C31A2F" w14:textId="77777777">
        <w:tc>
          <w:tcPr>
            <w:tcW w:w="1479" w:type="dxa"/>
          </w:tcPr>
          <w:p w14:paraId="67C31A2A" w14:textId="77777777" w:rsidR="005272BC" w:rsidRDefault="001C0BBA">
            <w:pPr>
              <w:rPr>
                <w:lang w:eastAsia="ko-KR"/>
              </w:rPr>
            </w:pPr>
            <w:r>
              <w:rPr>
                <w:lang w:eastAsia="ko-KR"/>
              </w:rPr>
              <w:t xml:space="preserve">Apple </w:t>
            </w:r>
          </w:p>
        </w:tc>
        <w:tc>
          <w:tcPr>
            <w:tcW w:w="1372" w:type="dxa"/>
          </w:tcPr>
          <w:p w14:paraId="67C31A2B" w14:textId="77777777" w:rsidR="005272BC" w:rsidRDefault="005272BC">
            <w:pPr>
              <w:tabs>
                <w:tab w:val="left" w:pos="551"/>
              </w:tabs>
              <w:rPr>
                <w:lang w:eastAsia="ko-KR"/>
              </w:rPr>
            </w:pPr>
          </w:p>
        </w:tc>
        <w:tc>
          <w:tcPr>
            <w:tcW w:w="6780" w:type="dxa"/>
          </w:tcPr>
          <w:p w14:paraId="67C31A2C" w14:textId="77777777" w:rsidR="005272BC" w:rsidRDefault="001C0BBA">
            <w:pPr>
              <w:rPr>
                <w:lang w:eastAsia="ko-KR"/>
              </w:rPr>
            </w:pPr>
            <w:r>
              <w:rPr>
                <w:lang w:eastAsia="ko-KR"/>
              </w:rPr>
              <w:t xml:space="preserve">Our preference is Option 2. It should be noted that it is up to UE implementation regarding which SSBs are selected for measurement e.g., T/F tracking, intra-frequency RRM measurements </w:t>
            </w:r>
            <w:proofErr w:type="gramStart"/>
            <w:r>
              <w:rPr>
                <w:lang w:eastAsia="ko-KR"/>
              </w:rPr>
              <w:t>as long as</w:t>
            </w:r>
            <w:proofErr w:type="gramEnd"/>
            <w:r>
              <w:rPr>
                <w:lang w:eastAsia="ko-KR"/>
              </w:rPr>
              <w:t xml:space="preserve"> the requirement is met. Typically, it is maintained by a separate loop by hardware in implementation, which is not interacted with any L1 control signalling including UL grant. Opt.1 essentially mandates UE to first check the overlapping of DG-PUSCH with the target SSB and then decides to select it or not. This prohibits to reuse the current implementation, especially for HD-FDD UE that does NOT target for high peak data rate. </w:t>
            </w:r>
          </w:p>
          <w:p w14:paraId="67C31A2D" w14:textId="77777777" w:rsidR="005272BC" w:rsidRDefault="001C0BBA">
            <w:pPr>
              <w:rPr>
                <w:lang w:eastAsia="ko-KR"/>
              </w:rPr>
            </w:pPr>
            <w:r>
              <w:rPr>
                <w:lang w:eastAsia="ko-KR"/>
              </w:rPr>
              <w:lastRenderedPageBreak/>
              <w:t xml:space="preserve">More that, from system wise, the UL resource that overlaps with SSB can still be utilized by FD-FDD UE and Opt.2 does not cause any resource wastage. </w:t>
            </w:r>
          </w:p>
          <w:p w14:paraId="67C31A2E" w14:textId="77777777" w:rsidR="005272BC" w:rsidRDefault="001C0BBA">
            <w:pPr>
              <w:rPr>
                <w:lang w:eastAsia="ko-KR"/>
              </w:rPr>
            </w:pPr>
            <w:r>
              <w:rPr>
                <w:lang w:eastAsia="ko-KR"/>
              </w:rPr>
              <w:t xml:space="preserve">We also prefer to have a unified solution for both CG-PUSCH and DG-PUSCH i.e., </w:t>
            </w:r>
            <w:proofErr w:type="spellStart"/>
            <w:r>
              <w:rPr>
                <w:lang w:eastAsia="ko-KR"/>
              </w:rPr>
              <w:t>priotizing</w:t>
            </w:r>
            <w:proofErr w:type="spellEnd"/>
            <w:r>
              <w:rPr>
                <w:lang w:eastAsia="ko-KR"/>
              </w:rPr>
              <w:t xml:space="preserve"> SSB or leaving it to UE implementation. </w:t>
            </w:r>
          </w:p>
        </w:tc>
      </w:tr>
      <w:tr w:rsidR="005272BC" w14:paraId="67C31A33" w14:textId="77777777">
        <w:tc>
          <w:tcPr>
            <w:tcW w:w="1479" w:type="dxa"/>
          </w:tcPr>
          <w:p w14:paraId="67C31A30" w14:textId="77777777" w:rsidR="005272BC" w:rsidRDefault="001C0BBA">
            <w:pPr>
              <w:rPr>
                <w:lang w:eastAsia="ko-KR"/>
              </w:rPr>
            </w:pPr>
            <w:r>
              <w:rPr>
                <w:lang w:eastAsia="ko-KR"/>
              </w:rPr>
              <w:lastRenderedPageBreak/>
              <w:t>Qualcomm</w:t>
            </w:r>
          </w:p>
        </w:tc>
        <w:tc>
          <w:tcPr>
            <w:tcW w:w="1372" w:type="dxa"/>
          </w:tcPr>
          <w:p w14:paraId="67C31A31" w14:textId="77777777" w:rsidR="005272BC" w:rsidRDefault="005272BC">
            <w:pPr>
              <w:tabs>
                <w:tab w:val="left" w:pos="551"/>
              </w:tabs>
              <w:rPr>
                <w:lang w:eastAsia="ko-KR"/>
              </w:rPr>
            </w:pPr>
          </w:p>
        </w:tc>
        <w:tc>
          <w:tcPr>
            <w:tcW w:w="6780" w:type="dxa"/>
          </w:tcPr>
          <w:p w14:paraId="67C31A32" w14:textId="77777777" w:rsidR="005272BC" w:rsidRDefault="001C0BBA">
            <w:pPr>
              <w:rPr>
                <w:lang w:eastAsia="ko-KR"/>
              </w:rPr>
            </w:pPr>
            <w:r>
              <w:rPr>
                <w:lang w:eastAsia="ko-KR"/>
              </w:rPr>
              <w:t xml:space="preserve">We support Option 2, </w:t>
            </w:r>
            <w:proofErr w:type="gramStart"/>
            <w:r>
              <w:rPr>
                <w:lang w:eastAsia="ko-KR"/>
              </w:rPr>
              <w:t>with the exception of</w:t>
            </w:r>
            <w:proofErr w:type="gramEnd"/>
            <w:r>
              <w:rPr>
                <w:lang w:eastAsia="ko-KR"/>
              </w:rPr>
              <w:t xml:space="preserve"> PDCCH ordered PRACH. We can re-visit the case of PDCCH ordered PRACH after progress is made for RO validation rule of HD-FDD UE.</w:t>
            </w:r>
          </w:p>
        </w:tc>
      </w:tr>
      <w:tr w:rsidR="005272BC" w14:paraId="67C31A37" w14:textId="77777777">
        <w:tc>
          <w:tcPr>
            <w:tcW w:w="1479" w:type="dxa"/>
          </w:tcPr>
          <w:p w14:paraId="67C31A34" w14:textId="77777777" w:rsidR="005272BC" w:rsidRDefault="001C0BBA">
            <w:pPr>
              <w:rPr>
                <w:lang w:eastAsia="ko-KR"/>
              </w:rPr>
            </w:pPr>
            <w:r>
              <w:rPr>
                <w:lang w:eastAsia="ko-KR"/>
              </w:rPr>
              <w:t xml:space="preserve">Lenovo, Motorola Mobility </w:t>
            </w:r>
          </w:p>
        </w:tc>
        <w:tc>
          <w:tcPr>
            <w:tcW w:w="1372" w:type="dxa"/>
          </w:tcPr>
          <w:p w14:paraId="67C31A35" w14:textId="77777777" w:rsidR="005272BC" w:rsidRDefault="005272BC">
            <w:pPr>
              <w:tabs>
                <w:tab w:val="left" w:pos="551"/>
              </w:tabs>
              <w:rPr>
                <w:lang w:eastAsia="ko-KR"/>
              </w:rPr>
            </w:pPr>
          </w:p>
        </w:tc>
        <w:tc>
          <w:tcPr>
            <w:tcW w:w="6780" w:type="dxa"/>
          </w:tcPr>
          <w:p w14:paraId="67C31A36" w14:textId="77777777" w:rsidR="005272BC" w:rsidRDefault="001C0BBA">
            <w:pPr>
              <w:rPr>
                <w:lang w:eastAsia="ko-KR"/>
              </w:rPr>
            </w:pPr>
            <w:r>
              <w:rPr>
                <w:lang w:eastAsia="ko-KR"/>
              </w:rPr>
              <w:t xml:space="preserve">Our preference is option 2. We also prefer a unified solution for dynamic UL and configured UL. </w:t>
            </w:r>
          </w:p>
        </w:tc>
      </w:tr>
      <w:tr w:rsidR="005272BC" w14:paraId="67C31A3B" w14:textId="77777777">
        <w:tc>
          <w:tcPr>
            <w:tcW w:w="1479" w:type="dxa"/>
          </w:tcPr>
          <w:p w14:paraId="67C31A38" w14:textId="77777777" w:rsidR="005272BC" w:rsidRDefault="001C0BBA">
            <w:pPr>
              <w:rPr>
                <w:lang w:eastAsia="ko-KR"/>
              </w:rPr>
            </w:pPr>
            <w:r>
              <w:rPr>
                <w:lang w:eastAsia="ko-KR"/>
              </w:rPr>
              <w:t>Samsung</w:t>
            </w:r>
          </w:p>
        </w:tc>
        <w:tc>
          <w:tcPr>
            <w:tcW w:w="1372" w:type="dxa"/>
          </w:tcPr>
          <w:p w14:paraId="67C31A39" w14:textId="77777777" w:rsidR="005272BC" w:rsidRDefault="005272BC">
            <w:pPr>
              <w:tabs>
                <w:tab w:val="left" w:pos="551"/>
              </w:tabs>
              <w:rPr>
                <w:lang w:eastAsia="ko-KR"/>
              </w:rPr>
            </w:pPr>
          </w:p>
        </w:tc>
        <w:tc>
          <w:tcPr>
            <w:tcW w:w="6780" w:type="dxa"/>
          </w:tcPr>
          <w:p w14:paraId="67C31A3A" w14:textId="77777777" w:rsidR="005272BC" w:rsidRDefault="001C0BBA">
            <w:pPr>
              <w:rPr>
                <w:lang w:eastAsia="ko-KR"/>
              </w:rPr>
            </w:pPr>
            <w:r>
              <w:rPr>
                <w:lang w:eastAsia="ko-KR"/>
              </w:rPr>
              <w:t xml:space="preserve">Our first preference is option 3. But, </w:t>
            </w:r>
            <w:proofErr w:type="gramStart"/>
            <w:r>
              <w:rPr>
                <w:lang w:eastAsia="ko-KR"/>
              </w:rPr>
              <w:t>taking into account</w:t>
            </w:r>
            <w:proofErr w:type="gramEnd"/>
            <w:r>
              <w:rPr>
                <w:lang w:eastAsia="ko-KR"/>
              </w:rPr>
              <w:t xml:space="preserve"> the agreement on SSB vs. configured UL, we prefer to have the common rule for SSB vs. dynamic UL as well which can avoid handling complicated scenarios for UCI multiplexing caused by collisions between DG PUSCH and CG PUSCH in the future. </w:t>
            </w:r>
          </w:p>
        </w:tc>
      </w:tr>
      <w:tr w:rsidR="005272BC" w14:paraId="67C31A3F" w14:textId="77777777">
        <w:tc>
          <w:tcPr>
            <w:tcW w:w="1479" w:type="dxa"/>
          </w:tcPr>
          <w:p w14:paraId="67C31A3C" w14:textId="77777777" w:rsidR="005272BC" w:rsidRDefault="001C0BBA">
            <w:pPr>
              <w:rPr>
                <w:lang w:eastAsia="ko-KR"/>
              </w:rPr>
            </w:pPr>
            <w:r>
              <w:rPr>
                <w:lang w:eastAsia="ko-KR"/>
              </w:rPr>
              <w:t>Xiaomi</w:t>
            </w:r>
          </w:p>
        </w:tc>
        <w:tc>
          <w:tcPr>
            <w:tcW w:w="1372" w:type="dxa"/>
          </w:tcPr>
          <w:p w14:paraId="67C31A3D" w14:textId="77777777" w:rsidR="005272BC" w:rsidRDefault="005272BC">
            <w:pPr>
              <w:tabs>
                <w:tab w:val="left" w:pos="551"/>
              </w:tabs>
              <w:rPr>
                <w:lang w:eastAsia="ko-KR"/>
              </w:rPr>
            </w:pPr>
          </w:p>
        </w:tc>
        <w:tc>
          <w:tcPr>
            <w:tcW w:w="6780" w:type="dxa"/>
          </w:tcPr>
          <w:p w14:paraId="67C31A3E" w14:textId="77777777" w:rsidR="005272BC" w:rsidRDefault="001C0BBA">
            <w:pPr>
              <w:rPr>
                <w:lang w:eastAsia="ko-KR"/>
              </w:rPr>
            </w:pPr>
            <w:r>
              <w:rPr>
                <w:rFonts w:eastAsiaTheme="minorEastAsia"/>
                <w:lang w:eastAsia="zh-CN"/>
              </w:rPr>
              <w:t>Our 1</w:t>
            </w:r>
            <w:r>
              <w:rPr>
                <w:rFonts w:eastAsiaTheme="minorEastAsia"/>
                <w:vertAlign w:val="superscript"/>
                <w:lang w:eastAsia="zh-CN"/>
              </w:rPr>
              <w:t>st</w:t>
            </w:r>
            <w:r>
              <w:rPr>
                <w:rFonts w:eastAsiaTheme="minorEastAsia"/>
                <w:lang w:eastAsia="zh-CN"/>
              </w:rPr>
              <w:t xml:space="preserve"> preference is based on the UE implementation and 2</w:t>
            </w:r>
            <w:r>
              <w:rPr>
                <w:rFonts w:eastAsiaTheme="minorEastAsia"/>
                <w:vertAlign w:val="superscript"/>
                <w:lang w:eastAsia="zh-CN"/>
              </w:rPr>
              <w:t>nd</w:t>
            </w:r>
            <w:r>
              <w:rPr>
                <w:rFonts w:eastAsiaTheme="minorEastAsia"/>
                <w:lang w:eastAsia="zh-CN"/>
              </w:rPr>
              <w:t xml:space="preserve"> preference is to reuse the collision handling principle defined for TDD. Furthermore, we’d like to adopt unified solution for configured UL transmission and dynamic UL transmission.  </w:t>
            </w:r>
          </w:p>
        </w:tc>
      </w:tr>
      <w:tr w:rsidR="005272BC" w14:paraId="67C31A43" w14:textId="77777777">
        <w:tc>
          <w:tcPr>
            <w:tcW w:w="1479" w:type="dxa"/>
          </w:tcPr>
          <w:p w14:paraId="67C31A40" w14:textId="77777777" w:rsidR="005272BC" w:rsidRDefault="001C0BBA">
            <w:pPr>
              <w:rPr>
                <w:rFonts w:eastAsiaTheme="minorEastAsia"/>
                <w:lang w:eastAsia="zh-CN"/>
              </w:rPr>
            </w:pPr>
            <w:r>
              <w:rPr>
                <w:rFonts w:eastAsiaTheme="minorEastAsia"/>
                <w:lang w:eastAsia="zh-CN"/>
              </w:rPr>
              <w:t>Sharp</w:t>
            </w:r>
          </w:p>
        </w:tc>
        <w:tc>
          <w:tcPr>
            <w:tcW w:w="1372" w:type="dxa"/>
          </w:tcPr>
          <w:p w14:paraId="67C31A41" w14:textId="77777777" w:rsidR="005272BC" w:rsidRDefault="005272BC">
            <w:pPr>
              <w:tabs>
                <w:tab w:val="left" w:pos="551"/>
              </w:tabs>
              <w:rPr>
                <w:lang w:eastAsia="ko-KR"/>
              </w:rPr>
            </w:pPr>
          </w:p>
        </w:tc>
        <w:tc>
          <w:tcPr>
            <w:tcW w:w="6780" w:type="dxa"/>
          </w:tcPr>
          <w:p w14:paraId="67C31A42" w14:textId="77777777" w:rsidR="005272BC" w:rsidRDefault="001C0BBA">
            <w:pPr>
              <w:rPr>
                <w:rFonts w:eastAsiaTheme="minorEastAsia"/>
                <w:lang w:eastAsia="zh-CN"/>
              </w:rPr>
            </w:pPr>
            <w:r>
              <w:rPr>
                <w:lang w:eastAsia="ko-KR"/>
              </w:rPr>
              <w:t xml:space="preserve">We </w:t>
            </w:r>
            <w:r>
              <w:rPr>
                <w:rFonts w:eastAsiaTheme="minorEastAsia"/>
                <w:lang w:eastAsia="zh-CN"/>
              </w:rPr>
              <w:t xml:space="preserve">slightly </w:t>
            </w:r>
            <w:r>
              <w:rPr>
                <w:lang w:eastAsia="ko-KR"/>
              </w:rPr>
              <w:t>prefer Option 1</w:t>
            </w:r>
            <w:r>
              <w:rPr>
                <w:rFonts w:eastAsiaTheme="minorEastAsia"/>
                <w:lang w:eastAsia="zh-CN"/>
              </w:rPr>
              <w:t xml:space="preserve"> as it can take more flexibility to the </w:t>
            </w:r>
            <w:proofErr w:type="spellStart"/>
            <w:r>
              <w:rPr>
                <w:rFonts w:eastAsiaTheme="minorEastAsia"/>
                <w:lang w:eastAsia="zh-CN"/>
              </w:rPr>
              <w:t>gNB’s</w:t>
            </w:r>
            <w:proofErr w:type="spellEnd"/>
            <w:r>
              <w:rPr>
                <w:rFonts w:eastAsiaTheme="minorEastAsia"/>
                <w:lang w:eastAsia="zh-CN"/>
              </w:rPr>
              <w:t xml:space="preserve"> scheduler.  On the other hand, Option2 may not have a too negative effect when the SSB is sparse in the time domain with a typical periodicity of 20ms. If a unified principle can be reached for dynamic and configured UL, option 2 is also accepted.</w:t>
            </w:r>
          </w:p>
        </w:tc>
      </w:tr>
      <w:tr w:rsidR="005272BC" w14:paraId="67C31A47" w14:textId="77777777">
        <w:tc>
          <w:tcPr>
            <w:tcW w:w="1479" w:type="dxa"/>
          </w:tcPr>
          <w:p w14:paraId="67C31A44" w14:textId="77777777" w:rsidR="005272BC" w:rsidRDefault="001C0BBA">
            <w:pPr>
              <w:rPr>
                <w:rFonts w:eastAsiaTheme="minorEastAsia"/>
                <w:lang w:eastAsia="zh-CN"/>
              </w:rPr>
            </w:pPr>
            <w:r>
              <w:rPr>
                <w:lang w:eastAsia="ko-KR"/>
              </w:rPr>
              <w:t>China Telecom</w:t>
            </w:r>
          </w:p>
        </w:tc>
        <w:tc>
          <w:tcPr>
            <w:tcW w:w="1372" w:type="dxa"/>
          </w:tcPr>
          <w:p w14:paraId="67C31A45" w14:textId="77777777" w:rsidR="005272BC" w:rsidRDefault="005272BC">
            <w:pPr>
              <w:tabs>
                <w:tab w:val="left" w:pos="551"/>
              </w:tabs>
              <w:rPr>
                <w:lang w:eastAsia="ko-KR"/>
              </w:rPr>
            </w:pPr>
          </w:p>
        </w:tc>
        <w:tc>
          <w:tcPr>
            <w:tcW w:w="6780" w:type="dxa"/>
          </w:tcPr>
          <w:p w14:paraId="67C31A46" w14:textId="77777777" w:rsidR="005272BC" w:rsidRDefault="001C0BBA">
            <w:pPr>
              <w:rPr>
                <w:lang w:eastAsia="ko-KR"/>
              </w:rPr>
            </w:pPr>
            <w:r>
              <w:rPr>
                <w:rFonts w:eastAsiaTheme="minorEastAsia"/>
                <w:lang w:eastAsia="zh-CN"/>
              </w:rPr>
              <w:t xml:space="preserve">We prefer Option 1 that dynamic UL is prioritized over SSB, which will keep the same handling of Case 2. </w:t>
            </w:r>
            <w:r>
              <w:t xml:space="preserve">We do not want to have any </w:t>
            </w:r>
            <w:r>
              <w:rPr>
                <w:rFonts w:eastAsia="宋体"/>
              </w:rPr>
              <w:t>contradictions or different understanding on the specifications when dealing with UL/DL collision.</w:t>
            </w:r>
          </w:p>
        </w:tc>
      </w:tr>
      <w:tr w:rsidR="005272BC" w14:paraId="67C31A4B" w14:textId="77777777">
        <w:tc>
          <w:tcPr>
            <w:tcW w:w="1479" w:type="dxa"/>
          </w:tcPr>
          <w:p w14:paraId="67C31A48" w14:textId="77777777" w:rsidR="005272BC" w:rsidRDefault="001C0BBA">
            <w:pPr>
              <w:rPr>
                <w:lang w:eastAsia="ko-KR"/>
              </w:rPr>
            </w:pPr>
            <w:r>
              <w:rPr>
                <w:lang w:eastAsia="ko-KR"/>
              </w:rPr>
              <w:t>OPPO</w:t>
            </w:r>
          </w:p>
        </w:tc>
        <w:tc>
          <w:tcPr>
            <w:tcW w:w="1372" w:type="dxa"/>
          </w:tcPr>
          <w:p w14:paraId="67C31A49" w14:textId="77777777" w:rsidR="005272BC" w:rsidRDefault="005272BC">
            <w:pPr>
              <w:tabs>
                <w:tab w:val="left" w:pos="551"/>
              </w:tabs>
              <w:rPr>
                <w:lang w:eastAsia="ko-KR"/>
              </w:rPr>
            </w:pPr>
          </w:p>
        </w:tc>
        <w:tc>
          <w:tcPr>
            <w:tcW w:w="6780" w:type="dxa"/>
          </w:tcPr>
          <w:p w14:paraId="67C31A4A" w14:textId="77777777" w:rsidR="005272BC" w:rsidRDefault="001C0BBA">
            <w:pPr>
              <w:rPr>
                <w:rFonts w:eastAsiaTheme="minorEastAsia"/>
                <w:lang w:eastAsia="zh-CN"/>
              </w:rPr>
            </w:pPr>
            <w:r>
              <w:rPr>
                <w:rFonts w:eastAsiaTheme="minorEastAsia"/>
                <w:lang w:eastAsia="zh-CN"/>
              </w:rPr>
              <w:t xml:space="preserve">We consider SSB will be </w:t>
            </w:r>
            <w:proofErr w:type="spellStart"/>
            <w:r>
              <w:rPr>
                <w:rFonts w:eastAsiaTheme="minorEastAsia"/>
                <w:lang w:eastAsia="zh-CN"/>
              </w:rPr>
              <w:t>priotized</w:t>
            </w:r>
            <w:proofErr w:type="spellEnd"/>
            <w:r>
              <w:rPr>
                <w:rFonts w:eastAsiaTheme="minorEastAsia"/>
                <w:lang w:eastAsia="zh-CN"/>
              </w:rPr>
              <w:t xml:space="preserve">. Or it can be looked </w:t>
            </w:r>
            <w:proofErr w:type="gramStart"/>
            <w:r>
              <w:rPr>
                <w:rFonts w:eastAsiaTheme="minorEastAsia"/>
                <w:lang w:eastAsia="zh-CN"/>
              </w:rPr>
              <w:t>as</w:t>
            </w:r>
            <w:proofErr w:type="gramEnd"/>
            <w:r>
              <w:rPr>
                <w:rFonts w:eastAsiaTheme="minorEastAsia"/>
                <w:lang w:eastAsia="zh-CN"/>
              </w:rPr>
              <w:t xml:space="preserve"> error configuration.</w:t>
            </w:r>
          </w:p>
        </w:tc>
      </w:tr>
      <w:tr w:rsidR="005272BC" w14:paraId="67C31A60" w14:textId="77777777">
        <w:tc>
          <w:tcPr>
            <w:tcW w:w="1479" w:type="dxa"/>
          </w:tcPr>
          <w:p w14:paraId="67C31A4C" w14:textId="77777777" w:rsidR="005272BC" w:rsidRDefault="001C0BBA">
            <w:pPr>
              <w:rPr>
                <w:lang w:eastAsia="ko-KR"/>
              </w:rPr>
            </w:pPr>
            <w:r>
              <w:rPr>
                <w:lang w:eastAsia="ko-KR"/>
              </w:rPr>
              <w:t>FL2</w:t>
            </w:r>
          </w:p>
        </w:tc>
        <w:tc>
          <w:tcPr>
            <w:tcW w:w="8152" w:type="dxa"/>
            <w:gridSpan w:val="2"/>
          </w:tcPr>
          <w:p w14:paraId="67C31A4D" w14:textId="77777777" w:rsidR="005272BC" w:rsidRDefault="001C0BBA">
            <w:pPr>
              <w:spacing w:after="120"/>
              <w:rPr>
                <w:rFonts w:eastAsiaTheme="minorEastAsia"/>
                <w:lang w:eastAsia="zh-CN"/>
              </w:rPr>
            </w:pPr>
            <w:r>
              <w:rPr>
                <w:rFonts w:eastAsiaTheme="minorEastAsia"/>
                <w:lang w:eastAsia="zh-CN"/>
              </w:rPr>
              <w:t xml:space="preserve">Based on the input, the </w:t>
            </w:r>
            <w:proofErr w:type="gramStart"/>
            <w:r>
              <w:rPr>
                <w:rFonts w:eastAsiaTheme="minorEastAsia"/>
                <w:lang w:eastAsia="zh-CN"/>
              </w:rPr>
              <w:t>companies</w:t>
            </w:r>
            <w:proofErr w:type="gramEnd"/>
            <w:r>
              <w:rPr>
                <w:rFonts w:eastAsiaTheme="minorEastAsia"/>
                <w:lang w:eastAsia="zh-CN"/>
              </w:rPr>
              <w:t xml:space="preserve"> preference is updated as following</w:t>
            </w:r>
          </w:p>
          <w:p w14:paraId="67C31A4E"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1:</w:t>
            </w:r>
          </w:p>
          <w:p w14:paraId="67C31A4F"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Ericsson, vivo, Nokia, CATT, China Telecom, CMCC, </w:t>
            </w:r>
            <w:proofErr w:type="spellStart"/>
            <w:r>
              <w:rPr>
                <w:rFonts w:ascii="Times New Roman" w:eastAsiaTheme="minorEastAsia" w:hAnsi="Times New Roman" w:cs="Times New Roman"/>
                <w:sz w:val="20"/>
                <w:szCs w:val="20"/>
                <w:lang w:val="en-GB" w:eastAsia="zh-CN"/>
              </w:rPr>
              <w:t>ASUSTeK</w:t>
            </w:r>
            <w:proofErr w:type="spellEnd"/>
            <w:r>
              <w:rPr>
                <w:rFonts w:ascii="Times New Roman" w:eastAsiaTheme="minorEastAsia" w:hAnsi="Times New Roman" w:cs="Times New Roman"/>
                <w:sz w:val="20"/>
                <w:szCs w:val="20"/>
                <w:lang w:val="en-GB" w:eastAsia="zh-CN"/>
              </w:rPr>
              <w:t xml:space="preserve"> (1st choice), WILUS, Sharp (1st choice)</w:t>
            </w:r>
          </w:p>
          <w:p w14:paraId="67C31A50"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Apple</w:t>
            </w:r>
          </w:p>
          <w:p w14:paraId="67C31A51"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2:</w:t>
            </w:r>
          </w:p>
          <w:p w14:paraId="67C31A52"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xml:space="preserve"> (2nd choice), Samsung (2nd choice), Nordic, OPPO, QC, LG, Intel, Apple, DoCoMo, Xiaomi (2nd choice), Panasonic, </w:t>
            </w:r>
            <w:proofErr w:type="spellStart"/>
            <w:r>
              <w:rPr>
                <w:rFonts w:ascii="Times New Roman" w:eastAsiaTheme="minorEastAsia" w:hAnsi="Times New Roman" w:cs="Times New Roman"/>
                <w:sz w:val="20"/>
                <w:szCs w:val="20"/>
                <w:lang w:val="en-GB" w:eastAsia="zh-CN"/>
              </w:rPr>
              <w:t>ASUSTeK</w:t>
            </w:r>
            <w:proofErr w:type="spellEnd"/>
            <w:r>
              <w:rPr>
                <w:rFonts w:ascii="Times New Roman" w:eastAsiaTheme="minorEastAsia" w:hAnsi="Times New Roman" w:cs="Times New Roman"/>
                <w:sz w:val="20"/>
                <w:szCs w:val="20"/>
                <w:lang w:val="en-GB" w:eastAsia="zh-CN"/>
              </w:rPr>
              <w:t xml:space="preserve"> (2nd choice), Lenovo, Sharp (2nd choice), MTK (2</w:t>
            </w:r>
            <w:r>
              <w:rPr>
                <w:rFonts w:ascii="Times New Roman" w:eastAsiaTheme="minorEastAsia" w:hAnsi="Times New Roman" w:cs="Times New Roman"/>
                <w:sz w:val="20"/>
                <w:szCs w:val="20"/>
                <w:vertAlign w:val="superscript"/>
                <w:lang w:val="en-GB" w:eastAsia="zh-CN"/>
              </w:rPr>
              <w:t>nd</w:t>
            </w:r>
            <w:r>
              <w:rPr>
                <w:rFonts w:ascii="Times New Roman" w:eastAsiaTheme="minorEastAsia" w:hAnsi="Times New Roman" w:cs="Times New Roman"/>
                <w:sz w:val="20"/>
                <w:szCs w:val="20"/>
                <w:lang w:val="en-GB" w:eastAsia="zh-CN"/>
              </w:rPr>
              <w:t xml:space="preserve"> choice)</w:t>
            </w:r>
          </w:p>
          <w:p w14:paraId="67C31A53"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vivo</w:t>
            </w:r>
          </w:p>
          <w:p w14:paraId="67C31A54"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3:</w:t>
            </w:r>
          </w:p>
          <w:p w14:paraId="67C31A55"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xml:space="preserve"> (1st choice), Samsung (1st choice), Apple (2nd choice), Xiaomi (1st choice), MTK (1st choice)</w:t>
            </w:r>
          </w:p>
          <w:p w14:paraId="67C31A56"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vivo</w:t>
            </w:r>
          </w:p>
          <w:p w14:paraId="67C31A57" w14:textId="77777777" w:rsidR="005272BC" w:rsidRDefault="001C0BBA">
            <w:pPr>
              <w:spacing w:after="120"/>
              <w:rPr>
                <w:rFonts w:eastAsiaTheme="minorEastAsia"/>
                <w:lang w:eastAsia="zh-CN"/>
              </w:rPr>
            </w:pPr>
            <w:r>
              <w:rPr>
                <w:rFonts w:eastAsiaTheme="minorEastAsia"/>
                <w:lang w:eastAsia="zh-CN"/>
              </w:rPr>
              <w:t>Regarding whether a unified solution is used for all the subcases under Case 5:</w:t>
            </w:r>
          </w:p>
          <w:p w14:paraId="67C31A58"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Yes</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trike/>
                <w:sz w:val="20"/>
                <w:szCs w:val="20"/>
                <w:highlight w:val="yellow"/>
                <w:lang w:val="en-GB" w:eastAsia="zh-CN"/>
              </w:rPr>
              <w:t>7</w:t>
            </w:r>
            <w:r>
              <w:rPr>
                <w:rFonts w:ascii="Times New Roman" w:eastAsiaTheme="minorEastAsia" w:hAnsi="Times New Roman" w:cs="Times New Roman"/>
                <w:sz w:val="20"/>
                <w:szCs w:val="20"/>
                <w:highlight w:val="yellow"/>
                <w:lang w:val="en-GB" w:eastAsia="zh-CN"/>
              </w:rPr>
              <w:t>8</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Nordic, Intel, Apple, Lenovo, Samsung, Xiaomi, MTK</w:t>
            </w:r>
          </w:p>
          <w:p w14:paraId="67C31A59"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w:t>
            </w:r>
            <w:r>
              <w:rPr>
                <w:rFonts w:ascii="Times New Roman" w:eastAsiaTheme="minorEastAsia" w:hAnsi="Times New Roman" w:cs="Times New Roman"/>
                <w:sz w:val="20"/>
                <w:szCs w:val="20"/>
                <w:lang w:val="en-GB" w:eastAsia="zh-CN"/>
              </w:rPr>
              <w:t xml:space="preserve"> (2): vivo, Nokia</w:t>
            </w:r>
          </w:p>
          <w:p w14:paraId="67C31A5A" w14:textId="77777777" w:rsidR="005272BC" w:rsidRDefault="001C0BBA">
            <w:pPr>
              <w:spacing w:after="120"/>
              <w:jc w:val="both"/>
              <w:rPr>
                <w:rFonts w:eastAsiaTheme="minorEastAsia"/>
                <w:lang w:eastAsia="zh-CN"/>
              </w:rPr>
            </w:pPr>
            <w:r>
              <w:rPr>
                <w:rFonts w:eastAsiaTheme="minorEastAsia"/>
                <w:b/>
                <w:bCs/>
                <w:lang w:eastAsia="zh-CN"/>
              </w:rPr>
              <w:t>Questions</w:t>
            </w:r>
            <w:r>
              <w:rPr>
                <w:rFonts w:eastAsiaTheme="minorEastAsia"/>
                <w:lang w:eastAsia="zh-CN"/>
              </w:rPr>
              <w:t>:</w:t>
            </w:r>
          </w:p>
          <w:p w14:paraId="67C31A5B"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 xml:space="preserve">Q1: </w:t>
            </w:r>
            <w:r>
              <w:rPr>
                <w:rFonts w:ascii="Times New Roman" w:eastAsiaTheme="minorEastAsia" w:hAnsi="Times New Roman" w:cs="Times New Roman"/>
                <w:sz w:val="20"/>
                <w:szCs w:val="20"/>
                <w:lang w:val="en-GB" w:eastAsia="zh-CN"/>
              </w:rPr>
              <w:t xml:space="preserve">If a unified solution is not adopted and Option 1 is used for the dynamic UL Tx vs. SSB, do we need to introduce additional collision handling rules for UCI multiplexing on </w:t>
            </w:r>
            <w:r>
              <w:rPr>
                <w:rFonts w:ascii="Times New Roman" w:eastAsiaTheme="minorEastAsia" w:hAnsi="Times New Roman" w:cs="Times New Roman" w:hint="eastAsia"/>
                <w:sz w:val="20"/>
                <w:szCs w:val="20"/>
                <w:lang w:val="en-GB" w:eastAsia="zh-CN"/>
              </w:rPr>
              <w:lastRenderedPageBreak/>
              <w:t>DG</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PUSCH</w:t>
            </w:r>
            <w:r>
              <w:rPr>
                <w:rFonts w:ascii="Times New Roman" w:eastAsiaTheme="minorEastAsia" w:hAnsi="Times New Roman" w:cs="Times New Roman"/>
                <w:sz w:val="20"/>
                <w:szCs w:val="20"/>
                <w:lang w:val="en-GB" w:eastAsia="zh-CN"/>
              </w:rPr>
              <w:t xml:space="preserve"> or </w:t>
            </w:r>
            <w:r>
              <w:rPr>
                <w:rFonts w:ascii="Times New Roman" w:eastAsiaTheme="minorEastAsia" w:hAnsi="Times New Roman" w:cs="Times New Roman" w:hint="eastAsia"/>
                <w:sz w:val="20"/>
                <w:szCs w:val="20"/>
                <w:lang w:val="en-GB" w:eastAsia="zh-CN"/>
              </w:rPr>
              <w:t>CG</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PU</w:t>
            </w:r>
            <w:r>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hint="eastAsia"/>
                <w:sz w:val="20"/>
                <w:szCs w:val="20"/>
                <w:lang w:val="en-GB" w:eastAsia="zh-CN"/>
              </w:rPr>
              <w:t>CH</w:t>
            </w:r>
            <w:r>
              <w:rPr>
                <w:rFonts w:ascii="Times New Roman" w:eastAsiaTheme="minorEastAsia" w:hAnsi="Times New Roman" w:cs="Times New Roman"/>
                <w:sz w:val="20"/>
                <w:szCs w:val="20"/>
                <w:lang w:val="en-GB" w:eastAsia="zh-CN"/>
              </w:rPr>
              <w:t xml:space="preserve">, </w:t>
            </w:r>
            <w:proofErr w:type="gramStart"/>
            <w:r>
              <w:rPr>
                <w:rFonts w:ascii="Times New Roman" w:eastAsiaTheme="minorEastAsia" w:hAnsi="Times New Roman" w:cs="Times New Roman"/>
                <w:sz w:val="20"/>
                <w:szCs w:val="20"/>
                <w:lang w:val="en-GB" w:eastAsia="zh-CN"/>
              </w:rPr>
              <w:t>e.g.</w:t>
            </w:r>
            <w:proofErr w:type="gramEnd"/>
            <w:r>
              <w:rPr>
                <w:rFonts w:ascii="Times New Roman" w:eastAsiaTheme="minorEastAsia" w:hAnsi="Times New Roman" w:cs="Times New Roman"/>
                <w:sz w:val="20"/>
                <w:szCs w:val="20"/>
                <w:lang w:val="en-GB" w:eastAsia="zh-CN"/>
              </w:rPr>
              <w:t xml:space="preserve"> for the case of SSB colliding with DG-PUSCH where this is also a PUCCH carrying CSI overlapping with the SSB and DG-PUSCH</w:t>
            </w:r>
          </w:p>
          <w:p w14:paraId="67C31A5C"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Q2</w:t>
            </w:r>
            <w:r>
              <w:rPr>
                <w:rFonts w:ascii="Times New Roman" w:eastAsiaTheme="minorEastAsia" w:hAnsi="Times New Roman" w:cs="Times New Roman"/>
                <w:sz w:val="20"/>
                <w:szCs w:val="20"/>
                <w:lang w:val="en-GB" w:eastAsia="zh-CN"/>
              </w:rPr>
              <w:t>: Please share your view on the following vivo compromise proposal whether it can be considered if there is no consensus for the three options</w:t>
            </w:r>
          </w:p>
          <w:p w14:paraId="67C31A5D"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Option 4: It is considered as an error case if a dynamically scheduled UL transmission </w:t>
            </w:r>
            <w:proofErr w:type="gramStart"/>
            <w:r>
              <w:rPr>
                <w:rFonts w:ascii="Times New Roman" w:eastAsiaTheme="minorEastAsia" w:hAnsi="Times New Roman" w:cs="Times New Roman"/>
                <w:sz w:val="20"/>
                <w:szCs w:val="20"/>
                <w:lang w:val="en-GB" w:eastAsia="zh-CN"/>
              </w:rPr>
              <w:t>overlaps</w:t>
            </w:r>
            <w:proofErr w:type="gramEnd"/>
            <w:r>
              <w:rPr>
                <w:rFonts w:ascii="Times New Roman" w:eastAsiaTheme="minorEastAsia" w:hAnsi="Times New Roman" w:cs="Times New Roman"/>
                <w:sz w:val="20"/>
                <w:szCs w:val="20"/>
                <w:lang w:val="en-GB" w:eastAsia="zh-CN"/>
              </w:rPr>
              <w:t xml:space="preserve"> with SSB </w:t>
            </w:r>
          </w:p>
          <w:p w14:paraId="67C31A5E"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Q3</w:t>
            </w:r>
            <w:r>
              <w:rPr>
                <w:rFonts w:ascii="Times New Roman" w:eastAsiaTheme="minorEastAsia" w:hAnsi="Times New Roman" w:cs="Times New Roman"/>
                <w:sz w:val="20"/>
                <w:szCs w:val="20"/>
                <w:lang w:val="en-GB" w:eastAsia="zh-CN"/>
              </w:rPr>
              <w:t xml:space="preserve">: Please provide any </w:t>
            </w:r>
            <w:proofErr w:type="gramStart"/>
            <w:r>
              <w:rPr>
                <w:rFonts w:ascii="Times New Roman" w:eastAsiaTheme="minorEastAsia" w:hAnsi="Times New Roman" w:cs="Times New Roman"/>
                <w:sz w:val="20"/>
                <w:szCs w:val="20"/>
                <w:lang w:val="en-GB" w:eastAsia="zh-CN"/>
              </w:rPr>
              <w:t>c</w:t>
            </w: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mments, or</w:t>
            </w:r>
            <w:proofErr w:type="gramEnd"/>
            <w:r>
              <w:rPr>
                <w:rFonts w:ascii="Times New Roman" w:eastAsiaTheme="minorEastAsia" w:hAnsi="Times New Roman" w:cs="Times New Roman"/>
                <w:sz w:val="20"/>
                <w:szCs w:val="20"/>
                <w:lang w:val="en-GB" w:eastAsia="zh-CN"/>
              </w:rPr>
              <w:t xml:space="preserve"> changes the status or suggestions to help to reach a consensus.</w:t>
            </w:r>
          </w:p>
          <w:p w14:paraId="67C31A5F" w14:textId="77777777" w:rsidR="005272BC" w:rsidRDefault="005272BC">
            <w:pPr>
              <w:rPr>
                <w:rFonts w:eastAsiaTheme="minorEastAsia"/>
                <w:lang w:eastAsia="zh-CN"/>
              </w:rPr>
            </w:pPr>
          </w:p>
        </w:tc>
      </w:tr>
      <w:tr w:rsidR="005272BC" w14:paraId="67C31A65" w14:textId="77777777">
        <w:tc>
          <w:tcPr>
            <w:tcW w:w="1479" w:type="dxa"/>
          </w:tcPr>
          <w:p w14:paraId="67C31A61" w14:textId="77777777" w:rsidR="005272BC" w:rsidRDefault="001C0BBA">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67C31A62" w14:textId="77777777" w:rsidR="005272BC" w:rsidRDefault="005272BC">
            <w:pPr>
              <w:tabs>
                <w:tab w:val="left" w:pos="551"/>
              </w:tabs>
              <w:rPr>
                <w:lang w:eastAsia="ko-KR"/>
              </w:rPr>
            </w:pPr>
          </w:p>
        </w:tc>
        <w:tc>
          <w:tcPr>
            <w:tcW w:w="6780" w:type="dxa"/>
          </w:tcPr>
          <w:p w14:paraId="67C31A63" w14:textId="77777777" w:rsidR="005272BC" w:rsidRDefault="001C0BBA">
            <w:pPr>
              <w:rPr>
                <w:rFonts w:eastAsiaTheme="minorEastAsia"/>
                <w:lang w:eastAsia="zh-CN"/>
              </w:rPr>
            </w:pPr>
            <w:r>
              <w:rPr>
                <w:rFonts w:eastAsiaTheme="minorEastAsia" w:hint="eastAsia"/>
                <w:lang w:eastAsia="zh-CN"/>
              </w:rPr>
              <w:t>Q</w:t>
            </w:r>
            <w:r>
              <w:rPr>
                <w:rFonts w:eastAsiaTheme="minorEastAsia"/>
                <w:lang w:eastAsia="zh-CN"/>
              </w:rPr>
              <w:t xml:space="preserve">1: In that case we may need to discuss the UE behaviour, </w:t>
            </w:r>
            <w:proofErr w:type="gramStart"/>
            <w:r>
              <w:rPr>
                <w:rFonts w:eastAsiaTheme="minorEastAsia"/>
                <w:lang w:eastAsia="zh-CN"/>
              </w:rPr>
              <w:t>e.g.</w:t>
            </w:r>
            <w:proofErr w:type="gramEnd"/>
            <w:r>
              <w:rPr>
                <w:rFonts w:eastAsiaTheme="minorEastAsia"/>
                <w:lang w:eastAsia="zh-CN"/>
              </w:rPr>
              <w:t xml:space="preserve"> the processing order for UCI multiplexing and collision handling with SSB</w:t>
            </w:r>
          </w:p>
          <w:p w14:paraId="67C31A64" w14:textId="77777777" w:rsidR="005272BC" w:rsidRDefault="001C0BBA">
            <w:pPr>
              <w:rPr>
                <w:rFonts w:eastAsiaTheme="minorEastAsia"/>
                <w:lang w:eastAsia="zh-CN"/>
              </w:rPr>
            </w:pPr>
            <w:r>
              <w:rPr>
                <w:rFonts w:eastAsiaTheme="minorEastAsia" w:hint="eastAsia"/>
                <w:lang w:eastAsia="zh-CN"/>
              </w:rPr>
              <w:t>Q</w:t>
            </w:r>
            <w:r>
              <w:rPr>
                <w:rFonts w:eastAsiaTheme="minorEastAsia"/>
                <w:lang w:eastAsia="zh-CN"/>
              </w:rPr>
              <w:t>: Defining this case as error case is acceptable</w:t>
            </w:r>
          </w:p>
        </w:tc>
      </w:tr>
      <w:tr w:rsidR="005272BC" w14:paraId="67C31A6C" w14:textId="77777777">
        <w:tc>
          <w:tcPr>
            <w:tcW w:w="1479" w:type="dxa"/>
          </w:tcPr>
          <w:p w14:paraId="67C31A66" w14:textId="77777777" w:rsidR="005272BC" w:rsidRDefault="001C0BBA">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7C31A67" w14:textId="77777777" w:rsidR="005272BC" w:rsidRDefault="005272BC">
            <w:pPr>
              <w:tabs>
                <w:tab w:val="left" w:pos="551"/>
              </w:tabs>
              <w:rPr>
                <w:lang w:eastAsia="ko-KR"/>
              </w:rPr>
            </w:pPr>
          </w:p>
        </w:tc>
        <w:tc>
          <w:tcPr>
            <w:tcW w:w="6780" w:type="dxa"/>
          </w:tcPr>
          <w:p w14:paraId="67C31A68" w14:textId="77777777" w:rsidR="005272BC" w:rsidRDefault="001C0BBA">
            <w:pPr>
              <w:rPr>
                <w:rFonts w:eastAsia="Yu Mincho"/>
                <w:lang w:eastAsia="ja-JP"/>
              </w:rPr>
            </w:pPr>
            <w:r>
              <w:rPr>
                <w:rFonts w:eastAsia="Yu Mincho" w:hint="eastAsia"/>
                <w:lang w:eastAsia="ja-JP"/>
              </w:rPr>
              <w:t>Q</w:t>
            </w:r>
            <w:r>
              <w:rPr>
                <w:rFonts w:eastAsia="Yu Mincho"/>
                <w:lang w:eastAsia="ja-JP"/>
              </w:rPr>
              <w:t>1: We think existing rule should be reused for UCI multiplexing in HD-FDD, i.e., UCI multiplexing is carried out before DL/UL collision handling as follows:</w:t>
            </w:r>
          </w:p>
          <w:p w14:paraId="67C31A69" w14:textId="77777777" w:rsidR="005272BC" w:rsidRDefault="001C0BBA">
            <w:pPr>
              <w:rPr>
                <w:rFonts w:eastAsia="Yu Mincho"/>
                <w:lang w:eastAsia="ja-JP"/>
              </w:rPr>
            </w:pPr>
            <w:r>
              <w:rPr>
                <w:rFonts w:eastAsia="Yu Mincho"/>
                <w:lang w:eastAsia="ja-JP"/>
              </w:rPr>
              <w:t>Clause 9 in TS38.213 ---</w:t>
            </w:r>
          </w:p>
          <w:p w14:paraId="67C31A6A" w14:textId="77777777" w:rsidR="005272BC" w:rsidRDefault="001C0BBA">
            <w:pPr>
              <w:rPr>
                <w:rFonts w:eastAsia="Yu Mincho"/>
                <w:lang w:eastAsia="ja-JP"/>
              </w:rPr>
            </w:pPr>
            <w:r>
              <w:rPr>
                <w:lang w:eastAsia="zh-CN"/>
              </w:rPr>
              <w:t xml:space="preserve">In the remaining of this clause, </w:t>
            </w:r>
            <w:r>
              <w:t>a UE multiplexes UCIs with same priority index in a PUCCH or a PUSCH before considering limitations for UE transmission as described in clause 11.1.</w:t>
            </w:r>
            <w:r>
              <w:rPr>
                <w:rFonts w:eastAsia="Yu Mincho"/>
                <w:lang w:eastAsia="ja-JP"/>
              </w:rPr>
              <w:t xml:space="preserve"> </w:t>
            </w:r>
          </w:p>
          <w:p w14:paraId="67C31A6B" w14:textId="77777777" w:rsidR="005272BC" w:rsidRDefault="001C0BBA">
            <w:pPr>
              <w:rPr>
                <w:rFonts w:eastAsiaTheme="minorEastAsia"/>
                <w:lang w:eastAsia="zh-CN"/>
              </w:rPr>
            </w:pPr>
            <w:r>
              <w:rPr>
                <w:rFonts w:eastAsia="Yu Mincho" w:hint="eastAsia"/>
                <w:lang w:eastAsia="ja-JP"/>
              </w:rPr>
              <w:t>Q</w:t>
            </w:r>
            <w:r>
              <w:rPr>
                <w:rFonts w:eastAsia="Yu Mincho"/>
                <w:lang w:eastAsia="ja-JP"/>
              </w:rPr>
              <w:t xml:space="preserve">2: Option 4 strictly limits scheduling </w:t>
            </w:r>
            <w:proofErr w:type="spellStart"/>
            <w:r>
              <w:rPr>
                <w:rFonts w:eastAsia="Yu Mincho"/>
                <w:lang w:eastAsia="ja-JP"/>
              </w:rPr>
              <w:t>frexibility</w:t>
            </w:r>
            <w:proofErr w:type="spellEnd"/>
            <w:r>
              <w:rPr>
                <w:rFonts w:eastAsia="Yu Mincho"/>
                <w:lang w:eastAsia="ja-JP"/>
              </w:rPr>
              <w:t xml:space="preserve"> for dynamic UL w/ repetitions, while both Options 1 and 2 allow the collision between SSB and dynamic UL w/ repetitions. We should try to down-select to one of Options 1 or 2</w:t>
            </w:r>
          </w:p>
        </w:tc>
      </w:tr>
      <w:tr w:rsidR="005272BC" w14:paraId="67C31A72" w14:textId="77777777">
        <w:tc>
          <w:tcPr>
            <w:tcW w:w="1479" w:type="dxa"/>
          </w:tcPr>
          <w:p w14:paraId="67C31A6D" w14:textId="77777777" w:rsidR="005272BC" w:rsidRDefault="001C0BBA">
            <w:pPr>
              <w:rPr>
                <w:rFonts w:eastAsia="Yu Mincho"/>
                <w:lang w:eastAsia="ja-JP"/>
              </w:rPr>
            </w:pPr>
            <w:r>
              <w:rPr>
                <w:rFonts w:eastAsia="Yu Mincho"/>
                <w:lang w:eastAsia="ja-JP"/>
              </w:rPr>
              <w:t>MediaTek</w:t>
            </w:r>
          </w:p>
        </w:tc>
        <w:tc>
          <w:tcPr>
            <w:tcW w:w="1372" w:type="dxa"/>
          </w:tcPr>
          <w:p w14:paraId="67C31A6E" w14:textId="77777777" w:rsidR="005272BC" w:rsidRDefault="005272BC">
            <w:pPr>
              <w:tabs>
                <w:tab w:val="left" w:pos="551"/>
              </w:tabs>
              <w:rPr>
                <w:lang w:eastAsia="ko-KR"/>
              </w:rPr>
            </w:pPr>
          </w:p>
        </w:tc>
        <w:tc>
          <w:tcPr>
            <w:tcW w:w="6780" w:type="dxa"/>
          </w:tcPr>
          <w:p w14:paraId="67C31A6F" w14:textId="77777777" w:rsidR="005272BC" w:rsidRDefault="001C0BBA">
            <w:pPr>
              <w:rPr>
                <w:rFonts w:eastAsiaTheme="minorEastAsia"/>
                <w:lang w:eastAsia="zh-CN"/>
              </w:rPr>
            </w:pPr>
            <w:r>
              <w:rPr>
                <w:rFonts w:eastAsiaTheme="minorEastAsia"/>
                <w:lang w:eastAsia="zh-CN"/>
              </w:rPr>
              <w:t xml:space="preserve">Q1: As Docomo is pointing it out, according to the current standard, multiplexing takes place before prioritization. </w:t>
            </w:r>
          </w:p>
          <w:p w14:paraId="67C31A70" w14:textId="77777777" w:rsidR="005272BC" w:rsidRDefault="001C0BBA">
            <w:pPr>
              <w:rPr>
                <w:rFonts w:eastAsiaTheme="minorEastAsia"/>
                <w:lang w:eastAsia="zh-CN"/>
              </w:rPr>
            </w:pPr>
            <w:r>
              <w:rPr>
                <w:rFonts w:eastAsiaTheme="minorEastAsia"/>
                <w:lang w:eastAsia="zh-CN"/>
              </w:rPr>
              <w:t xml:space="preserve">Q2: even if we treated it as an error case if a dynamically scheduled UL transmission overlaps with SSB, this would not resolve the similar issue for the case of semi-static UL transmission and the multiplexing scenarios thereof. </w:t>
            </w:r>
          </w:p>
          <w:p w14:paraId="67C31A71" w14:textId="77777777" w:rsidR="005272BC" w:rsidRDefault="001C0BBA">
            <w:pPr>
              <w:rPr>
                <w:rFonts w:eastAsiaTheme="minorEastAsia"/>
                <w:lang w:eastAsia="zh-CN"/>
              </w:rPr>
            </w:pPr>
            <w:r>
              <w:rPr>
                <w:rFonts w:eastAsiaTheme="minorEastAsia"/>
                <w:lang w:eastAsia="zh-CN"/>
              </w:rPr>
              <w:t xml:space="preserve">We would prefer a unified solution for collision handling with dynamic and semi-static UL transmissions. Option 2 would be our first and Option 3 would be our second preference. (Added MTK to the summary above.) </w:t>
            </w:r>
          </w:p>
        </w:tc>
      </w:tr>
      <w:tr w:rsidR="005272BC" w14:paraId="67C31A77" w14:textId="77777777">
        <w:tc>
          <w:tcPr>
            <w:tcW w:w="1479" w:type="dxa"/>
          </w:tcPr>
          <w:p w14:paraId="67C31A73" w14:textId="77777777" w:rsidR="005272BC" w:rsidRDefault="001C0BBA">
            <w:pPr>
              <w:rPr>
                <w:rFonts w:eastAsia="Yu Mincho"/>
                <w:lang w:eastAsia="ja-JP"/>
              </w:rPr>
            </w:pPr>
            <w:r>
              <w:rPr>
                <w:rFonts w:eastAsia="Yu Mincho"/>
                <w:lang w:eastAsia="ja-JP"/>
              </w:rPr>
              <w:t>Nokia, NSB</w:t>
            </w:r>
          </w:p>
        </w:tc>
        <w:tc>
          <w:tcPr>
            <w:tcW w:w="1372" w:type="dxa"/>
          </w:tcPr>
          <w:p w14:paraId="67C31A74" w14:textId="77777777" w:rsidR="005272BC" w:rsidRDefault="005272BC">
            <w:pPr>
              <w:tabs>
                <w:tab w:val="left" w:pos="551"/>
              </w:tabs>
              <w:rPr>
                <w:lang w:eastAsia="ko-KR"/>
              </w:rPr>
            </w:pPr>
          </w:p>
        </w:tc>
        <w:tc>
          <w:tcPr>
            <w:tcW w:w="6780" w:type="dxa"/>
          </w:tcPr>
          <w:p w14:paraId="67C31A75" w14:textId="77777777" w:rsidR="005272BC" w:rsidRDefault="001C0BBA">
            <w:pPr>
              <w:rPr>
                <w:rFonts w:eastAsiaTheme="minorEastAsia"/>
                <w:lang w:eastAsia="zh-CN"/>
              </w:rPr>
            </w:pPr>
            <w:r>
              <w:rPr>
                <w:rFonts w:eastAsiaTheme="minorEastAsia"/>
                <w:lang w:eastAsia="zh-CN"/>
              </w:rPr>
              <w:t>Q1: Similar view as DOCOMO.</w:t>
            </w:r>
          </w:p>
          <w:p w14:paraId="67C31A76" w14:textId="77777777" w:rsidR="005272BC" w:rsidRDefault="001C0BBA">
            <w:pPr>
              <w:rPr>
                <w:rFonts w:eastAsiaTheme="minorEastAsia"/>
                <w:lang w:eastAsia="zh-CN"/>
              </w:rPr>
            </w:pPr>
            <w:r>
              <w:rPr>
                <w:rFonts w:eastAsiaTheme="minorEastAsia"/>
                <w:lang w:eastAsia="zh-CN"/>
              </w:rPr>
              <w:t xml:space="preserve">Q2: We do not think Option 4 will help as it would then require </w:t>
            </w:r>
            <w:proofErr w:type="spellStart"/>
            <w:r>
              <w:rPr>
                <w:rFonts w:eastAsiaTheme="minorEastAsia"/>
                <w:lang w:eastAsia="zh-CN"/>
              </w:rPr>
              <w:t>gNB</w:t>
            </w:r>
            <w:proofErr w:type="spellEnd"/>
            <w:r>
              <w:rPr>
                <w:rFonts w:eastAsiaTheme="minorEastAsia"/>
                <w:lang w:eastAsia="zh-CN"/>
              </w:rPr>
              <w:t xml:space="preserve"> to avoid this situation. Therefore, it is better to have a collision handling rule.</w:t>
            </w:r>
          </w:p>
        </w:tc>
      </w:tr>
      <w:tr w:rsidR="005272BC" w14:paraId="67C31A7C" w14:textId="77777777">
        <w:tc>
          <w:tcPr>
            <w:tcW w:w="1479" w:type="dxa"/>
          </w:tcPr>
          <w:p w14:paraId="67C31A78" w14:textId="77777777" w:rsidR="005272BC" w:rsidRDefault="001C0BBA">
            <w:pPr>
              <w:rPr>
                <w:rFonts w:eastAsia="Yu Mincho"/>
                <w:lang w:eastAsia="ja-JP"/>
              </w:rPr>
            </w:pPr>
            <w:r>
              <w:rPr>
                <w:rFonts w:eastAsia="Yu Mincho"/>
                <w:lang w:eastAsia="ja-JP"/>
              </w:rPr>
              <w:t>Intel</w:t>
            </w:r>
          </w:p>
        </w:tc>
        <w:tc>
          <w:tcPr>
            <w:tcW w:w="1372" w:type="dxa"/>
          </w:tcPr>
          <w:p w14:paraId="67C31A79" w14:textId="77777777" w:rsidR="005272BC" w:rsidRDefault="005272BC">
            <w:pPr>
              <w:tabs>
                <w:tab w:val="left" w:pos="551"/>
              </w:tabs>
              <w:rPr>
                <w:lang w:eastAsia="ko-KR"/>
              </w:rPr>
            </w:pPr>
          </w:p>
        </w:tc>
        <w:tc>
          <w:tcPr>
            <w:tcW w:w="6780" w:type="dxa"/>
          </w:tcPr>
          <w:p w14:paraId="67C31A7A" w14:textId="77777777" w:rsidR="005272BC" w:rsidRDefault="001C0BBA">
            <w:pPr>
              <w:rPr>
                <w:rFonts w:eastAsia="Yu Mincho"/>
                <w:lang w:eastAsia="ja-JP"/>
              </w:rPr>
            </w:pPr>
            <w:r>
              <w:rPr>
                <w:rFonts w:eastAsia="Yu Mincho"/>
                <w:lang w:eastAsia="ja-JP"/>
              </w:rPr>
              <w:t xml:space="preserve">Q1: Agree with DOCOMO, we prefer a simple solution, </w:t>
            </w:r>
            <w:proofErr w:type="gramStart"/>
            <w:r>
              <w:rPr>
                <w:rFonts w:eastAsia="Yu Mincho"/>
                <w:lang w:eastAsia="ja-JP"/>
              </w:rPr>
              <w:t>i.e.</w:t>
            </w:r>
            <w:proofErr w:type="gramEnd"/>
            <w:r>
              <w:rPr>
                <w:rFonts w:eastAsia="Yu Mincho"/>
                <w:lang w:eastAsia="ja-JP"/>
              </w:rPr>
              <w:t xml:space="preserve"> the existing UCI multiplexing procedure is not impacted, followed by overlap handling. Overlapping with dynamic UL can be fully controlled by </w:t>
            </w:r>
            <w:proofErr w:type="spellStart"/>
            <w:r>
              <w:rPr>
                <w:rFonts w:eastAsia="Yu Mincho"/>
                <w:lang w:eastAsia="ja-JP"/>
              </w:rPr>
              <w:t>gNB</w:t>
            </w:r>
            <w:proofErr w:type="spellEnd"/>
            <w:r>
              <w:rPr>
                <w:rFonts w:eastAsia="Yu Mincho"/>
                <w:lang w:eastAsia="ja-JP"/>
              </w:rPr>
              <w:t xml:space="preserve">, we expect the loss is marginal for such </w:t>
            </w:r>
            <w:proofErr w:type="spellStart"/>
            <w:r>
              <w:rPr>
                <w:rFonts w:eastAsia="Yu Mincho"/>
                <w:lang w:eastAsia="ja-JP"/>
              </w:rPr>
              <w:t>simiplified</w:t>
            </w:r>
            <w:proofErr w:type="spellEnd"/>
            <w:r>
              <w:rPr>
                <w:rFonts w:eastAsia="Yu Mincho"/>
                <w:lang w:eastAsia="ja-JP"/>
              </w:rPr>
              <w:t xml:space="preserve"> way. </w:t>
            </w:r>
          </w:p>
          <w:p w14:paraId="67C31A7B" w14:textId="77777777" w:rsidR="005272BC" w:rsidRDefault="001C0BBA">
            <w:pPr>
              <w:rPr>
                <w:rFonts w:eastAsiaTheme="minorEastAsia"/>
                <w:lang w:eastAsia="zh-CN"/>
              </w:rPr>
            </w:pPr>
            <w:r>
              <w:rPr>
                <w:rFonts w:eastAsia="Yu Mincho"/>
                <w:lang w:eastAsia="ja-JP"/>
              </w:rPr>
              <w:t xml:space="preserve">Q2: Fine to define it as error case if down-selection between Option 1/2 is not achievable, since anyway </w:t>
            </w:r>
            <w:proofErr w:type="spellStart"/>
            <w:r>
              <w:rPr>
                <w:rFonts w:eastAsia="Yu Mincho"/>
                <w:lang w:eastAsia="ja-JP"/>
              </w:rPr>
              <w:t>gNB</w:t>
            </w:r>
            <w:proofErr w:type="spellEnd"/>
            <w:r>
              <w:rPr>
                <w:rFonts w:eastAsia="Yu Mincho"/>
                <w:lang w:eastAsia="ja-JP"/>
              </w:rPr>
              <w:t xml:space="preserve"> can manage it. </w:t>
            </w:r>
          </w:p>
        </w:tc>
      </w:tr>
      <w:tr w:rsidR="005272BC" w14:paraId="67C31A82" w14:textId="77777777">
        <w:tc>
          <w:tcPr>
            <w:tcW w:w="1479" w:type="dxa"/>
          </w:tcPr>
          <w:p w14:paraId="67C31A7D" w14:textId="77777777" w:rsidR="005272BC" w:rsidRDefault="001C0BBA">
            <w:pPr>
              <w:rPr>
                <w:rFonts w:eastAsia="Yu Mincho"/>
                <w:lang w:eastAsia="ja-JP"/>
              </w:rPr>
            </w:pPr>
            <w:r>
              <w:rPr>
                <w:rFonts w:eastAsia="Yu Mincho"/>
                <w:lang w:eastAsia="ja-JP"/>
              </w:rPr>
              <w:t>Nordic</w:t>
            </w:r>
          </w:p>
        </w:tc>
        <w:tc>
          <w:tcPr>
            <w:tcW w:w="1372" w:type="dxa"/>
          </w:tcPr>
          <w:p w14:paraId="67C31A7E" w14:textId="77777777" w:rsidR="005272BC" w:rsidRDefault="005272BC">
            <w:pPr>
              <w:tabs>
                <w:tab w:val="left" w:pos="551"/>
              </w:tabs>
              <w:rPr>
                <w:lang w:eastAsia="ko-KR"/>
              </w:rPr>
            </w:pPr>
          </w:p>
        </w:tc>
        <w:tc>
          <w:tcPr>
            <w:tcW w:w="6780" w:type="dxa"/>
          </w:tcPr>
          <w:p w14:paraId="67C31A7F" w14:textId="77777777" w:rsidR="005272BC" w:rsidRDefault="001C0BBA">
            <w:pPr>
              <w:rPr>
                <w:rFonts w:eastAsia="Yu Mincho"/>
                <w:lang w:eastAsia="ja-JP"/>
              </w:rPr>
            </w:pPr>
            <w:r>
              <w:rPr>
                <w:rFonts w:eastAsia="Yu Mincho"/>
                <w:lang w:eastAsia="ja-JP"/>
              </w:rPr>
              <w:t>Q1: Our understanding is not the multiplexing, but behaviour in 11.1 itself is an issue.  If dynamic and configured UL collides with SSB, which conflict is resolved first?</w:t>
            </w:r>
          </w:p>
          <w:p w14:paraId="67C31A80" w14:textId="77777777" w:rsidR="005272BC" w:rsidRDefault="005272BC">
            <w:pPr>
              <w:rPr>
                <w:rFonts w:eastAsia="Yu Mincho"/>
                <w:lang w:eastAsia="ja-JP"/>
              </w:rPr>
            </w:pPr>
          </w:p>
          <w:p w14:paraId="67C31A81" w14:textId="77777777" w:rsidR="005272BC" w:rsidRDefault="001C0BBA">
            <w:pPr>
              <w:rPr>
                <w:rFonts w:eastAsia="Yu Mincho"/>
                <w:lang w:eastAsia="ja-JP"/>
              </w:rPr>
            </w:pPr>
            <w:r>
              <w:rPr>
                <w:rFonts w:eastAsia="Yu Mincho"/>
                <w:lang w:eastAsia="ja-JP"/>
              </w:rPr>
              <w:lastRenderedPageBreak/>
              <w:t xml:space="preserve">Q2: Since UE </w:t>
            </w:r>
            <w:proofErr w:type="gramStart"/>
            <w:r>
              <w:rPr>
                <w:rFonts w:eastAsia="Yu Mincho"/>
                <w:lang w:eastAsia="ja-JP"/>
              </w:rPr>
              <w:t>has to</w:t>
            </w:r>
            <w:proofErr w:type="gramEnd"/>
            <w:r>
              <w:rPr>
                <w:rFonts w:eastAsia="Yu Mincho"/>
                <w:lang w:eastAsia="ja-JP"/>
              </w:rPr>
              <w:t xml:space="preserve"> implement error handling for TDD already, it can handle this error also in HD-FDD. </w:t>
            </w:r>
          </w:p>
        </w:tc>
      </w:tr>
      <w:tr w:rsidR="005272BC" w14:paraId="67C31A87" w14:textId="77777777">
        <w:tc>
          <w:tcPr>
            <w:tcW w:w="1479" w:type="dxa"/>
          </w:tcPr>
          <w:p w14:paraId="67C31A83" w14:textId="77777777" w:rsidR="005272BC" w:rsidRDefault="001C0BBA">
            <w:pPr>
              <w:rPr>
                <w:lang w:eastAsia="ko-KR"/>
              </w:rPr>
            </w:pPr>
            <w:r>
              <w:rPr>
                <w:lang w:eastAsia="ko-KR"/>
              </w:rPr>
              <w:lastRenderedPageBreak/>
              <w:t>Ericsson</w:t>
            </w:r>
          </w:p>
        </w:tc>
        <w:tc>
          <w:tcPr>
            <w:tcW w:w="1372" w:type="dxa"/>
          </w:tcPr>
          <w:p w14:paraId="67C31A84" w14:textId="77777777" w:rsidR="005272BC" w:rsidRDefault="005272BC">
            <w:pPr>
              <w:tabs>
                <w:tab w:val="left" w:pos="551"/>
              </w:tabs>
              <w:rPr>
                <w:lang w:eastAsia="ko-KR"/>
              </w:rPr>
            </w:pPr>
          </w:p>
        </w:tc>
        <w:tc>
          <w:tcPr>
            <w:tcW w:w="6780" w:type="dxa"/>
          </w:tcPr>
          <w:p w14:paraId="67C31A85" w14:textId="77777777" w:rsidR="005272BC" w:rsidRDefault="001C0BBA">
            <w:pPr>
              <w:rPr>
                <w:rFonts w:eastAsiaTheme="minorEastAsia"/>
                <w:lang w:eastAsia="zh-CN"/>
              </w:rPr>
            </w:pPr>
            <w:r>
              <w:rPr>
                <w:rFonts w:eastAsiaTheme="minorEastAsia"/>
                <w:lang w:eastAsia="zh-CN"/>
              </w:rPr>
              <w:t>Q1: The scenario described also exists under Case 2 in general for configured DL vs. dynamic UL. In our view, no additional rule is needed. The existing multiplexing procedure can still apply.</w:t>
            </w:r>
          </w:p>
          <w:p w14:paraId="67C31A86" w14:textId="77777777" w:rsidR="005272BC" w:rsidRDefault="001C0BBA">
            <w:pPr>
              <w:rPr>
                <w:rFonts w:eastAsiaTheme="minorEastAsia"/>
                <w:lang w:eastAsia="zh-CN"/>
              </w:rPr>
            </w:pPr>
            <w:r>
              <w:rPr>
                <w:rFonts w:eastAsiaTheme="minorEastAsia"/>
                <w:lang w:eastAsia="zh-CN"/>
              </w:rPr>
              <w:t>Q2: No. Option 4 is not preferred.</w:t>
            </w:r>
          </w:p>
        </w:tc>
      </w:tr>
      <w:tr w:rsidR="005272BC" w14:paraId="67C31A8D" w14:textId="77777777">
        <w:tc>
          <w:tcPr>
            <w:tcW w:w="1479" w:type="dxa"/>
          </w:tcPr>
          <w:p w14:paraId="67C31A88" w14:textId="77777777" w:rsidR="005272BC" w:rsidRDefault="001C0BBA">
            <w:pPr>
              <w:rPr>
                <w:lang w:eastAsia="ko-KR"/>
              </w:rPr>
            </w:pPr>
            <w:r>
              <w:rPr>
                <w:lang w:eastAsia="ko-KR"/>
              </w:rPr>
              <w:t>Qualcomm</w:t>
            </w:r>
          </w:p>
        </w:tc>
        <w:tc>
          <w:tcPr>
            <w:tcW w:w="1372" w:type="dxa"/>
          </w:tcPr>
          <w:p w14:paraId="67C31A89" w14:textId="77777777" w:rsidR="005272BC" w:rsidRDefault="005272BC">
            <w:pPr>
              <w:tabs>
                <w:tab w:val="left" w:pos="551"/>
              </w:tabs>
              <w:rPr>
                <w:lang w:eastAsia="ko-KR"/>
              </w:rPr>
            </w:pPr>
          </w:p>
        </w:tc>
        <w:tc>
          <w:tcPr>
            <w:tcW w:w="6780" w:type="dxa"/>
          </w:tcPr>
          <w:p w14:paraId="67C31A8A" w14:textId="77777777" w:rsidR="005272BC" w:rsidRDefault="001C0BBA">
            <w:pPr>
              <w:rPr>
                <w:rFonts w:eastAsiaTheme="minorEastAsia"/>
                <w:lang w:eastAsia="zh-CN"/>
              </w:rPr>
            </w:pPr>
            <w:r>
              <w:rPr>
                <w:rFonts w:eastAsiaTheme="minorEastAsia"/>
                <w:lang w:eastAsia="zh-CN"/>
              </w:rPr>
              <w:t>Q1: agree with the comments of DCM on the order of UCI multiplexing and directional collision handling. We do NOT support option 1.</w:t>
            </w:r>
          </w:p>
          <w:p w14:paraId="67C31A8B" w14:textId="77777777" w:rsidR="005272BC" w:rsidRDefault="001C0BBA">
            <w:pPr>
              <w:rPr>
                <w:rFonts w:eastAsiaTheme="minorEastAsia"/>
                <w:lang w:eastAsia="zh-CN"/>
              </w:rPr>
            </w:pPr>
            <w:r>
              <w:rPr>
                <w:rFonts w:eastAsiaTheme="minorEastAsia"/>
                <w:lang w:eastAsia="zh-CN"/>
              </w:rPr>
              <w:t xml:space="preserve">Q2: Option 2 is preferred. Option 4 can be supported as well. </w:t>
            </w:r>
          </w:p>
          <w:p w14:paraId="67C31A8C" w14:textId="77777777" w:rsidR="005272BC" w:rsidRDefault="001C0BBA">
            <w:pPr>
              <w:rPr>
                <w:rFonts w:eastAsiaTheme="minorEastAsia"/>
                <w:lang w:eastAsia="zh-CN"/>
              </w:rPr>
            </w:pPr>
            <w:r>
              <w:rPr>
                <w:rFonts w:eastAsiaTheme="minorEastAsia"/>
                <w:lang w:eastAsia="zh-CN"/>
              </w:rPr>
              <w:t xml:space="preserve">Q3: Since this question is related to the RRM measurement and T/F tracking, RAN4’s input is desirable. Suggest </w:t>
            </w:r>
            <w:proofErr w:type="gramStart"/>
            <w:r>
              <w:rPr>
                <w:rFonts w:eastAsiaTheme="minorEastAsia"/>
                <w:lang w:eastAsia="zh-CN"/>
              </w:rPr>
              <w:t>to send</w:t>
            </w:r>
            <w:proofErr w:type="gramEnd"/>
            <w:r>
              <w:rPr>
                <w:rFonts w:eastAsiaTheme="minorEastAsia"/>
                <w:lang w:eastAsia="zh-CN"/>
              </w:rPr>
              <w:t xml:space="preserve"> an LS to RAN4. </w:t>
            </w:r>
          </w:p>
        </w:tc>
      </w:tr>
      <w:tr w:rsidR="005272BC" w14:paraId="67C31A92" w14:textId="77777777">
        <w:tc>
          <w:tcPr>
            <w:tcW w:w="1479" w:type="dxa"/>
          </w:tcPr>
          <w:p w14:paraId="67C31A8E" w14:textId="77777777" w:rsidR="005272BC" w:rsidRDefault="001C0BBA">
            <w:pPr>
              <w:rPr>
                <w:lang w:eastAsia="ko-KR"/>
              </w:rPr>
            </w:pPr>
            <w:r>
              <w:rPr>
                <w:lang w:eastAsia="ko-KR"/>
              </w:rPr>
              <w:t>Apple</w:t>
            </w:r>
          </w:p>
        </w:tc>
        <w:tc>
          <w:tcPr>
            <w:tcW w:w="1372" w:type="dxa"/>
          </w:tcPr>
          <w:p w14:paraId="67C31A8F" w14:textId="77777777" w:rsidR="005272BC" w:rsidRDefault="005272BC">
            <w:pPr>
              <w:tabs>
                <w:tab w:val="left" w:pos="551"/>
              </w:tabs>
              <w:rPr>
                <w:lang w:eastAsia="ko-KR"/>
              </w:rPr>
            </w:pPr>
          </w:p>
        </w:tc>
        <w:tc>
          <w:tcPr>
            <w:tcW w:w="6780" w:type="dxa"/>
          </w:tcPr>
          <w:p w14:paraId="67C31A90" w14:textId="77777777" w:rsidR="005272BC" w:rsidRDefault="001C0BBA">
            <w:pPr>
              <w:rPr>
                <w:rFonts w:eastAsiaTheme="minorEastAsia"/>
                <w:lang w:eastAsia="zh-CN"/>
              </w:rPr>
            </w:pPr>
            <w:r>
              <w:rPr>
                <w:rFonts w:eastAsiaTheme="minorEastAsia"/>
                <w:lang w:eastAsia="zh-CN"/>
              </w:rPr>
              <w:t xml:space="preserve">Q1: We shared the view that Opt.1 results in additional standard effort to go through different combinational cases and define collision handling rule. Nevertheless, Opt.1 forces UE to implement interaction between SSB measurement and UL Grant and make it impossible to reuse the </w:t>
            </w:r>
            <w:proofErr w:type="spellStart"/>
            <w:r>
              <w:rPr>
                <w:rFonts w:eastAsiaTheme="minorEastAsia"/>
                <w:lang w:eastAsia="zh-CN"/>
              </w:rPr>
              <w:t>exsiting</w:t>
            </w:r>
            <w:proofErr w:type="spellEnd"/>
            <w:r>
              <w:rPr>
                <w:rFonts w:eastAsiaTheme="minorEastAsia"/>
                <w:lang w:eastAsia="zh-CN"/>
              </w:rPr>
              <w:t xml:space="preserve"> implementation, which really goes too far </w:t>
            </w:r>
            <w:proofErr w:type="gramStart"/>
            <w:r>
              <w:rPr>
                <w:rFonts w:eastAsiaTheme="minorEastAsia"/>
                <w:lang w:eastAsia="zh-CN"/>
              </w:rPr>
              <w:t>especially</w:t>
            </w:r>
            <w:proofErr w:type="gramEnd"/>
            <w:r>
              <w:rPr>
                <w:rFonts w:eastAsiaTheme="minorEastAsia"/>
                <w:lang w:eastAsia="zh-CN"/>
              </w:rPr>
              <w:t xml:space="preserve"> to optimize the HD-FDD Redcap UEs. We </w:t>
            </w:r>
            <w:proofErr w:type="spellStart"/>
            <w:r>
              <w:rPr>
                <w:rFonts w:eastAsiaTheme="minorEastAsia"/>
                <w:lang w:eastAsia="zh-CN"/>
              </w:rPr>
              <w:t>can not</w:t>
            </w:r>
            <w:proofErr w:type="spellEnd"/>
            <w:r>
              <w:rPr>
                <w:rFonts w:eastAsiaTheme="minorEastAsia"/>
                <w:lang w:eastAsia="zh-CN"/>
              </w:rPr>
              <w:t xml:space="preserve"> compromise on this as it causes unnecessary complexity for HD-FDD. </w:t>
            </w:r>
          </w:p>
          <w:p w14:paraId="67C31A91" w14:textId="77777777" w:rsidR="005272BC" w:rsidRDefault="001C0BBA">
            <w:pPr>
              <w:rPr>
                <w:rFonts w:eastAsiaTheme="minorEastAsia"/>
                <w:lang w:eastAsia="zh-CN"/>
              </w:rPr>
            </w:pPr>
            <w:r>
              <w:rPr>
                <w:rFonts w:eastAsiaTheme="minorEastAsia"/>
                <w:lang w:eastAsia="zh-CN"/>
              </w:rPr>
              <w:t xml:space="preserve">Q2: We can compromise on Opt.4 if Opt.2 </w:t>
            </w:r>
            <w:proofErr w:type="spellStart"/>
            <w:r>
              <w:rPr>
                <w:rFonts w:eastAsiaTheme="minorEastAsia"/>
                <w:lang w:eastAsia="zh-CN"/>
              </w:rPr>
              <w:t>can not</w:t>
            </w:r>
            <w:proofErr w:type="spellEnd"/>
            <w:r>
              <w:rPr>
                <w:rFonts w:eastAsiaTheme="minorEastAsia"/>
                <w:lang w:eastAsia="zh-CN"/>
              </w:rPr>
              <w:t xml:space="preserve"> be accepted. </w:t>
            </w:r>
          </w:p>
        </w:tc>
      </w:tr>
      <w:tr w:rsidR="005272BC" w14:paraId="67C31A96" w14:textId="77777777">
        <w:tc>
          <w:tcPr>
            <w:tcW w:w="1479" w:type="dxa"/>
          </w:tcPr>
          <w:p w14:paraId="67C31A93" w14:textId="77777777" w:rsidR="005272BC" w:rsidRDefault="001C0BBA">
            <w:pPr>
              <w:rPr>
                <w:lang w:eastAsia="ko-KR"/>
              </w:rPr>
            </w:pPr>
            <w:r>
              <w:rPr>
                <w:lang w:eastAsia="ko-KR"/>
              </w:rPr>
              <w:t>IDCC</w:t>
            </w:r>
          </w:p>
        </w:tc>
        <w:tc>
          <w:tcPr>
            <w:tcW w:w="1372" w:type="dxa"/>
          </w:tcPr>
          <w:p w14:paraId="67C31A94" w14:textId="77777777" w:rsidR="005272BC" w:rsidRDefault="005272BC">
            <w:pPr>
              <w:tabs>
                <w:tab w:val="left" w:pos="551"/>
              </w:tabs>
              <w:rPr>
                <w:lang w:eastAsia="ko-KR"/>
              </w:rPr>
            </w:pPr>
          </w:p>
        </w:tc>
        <w:tc>
          <w:tcPr>
            <w:tcW w:w="6780" w:type="dxa"/>
          </w:tcPr>
          <w:p w14:paraId="67C31A95" w14:textId="77777777" w:rsidR="005272BC" w:rsidRDefault="001C0BBA">
            <w:pPr>
              <w:rPr>
                <w:rFonts w:eastAsiaTheme="minorEastAsia"/>
                <w:lang w:eastAsia="zh-CN"/>
              </w:rPr>
            </w:pPr>
            <w:r>
              <w:rPr>
                <w:rFonts w:eastAsiaTheme="minorEastAsia"/>
                <w:lang w:eastAsia="zh-CN"/>
              </w:rPr>
              <w:t xml:space="preserve">We prefer Option 2. We would prefer to have a solution since Option </w:t>
            </w:r>
            <w:proofErr w:type="gramStart"/>
            <w:r>
              <w:rPr>
                <w:rFonts w:eastAsiaTheme="minorEastAsia"/>
                <w:lang w:eastAsia="zh-CN"/>
              </w:rPr>
              <w:t>4  may</w:t>
            </w:r>
            <w:proofErr w:type="gramEnd"/>
            <w:r>
              <w:rPr>
                <w:rFonts w:eastAsiaTheme="minorEastAsia"/>
                <w:lang w:eastAsia="zh-CN"/>
              </w:rPr>
              <w:t xml:space="preserve"> limit scheduling flexibility.</w:t>
            </w:r>
          </w:p>
        </w:tc>
      </w:tr>
      <w:tr w:rsidR="005272BC" w14:paraId="67C31A9B" w14:textId="77777777">
        <w:tc>
          <w:tcPr>
            <w:tcW w:w="1479" w:type="dxa"/>
          </w:tcPr>
          <w:p w14:paraId="67C31A97" w14:textId="77777777" w:rsidR="005272BC" w:rsidRDefault="001C0BBA">
            <w:pPr>
              <w:rPr>
                <w:lang w:eastAsia="ko-KR"/>
              </w:rPr>
            </w:pPr>
            <w:r>
              <w:rPr>
                <w:lang w:eastAsia="ko-KR"/>
              </w:rPr>
              <w:t>X</w:t>
            </w:r>
            <w:r>
              <w:rPr>
                <w:rFonts w:asciiTheme="minorEastAsia" w:eastAsiaTheme="minorEastAsia" w:hAnsiTheme="minorEastAsia" w:hint="eastAsia"/>
                <w:lang w:eastAsia="zh-CN"/>
              </w:rPr>
              <w:t>iao</w:t>
            </w:r>
            <w:r>
              <w:rPr>
                <w:lang w:eastAsia="ko-KR"/>
              </w:rPr>
              <w:t>mi</w:t>
            </w:r>
          </w:p>
        </w:tc>
        <w:tc>
          <w:tcPr>
            <w:tcW w:w="1372" w:type="dxa"/>
          </w:tcPr>
          <w:p w14:paraId="67C31A98" w14:textId="77777777" w:rsidR="005272BC" w:rsidRDefault="005272BC">
            <w:pPr>
              <w:tabs>
                <w:tab w:val="left" w:pos="551"/>
              </w:tabs>
              <w:rPr>
                <w:lang w:eastAsia="ko-KR"/>
              </w:rPr>
            </w:pPr>
          </w:p>
        </w:tc>
        <w:tc>
          <w:tcPr>
            <w:tcW w:w="6780" w:type="dxa"/>
          </w:tcPr>
          <w:p w14:paraId="67C31A99" w14:textId="77777777" w:rsidR="005272BC" w:rsidRDefault="001C0BBA">
            <w:pPr>
              <w:rPr>
                <w:rFonts w:eastAsiaTheme="minorEastAsia"/>
                <w:lang w:eastAsia="zh-CN"/>
              </w:rPr>
            </w:pPr>
            <w:r>
              <w:rPr>
                <w:rFonts w:eastAsiaTheme="minorEastAsia" w:hint="eastAsia"/>
                <w:lang w:eastAsia="zh-CN"/>
              </w:rPr>
              <w:t>Q</w:t>
            </w:r>
            <w:r>
              <w:rPr>
                <w:rFonts w:eastAsiaTheme="minorEastAsia"/>
                <w:lang w:eastAsia="zh-CN"/>
              </w:rPr>
              <w:t>1: Agree with the comments from DCM</w:t>
            </w:r>
          </w:p>
          <w:p w14:paraId="67C31A9A" w14:textId="77777777" w:rsidR="005272BC" w:rsidRDefault="001C0BBA">
            <w:pPr>
              <w:rPr>
                <w:rFonts w:eastAsiaTheme="minorEastAsia"/>
                <w:lang w:eastAsia="zh-CN"/>
              </w:rPr>
            </w:pPr>
            <w:r>
              <w:rPr>
                <w:rFonts w:eastAsiaTheme="minorEastAsia"/>
                <w:lang w:eastAsia="zh-CN"/>
              </w:rPr>
              <w:t>Q2: Our first choice is opt.3, but we can live with opt.2 to reach a unified solution between configured UL transmission and dynamic transmission</w:t>
            </w:r>
          </w:p>
        </w:tc>
      </w:tr>
      <w:tr w:rsidR="005272BC" w14:paraId="67C31AA0" w14:textId="77777777">
        <w:tc>
          <w:tcPr>
            <w:tcW w:w="1479" w:type="dxa"/>
          </w:tcPr>
          <w:p w14:paraId="67C31A9C" w14:textId="77777777" w:rsidR="005272BC" w:rsidRDefault="001C0BBA">
            <w:pPr>
              <w:rPr>
                <w:lang w:eastAsia="ko-KR"/>
              </w:rPr>
            </w:pPr>
            <w:r>
              <w:rPr>
                <w:lang w:eastAsia="ko-KR"/>
              </w:rPr>
              <w:t>Lenovo, Motorola Mobility</w:t>
            </w:r>
          </w:p>
        </w:tc>
        <w:tc>
          <w:tcPr>
            <w:tcW w:w="1372" w:type="dxa"/>
          </w:tcPr>
          <w:p w14:paraId="67C31A9D" w14:textId="77777777" w:rsidR="005272BC" w:rsidRDefault="005272BC">
            <w:pPr>
              <w:tabs>
                <w:tab w:val="left" w:pos="551"/>
              </w:tabs>
              <w:rPr>
                <w:lang w:eastAsia="ko-KR"/>
              </w:rPr>
            </w:pPr>
          </w:p>
        </w:tc>
        <w:tc>
          <w:tcPr>
            <w:tcW w:w="6780" w:type="dxa"/>
          </w:tcPr>
          <w:p w14:paraId="67C31A9E" w14:textId="77777777" w:rsidR="005272BC" w:rsidRDefault="001C0BBA">
            <w:pPr>
              <w:rPr>
                <w:rFonts w:eastAsiaTheme="minorEastAsia"/>
                <w:lang w:eastAsia="zh-CN"/>
              </w:rPr>
            </w:pPr>
            <w:r>
              <w:rPr>
                <w:rFonts w:eastAsiaTheme="minorEastAsia"/>
                <w:lang w:eastAsia="zh-CN"/>
              </w:rPr>
              <w:t xml:space="preserve">Q1: agree with Docomo’s view. </w:t>
            </w:r>
          </w:p>
          <w:p w14:paraId="67C31A9F" w14:textId="77777777" w:rsidR="005272BC" w:rsidRDefault="001C0BBA">
            <w:pPr>
              <w:rPr>
                <w:rFonts w:eastAsiaTheme="minorEastAsia"/>
                <w:lang w:eastAsia="zh-CN"/>
              </w:rPr>
            </w:pPr>
            <w:r>
              <w:rPr>
                <w:rFonts w:eastAsiaTheme="minorEastAsia"/>
                <w:lang w:eastAsia="zh-CN"/>
              </w:rPr>
              <w:t xml:space="preserve">Q2: we still prefer option 2 but can accept option 4. </w:t>
            </w:r>
          </w:p>
        </w:tc>
      </w:tr>
      <w:tr w:rsidR="005272BC" w14:paraId="67C31AA5" w14:textId="77777777">
        <w:tc>
          <w:tcPr>
            <w:tcW w:w="1479" w:type="dxa"/>
          </w:tcPr>
          <w:p w14:paraId="67C31AA1" w14:textId="77777777" w:rsidR="005272BC" w:rsidRDefault="001C0BBA">
            <w:pPr>
              <w:rPr>
                <w:rFonts w:eastAsiaTheme="minorEastAsia"/>
                <w:lang w:eastAsia="zh-CN"/>
              </w:rPr>
            </w:pPr>
            <w:r>
              <w:rPr>
                <w:rFonts w:eastAsiaTheme="minorEastAsia" w:hint="eastAsia"/>
                <w:lang w:eastAsia="zh-CN"/>
              </w:rPr>
              <w:t>CMCC</w:t>
            </w:r>
          </w:p>
        </w:tc>
        <w:tc>
          <w:tcPr>
            <w:tcW w:w="1372" w:type="dxa"/>
          </w:tcPr>
          <w:p w14:paraId="67C31AA2" w14:textId="77777777" w:rsidR="005272BC" w:rsidRDefault="005272BC">
            <w:pPr>
              <w:tabs>
                <w:tab w:val="left" w:pos="551"/>
              </w:tabs>
              <w:rPr>
                <w:lang w:eastAsia="ko-KR"/>
              </w:rPr>
            </w:pPr>
          </w:p>
        </w:tc>
        <w:tc>
          <w:tcPr>
            <w:tcW w:w="6780" w:type="dxa"/>
          </w:tcPr>
          <w:p w14:paraId="67C31AA3" w14:textId="77777777" w:rsidR="005272BC" w:rsidRDefault="001C0BBA">
            <w:pPr>
              <w:rPr>
                <w:rFonts w:eastAsiaTheme="minorEastAsia"/>
                <w:lang w:eastAsia="zh-CN"/>
              </w:rPr>
            </w:pPr>
            <w:r>
              <w:rPr>
                <w:rFonts w:eastAsiaTheme="minorEastAsia" w:hint="eastAsia"/>
                <w:lang w:eastAsia="zh-CN"/>
              </w:rPr>
              <w:t>Q1:</w:t>
            </w:r>
            <w:r>
              <w:t xml:space="preserve"> </w:t>
            </w:r>
            <w:r>
              <w:rPr>
                <w:rFonts w:eastAsiaTheme="minorEastAsia"/>
                <w:lang w:eastAsia="zh-CN"/>
              </w:rPr>
              <w:t>Agree with DOCOMO,</w:t>
            </w:r>
            <w:r>
              <w:rPr>
                <w:rFonts w:eastAsiaTheme="minorEastAsia" w:hint="eastAsia"/>
                <w:lang w:eastAsia="zh-CN"/>
              </w:rPr>
              <w:t xml:space="preserve"> </w:t>
            </w:r>
            <w:r>
              <w:rPr>
                <w:rFonts w:eastAsiaTheme="minorEastAsia"/>
                <w:lang w:eastAsia="zh-CN"/>
              </w:rPr>
              <w:t>UCI multiplexing</w:t>
            </w:r>
            <w:r>
              <w:rPr>
                <w:rFonts w:eastAsiaTheme="minorEastAsia" w:hint="eastAsia"/>
                <w:lang w:eastAsia="zh-CN"/>
              </w:rPr>
              <w:t xml:space="preserve"> is before collision handling and existing </w:t>
            </w:r>
            <w:r>
              <w:rPr>
                <w:rFonts w:eastAsiaTheme="minorEastAsia"/>
                <w:lang w:eastAsia="zh-CN"/>
              </w:rPr>
              <w:t>UCI multiplexing</w:t>
            </w:r>
            <w:r>
              <w:rPr>
                <w:rFonts w:eastAsiaTheme="minorEastAsia" w:hint="eastAsia"/>
                <w:lang w:eastAsia="zh-CN"/>
              </w:rPr>
              <w:t xml:space="preserve"> rule can be reused.</w:t>
            </w:r>
          </w:p>
          <w:p w14:paraId="67C31AA4" w14:textId="77777777" w:rsidR="005272BC" w:rsidRDefault="001C0BBA">
            <w:pPr>
              <w:rPr>
                <w:rFonts w:eastAsiaTheme="minorEastAsia"/>
                <w:lang w:eastAsia="zh-CN"/>
              </w:rPr>
            </w:pPr>
            <w:r>
              <w:rPr>
                <w:rFonts w:eastAsiaTheme="minorEastAsia" w:hint="eastAsia"/>
                <w:lang w:eastAsia="zh-CN"/>
              </w:rPr>
              <w:t>Q</w:t>
            </w:r>
            <w:proofErr w:type="gramStart"/>
            <w:r>
              <w:rPr>
                <w:rFonts w:eastAsiaTheme="minorEastAsia" w:hint="eastAsia"/>
                <w:lang w:eastAsia="zh-CN"/>
              </w:rPr>
              <w:t>2:With</w:t>
            </w:r>
            <w:proofErr w:type="gramEnd"/>
            <w:r>
              <w:rPr>
                <w:rFonts w:eastAsiaTheme="minorEastAsia" w:hint="eastAsia"/>
                <w:lang w:eastAsia="zh-CN"/>
              </w:rPr>
              <w:t xml:space="preserve"> option4, the resource </w:t>
            </w:r>
            <w:proofErr w:type="spellStart"/>
            <w:r>
              <w:rPr>
                <w:rFonts w:eastAsiaTheme="minorEastAsia" w:hint="eastAsia"/>
                <w:lang w:eastAsia="zh-CN"/>
              </w:rPr>
              <w:t>uitilization</w:t>
            </w:r>
            <w:proofErr w:type="spellEnd"/>
            <w:r>
              <w:rPr>
                <w:rFonts w:eastAsiaTheme="minorEastAsia" w:hint="eastAsia"/>
                <w:lang w:eastAsia="zh-CN"/>
              </w:rPr>
              <w:t xml:space="preserve"> efficiency is lower than option1. </w:t>
            </w:r>
            <w:r>
              <w:rPr>
                <w:rFonts w:eastAsiaTheme="minorEastAsia"/>
                <w:lang w:val="en-US" w:eastAsia="zh-CN"/>
              </w:rPr>
              <w:t xml:space="preserve">When </w:t>
            </w:r>
            <w:proofErr w:type="spellStart"/>
            <w:r>
              <w:rPr>
                <w:rFonts w:eastAsiaTheme="minorEastAsia"/>
                <w:lang w:val="en-US" w:eastAsia="zh-CN"/>
              </w:rPr>
              <w:t>gNB</w:t>
            </w:r>
            <w:proofErr w:type="spellEnd"/>
            <w:r>
              <w:rPr>
                <w:rFonts w:eastAsiaTheme="minorEastAsia"/>
                <w:lang w:val="en-US" w:eastAsia="zh-CN"/>
              </w:rPr>
              <w:t xml:space="preserve"> can avoid the overlapping of SSB and dynamic UL through scheduling, option1 and option2 is the same. When the overlapping exists, option1 will interrupt RRM measurement, but RRM measurement is a </w:t>
            </w:r>
            <w:proofErr w:type="gramStart"/>
            <w:r>
              <w:rPr>
                <w:rFonts w:eastAsiaTheme="minorEastAsia"/>
                <w:lang w:val="en-US" w:eastAsia="zh-CN"/>
              </w:rPr>
              <w:t>long term</w:t>
            </w:r>
            <w:proofErr w:type="gramEnd"/>
            <w:r>
              <w:rPr>
                <w:rFonts w:eastAsiaTheme="minorEastAsia"/>
                <w:lang w:val="en-US" w:eastAsia="zh-CN"/>
              </w:rPr>
              <w:t xml:space="preserve"> process, the interruption is not a big problem. However, option2 will cancel dynamic UL, the impact is larger. Thus, we prefer option1.</w:t>
            </w:r>
          </w:p>
        </w:tc>
      </w:tr>
      <w:tr w:rsidR="005272BC" w14:paraId="67C31AAB" w14:textId="77777777">
        <w:tc>
          <w:tcPr>
            <w:tcW w:w="1479" w:type="dxa"/>
          </w:tcPr>
          <w:p w14:paraId="67C31AA6" w14:textId="77777777" w:rsidR="005272BC" w:rsidRDefault="001C0BBA">
            <w:pPr>
              <w:rPr>
                <w:lang w:eastAsia="ko-KR"/>
              </w:rPr>
            </w:pPr>
            <w:r>
              <w:rPr>
                <w:rFonts w:hint="eastAsia"/>
                <w:lang w:eastAsia="ko-KR"/>
              </w:rPr>
              <w:t>LG</w:t>
            </w:r>
          </w:p>
        </w:tc>
        <w:tc>
          <w:tcPr>
            <w:tcW w:w="1372" w:type="dxa"/>
          </w:tcPr>
          <w:p w14:paraId="67C31AA7" w14:textId="77777777" w:rsidR="005272BC" w:rsidRDefault="005272BC">
            <w:pPr>
              <w:tabs>
                <w:tab w:val="left" w:pos="551"/>
              </w:tabs>
              <w:rPr>
                <w:lang w:eastAsia="ko-KR"/>
              </w:rPr>
            </w:pPr>
          </w:p>
        </w:tc>
        <w:tc>
          <w:tcPr>
            <w:tcW w:w="6780" w:type="dxa"/>
          </w:tcPr>
          <w:p w14:paraId="67C31AA8" w14:textId="77777777" w:rsidR="005272BC" w:rsidRDefault="001C0BBA">
            <w:pPr>
              <w:rPr>
                <w:rFonts w:eastAsia="Malgun Gothic"/>
                <w:lang w:eastAsia="ko-KR"/>
              </w:rPr>
            </w:pPr>
            <w:r>
              <w:rPr>
                <w:rFonts w:eastAsia="Malgun Gothic" w:hint="eastAsia"/>
                <w:lang w:eastAsia="ko-KR"/>
              </w:rPr>
              <w:t xml:space="preserve">Q1: </w:t>
            </w:r>
            <w:r>
              <w:rPr>
                <w:rFonts w:eastAsia="Malgun Gothic"/>
                <w:lang w:eastAsia="ko-KR"/>
              </w:rPr>
              <w:t xml:space="preserve">Reusing existing collision rule is preferred. </w:t>
            </w:r>
          </w:p>
          <w:p w14:paraId="67C31AA9" w14:textId="77777777" w:rsidR="005272BC" w:rsidRDefault="001C0BBA">
            <w:pPr>
              <w:rPr>
                <w:rFonts w:eastAsia="Malgun Gothic"/>
                <w:lang w:eastAsia="ko-KR"/>
              </w:rPr>
            </w:pPr>
            <w:r>
              <w:rPr>
                <w:rFonts w:eastAsia="Malgun Gothic"/>
                <w:lang w:eastAsia="ko-KR"/>
              </w:rPr>
              <w:t>Q2: Option 4 unnecessarily limits the network flexibility which is not preferred.</w:t>
            </w:r>
          </w:p>
          <w:p w14:paraId="67C31AAA" w14:textId="77777777" w:rsidR="005272BC" w:rsidRDefault="001C0BBA">
            <w:pPr>
              <w:rPr>
                <w:rFonts w:eastAsia="Malgun Gothic"/>
                <w:lang w:eastAsia="ko-KR"/>
              </w:rPr>
            </w:pPr>
            <w:r>
              <w:rPr>
                <w:rFonts w:eastAsia="Malgun Gothic"/>
                <w:lang w:eastAsia="ko-KR"/>
              </w:rPr>
              <w:t>Q3: We still support Option 2.</w:t>
            </w:r>
          </w:p>
        </w:tc>
      </w:tr>
      <w:tr w:rsidR="005272BC" w14:paraId="67C31AB0" w14:textId="77777777">
        <w:tc>
          <w:tcPr>
            <w:tcW w:w="1479" w:type="dxa"/>
          </w:tcPr>
          <w:p w14:paraId="67C31AAC" w14:textId="77777777" w:rsidR="005272BC" w:rsidRDefault="001C0BBA">
            <w:pPr>
              <w:rPr>
                <w:lang w:eastAsia="ko-KR"/>
              </w:rPr>
            </w:pPr>
            <w:r>
              <w:rPr>
                <w:rFonts w:hint="eastAsia"/>
                <w:lang w:eastAsia="ko-KR"/>
              </w:rPr>
              <w:t>Samsung</w:t>
            </w:r>
          </w:p>
        </w:tc>
        <w:tc>
          <w:tcPr>
            <w:tcW w:w="1372" w:type="dxa"/>
          </w:tcPr>
          <w:p w14:paraId="67C31AAD" w14:textId="77777777" w:rsidR="005272BC" w:rsidRDefault="005272BC">
            <w:pPr>
              <w:tabs>
                <w:tab w:val="left" w:pos="551"/>
              </w:tabs>
              <w:rPr>
                <w:lang w:eastAsia="ko-KR"/>
              </w:rPr>
            </w:pPr>
          </w:p>
        </w:tc>
        <w:tc>
          <w:tcPr>
            <w:tcW w:w="6780" w:type="dxa"/>
          </w:tcPr>
          <w:p w14:paraId="67C31AAE" w14:textId="77777777" w:rsidR="005272BC" w:rsidRDefault="001C0BBA">
            <w:pPr>
              <w:rPr>
                <w:rFonts w:eastAsia="Malgun Gothic"/>
                <w:lang w:eastAsia="ko-KR"/>
              </w:rPr>
            </w:pPr>
            <w:r>
              <w:rPr>
                <w:rFonts w:eastAsia="Malgun Gothic" w:hint="eastAsia"/>
                <w:lang w:eastAsia="ko-KR"/>
              </w:rPr>
              <w:t>Q1: Prefer the existing spec.</w:t>
            </w:r>
          </w:p>
          <w:p w14:paraId="67C31AAF" w14:textId="77777777" w:rsidR="005272BC" w:rsidRDefault="001C0BBA">
            <w:pPr>
              <w:rPr>
                <w:rFonts w:eastAsia="Malgun Gothic"/>
                <w:lang w:eastAsia="ko-KR"/>
              </w:rPr>
            </w:pPr>
            <w:r>
              <w:rPr>
                <w:rFonts w:eastAsia="Malgun Gothic"/>
                <w:lang w:eastAsia="ko-KR"/>
              </w:rPr>
              <w:t>Q2: Our current thinking is Option 4 restricts NW flexibility too much. We think Option 2 is a best way to go in current situation.</w:t>
            </w:r>
          </w:p>
        </w:tc>
      </w:tr>
      <w:tr w:rsidR="005272BC" w14:paraId="67C31AC7" w14:textId="77777777">
        <w:tc>
          <w:tcPr>
            <w:tcW w:w="1479" w:type="dxa"/>
          </w:tcPr>
          <w:p w14:paraId="67C31AB1" w14:textId="77777777" w:rsidR="005272BC" w:rsidRDefault="001C0BBA">
            <w:pPr>
              <w:rPr>
                <w:lang w:eastAsia="ko-KR"/>
              </w:rPr>
            </w:pPr>
            <w:r>
              <w:rPr>
                <w:lang w:eastAsia="ko-KR"/>
              </w:rPr>
              <w:t>FL3</w:t>
            </w:r>
          </w:p>
        </w:tc>
        <w:tc>
          <w:tcPr>
            <w:tcW w:w="8152" w:type="dxa"/>
            <w:gridSpan w:val="2"/>
          </w:tcPr>
          <w:p w14:paraId="67C31AB2" w14:textId="77777777" w:rsidR="005272BC" w:rsidRDefault="001C0BBA">
            <w:pPr>
              <w:spacing w:after="120"/>
              <w:rPr>
                <w:rFonts w:eastAsia="Malgun Gothic"/>
                <w:b/>
                <w:bCs/>
                <w:u w:val="single"/>
                <w:lang w:eastAsia="ko-KR"/>
              </w:rPr>
            </w:pPr>
            <w:r>
              <w:rPr>
                <w:rFonts w:eastAsia="Malgun Gothic"/>
                <w:b/>
                <w:bCs/>
                <w:u w:val="single"/>
                <w:lang w:eastAsia="ko-KR"/>
              </w:rPr>
              <w:t>Observations from discussion:</w:t>
            </w:r>
          </w:p>
          <w:p w14:paraId="67C31AB3" w14:textId="77777777" w:rsidR="005272BC" w:rsidRDefault="001C0BBA">
            <w:pPr>
              <w:pStyle w:val="ListParagraph"/>
              <w:numPr>
                <w:ilvl w:val="0"/>
                <w:numId w:val="14"/>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There is a common understanding that the existing multiplexing procedure can still apply if Option 1 is used for dynamic UL Tx vs. SSB. No additional rule is needed</w:t>
            </w:r>
          </w:p>
          <w:p w14:paraId="67C31AB4" w14:textId="77777777" w:rsidR="005272BC" w:rsidRDefault="001C0BBA">
            <w:pPr>
              <w:pStyle w:val="ListParagraph"/>
              <w:numPr>
                <w:ilvl w:val="0"/>
                <w:numId w:val="14"/>
              </w:numPr>
              <w:rPr>
                <w:rFonts w:eastAsia="Malgun Gothic"/>
                <w:lang w:eastAsia="ko-KR"/>
              </w:rPr>
            </w:pPr>
            <w:r>
              <w:rPr>
                <w:rFonts w:ascii="Times New Roman" w:eastAsia="Malgun Gothic" w:hAnsi="Times New Roman" w:cs="Times New Roman"/>
                <w:sz w:val="20"/>
                <w:szCs w:val="20"/>
                <w:lang w:val="en-GB" w:eastAsia="ko-KR"/>
              </w:rPr>
              <w:t>Some companies (</w:t>
            </w:r>
            <w:r>
              <w:rPr>
                <w:rFonts w:ascii="Times New Roman" w:eastAsia="Malgun Gothic" w:hAnsi="Times New Roman" w:cs="Times New Roman" w:hint="eastAsia"/>
                <w:sz w:val="20"/>
                <w:szCs w:val="20"/>
                <w:lang w:val="en-GB" w:eastAsia="ko-KR"/>
              </w:rPr>
              <w:t>D</w:t>
            </w:r>
            <w:r>
              <w:rPr>
                <w:rFonts w:ascii="Times New Roman" w:eastAsia="Malgun Gothic" w:hAnsi="Times New Roman" w:cs="Times New Roman"/>
                <w:sz w:val="20"/>
                <w:szCs w:val="20"/>
                <w:lang w:val="en-GB" w:eastAsia="ko-KR"/>
              </w:rPr>
              <w:t xml:space="preserve">OCOMO, Nokia, Ericsson, IDCC, </w:t>
            </w:r>
            <w:r>
              <w:rPr>
                <w:rFonts w:ascii="Times New Roman" w:eastAsia="Malgun Gothic" w:hAnsi="Times New Roman" w:cs="Times New Roman" w:hint="eastAsia"/>
                <w:sz w:val="20"/>
                <w:szCs w:val="20"/>
                <w:lang w:val="en-GB" w:eastAsia="ko-KR"/>
              </w:rPr>
              <w:t>LG</w:t>
            </w:r>
            <w:r>
              <w:rPr>
                <w:rFonts w:ascii="Times New Roman" w:eastAsia="Malgun Gothic" w:hAnsi="Times New Roman" w:cs="Times New Roman"/>
                <w:sz w:val="20"/>
                <w:szCs w:val="20"/>
                <w:lang w:val="en-GB" w:eastAsia="ko-KR"/>
              </w:rPr>
              <w:t>, Samsung) view that Option 4 may unnecessarily limit the network flexibility thus not to support it</w:t>
            </w:r>
          </w:p>
          <w:p w14:paraId="67C31AB5" w14:textId="77777777" w:rsidR="005272BC" w:rsidRDefault="001C0BBA">
            <w:pPr>
              <w:rPr>
                <w:rFonts w:eastAsia="Malgun Gothic"/>
                <w:b/>
                <w:bCs/>
                <w:lang w:eastAsia="ko-KR"/>
              </w:rPr>
            </w:pPr>
            <w:proofErr w:type="gramStart"/>
            <w:r>
              <w:rPr>
                <w:rFonts w:eastAsia="Malgun Gothic"/>
                <w:b/>
                <w:bCs/>
                <w:lang w:eastAsia="ko-KR"/>
              </w:rPr>
              <w:t>Companies</w:t>
            </w:r>
            <w:proofErr w:type="gramEnd"/>
            <w:r>
              <w:rPr>
                <w:rFonts w:eastAsia="Malgun Gothic"/>
                <w:b/>
                <w:bCs/>
                <w:lang w:eastAsia="ko-KR"/>
              </w:rPr>
              <w:t xml:space="preserve"> preferences are summarized below.</w:t>
            </w:r>
          </w:p>
          <w:p w14:paraId="67C31AB6"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1:</w:t>
            </w:r>
          </w:p>
          <w:p w14:paraId="67C31AB7"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Ericsson, vivo, Nokia, CATT, China Telecom, CMCC, </w:t>
            </w:r>
            <w:proofErr w:type="spellStart"/>
            <w:r>
              <w:rPr>
                <w:rFonts w:ascii="Times New Roman" w:eastAsiaTheme="minorEastAsia" w:hAnsi="Times New Roman" w:cs="Times New Roman"/>
                <w:sz w:val="20"/>
                <w:szCs w:val="20"/>
                <w:lang w:val="en-GB" w:eastAsia="zh-CN"/>
              </w:rPr>
              <w:t>ASUSTeK</w:t>
            </w:r>
            <w:proofErr w:type="spellEnd"/>
            <w:r>
              <w:rPr>
                <w:rFonts w:ascii="Times New Roman" w:eastAsiaTheme="minorEastAsia" w:hAnsi="Times New Roman" w:cs="Times New Roman"/>
                <w:sz w:val="20"/>
                <w:szCs w:val="20"/>
                <w:lang w:val="en-GB" w:eastAsia="zh-CN"/>
              </w:rPr>
              <w:t xml:space="preserve"> (1st choice), WILUS, Sharp (1st choice)</w:t>
            </w:r>
          </w:p>
          <w:p w14:paraId="67C31AB8"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Apple, Qualcomm</w:t>
            </w:r>
          </w:p>
          <w:p w14:paraId="67C31AB9"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2:</w:t>
            </w:r>
          </w:p>
          <w:p w14:paraId="67C31ABA"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xml:space="preserve"> (2nd choice), Samsung (2nd choice), Nordic, OPPO, QC, LG, Intel, Apple, DoCoMo, Xiaomi (2nd choice), Panasonic, </w:t>
            </w:r>
            <w:proofErr w:type="spellStart"/>
            <w:r>
              <w:rPr>
                <w:rFonts w:ascii="Times New Roman" w:eastAsiaTheme="minorEastAsia" w:hAnsi="Times New Roman" w:cs="Times New Roman"/>
                <w:sz w:val="20"/>
                <w:szCs w:val="20"/>
                <w:lang w:val="en-GB" w:eastAsia="zh-CN"/>
              </w:rPr>
              <w:t>ASUSTeK</w:t>
            </w:r>
            <w:proofErr w:type="spellEnd"/>
            <w:r>
              <w:rPr>
                <w:rFonts w:ascii="Times New Roman" w:eastAsiaTheme="minorEastAsia" w:hAnsi="Times New Roman" w:cs="Times New Roman"/>
                <w:sz w:val="20"/>
                <w:szCs w:val="20"/>
                <w:lang w:val="en-GB" w:eastAsia="zh-CN"/>
              </w:rPr>
              <w:t xml:space="preserve"> (2nd choice), Lenovo, Sharp (2nd choice), MTK (2</w:t>
            </w:r>
            <w:r>
              <w:rPr>
                <w:rFonts w:ascii="Times New Roman" w:eastAsiaTheme="minorEastAsia" w:hAnsi="Times New Roman" w:cs="Times New Roman"/>
                <w:sz w:val="20"/>
                <w:szCs w:val="20"/>
                <w:vertAlign w:val="superscript"/>
                <w:lang w:val="en-GB" w:eastAsia="zh-CN"/>
              </w:rPr>
              <w:t>nd</w:t>
            </w:r>
            <w:r>
              <w:rPr>
                <w:rFonts w:ascii="Times New Roman" w:eastAsiaTheme="minorEastAsia" w:hAnsi="Times New Roman" w:cs="Times New Roman"/>
                <w:sz w:val="20"/>
                <w:szCs w:val="20"/>
                <w:lang w:val="en-GB" w:eastAsia="zh-CN"/>
              </w:rPr>
              <w:t xml:space="preserve"> choice), IDCC</w:t>
            </w:r>
          </w:p>
          <w:p w14:paraId="67C31ABB"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vivo</w:t>
            </w:r>
          </w:p>
          <w:p w14:paraId="67C31ABC"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3:</w:t>
            </w:r>
          </w:p>
          <w:p w14:paraId="67C31ABD"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xml:space="preserve"> (1st choice), Samsung (1st choice), Apple (2nd choice), Xiaomi (1st choice), MTK (1st choice)</w:t>
            </w:r>
          </w:p>
          <w:p w14:paraId="67C31ABE"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vivo</w:t>
            </w:r>
          </w:p>
          <w:p w14:paraId="67C31ABF" w14:textId="77777777" w:rsidR="005272BC" w:rsidRDefault="001C0BBA">
            <w:pPr>
              <w:rPr>
                <w:rFonts w:eastAsiaTheme="minorEastAsia"/>
                <w:lang w:eastAsia="zh-CN"/>
              </w:rPr>
            </w:pPr>
            <w:r>
              <w:rPr>
                <w:rFonts w:eastAsia="Malgun Gothic"/>
                <w:lang w:eastAsia="ko-KR"/>
              </w:rPr>
              <w:t xml:space="preserve">For Option 3, the ambiguity </w:t>
            </w:r>
            <w:r>
              <w:rPr>
                <w:lang w:eastAsia="zh-CN"/>
              </w:rPr>
              <w:t xml:space="preserve">may exist between the </w:t>
            </w:r>
            <w:proofErr w:type="spellStart"/>
            <w:r>
              <w:rPr>
                <w:lang w:eastAsia="zh-CN"/>
              </w:rPr>
              <w:t>gNB</w:t>
            </w:r>
            <w:proofErr w:type="spellEnd"/>
            <w:r>
              <w:rPr>
                <w:lang w:eastAsia="zh-CN"/>
              </w:rPr>
              <w:t xml:space="preserve"> and UE, especially when </w:t>
            </w:r>
            <w:r>
              <w:rPr>
                <w:rFonts w:eastAsiaTheme="minorEastAsia"/>
                <w:lang w:eastAsia="zh-CN"/>
              </w:rPr>
              <w:t xml:space="preserve">there is also a PUCCH carrying CSI overlapping with the SSB and DG-PUSCH. Therefore, in the moderator’s view it may not be good especially considering the agreement for the case of semi-static UL vs. SSB. </w:t>
            </w:r>
          </w:p>
          <w:p w14:paraId="67C31AC0" w14:textId="77777777" w:rsidR="005272BC" w:rsidRDefault="001C0BBA">
            <w:pPr>
              <w:rPr>
                <w:rFonts w:eastAsia="Yu Mincho"/>
                <w:lang w:eastAsia="ja-JP"/>
              </w:rPr>
            </w:pPr>
            <w:r>
              <w:rPr>
                <w:rFonts w:eastAsiaTheme="minorEastAsia"/>
                <w:lang w:eastAsia="zh-CN"/>
              </w:rPr>
              <w:t xml:space="preserve">Moderator recommendation is to </w:t>
            </w:r>
            <w:r>
              <w:rPr>
                <w:rFonts w:eastAsia="Yu Mincho"/>
                <w:lang w:eastAsia="ja-JP"/>
              </w:rPr>
              <w:t>select to one of Options 1 or 2.</w:t>
            </w:r>
          </w:p>
          <w:p w14:paraId="67C31AC1" w14:textId="77777777" w:rsidR="005272BC" w:rsidRDefault="001C0BBA">
            <w:pPr>
              <w:jc w:val="both"/>
              <w:rPr>
                <w:b/>
                <w:highlight w:val="yellow"/>
              </w:rPr>
            </w:pPr>
            <w:r>
              <w:rPr>
                <w:b/>
                <w:highlight w:val="yellow"/>
              </w:rPr>
              <w:t>High Priority Proposal 2.1-1:</w:t>
            </w:r>
          </w:p>
          <w:p w14:paraId="67C31AC2" w14:textId="77777777" w:rsidR="005272BC" w:rsidRDefault="001C0BBA">
            <w:pPr>
              <w:numPr>
                <w:ilvl w:val="0"/>
                <w:numId w:val="9"/>
              </w:numPr>
              <w:spacing w:after="0"/>
            </w:pPr>
            <w:r>
              <w:t xml:space="preserve">For Case 5 of dynamically scheduled UL transmission vs. SSB, </w:t>
            </w:r>
            <w:proofErr w:type="gramStart"/>
            <w:r>
              <w:t>down-select</w:t>
            </w:r>
            <w:proofErr w:type="gramEnd"/>
            <w:r>
              <w:t xml:space="preserve"> one of the following options:</w:t>
            </w:r>
          </w:p>
          <w:p w14:paraId="67C31AC3" w14:textId="77777777" w:rsidR="005272BC" w:rsidRDefault="001C0BBA">
            <w:pPr>
              <w:numPr>
                <w:ilvl w:val="1"/>
                <w:numId w:val="9"/>
              </w:numPr>
              <w:spacing w:after="0"/>
            </w:pPr>
            <w:r>
              <w:t>Option 1: Dynamically scheduled UL transmission is prioritized over SSB</w:t>
            </w:r>
          </w:p>
          <w:p w14:paraId="67C31AC4" w14:textId="77777777" w:rsidR="005272BC" w:rsidRDefault="001C0BBA">
            <w:pPr>
              <w:numPr>
                <w:ilvl w:val="1"/>
                <w:numId w:val="9"/>
              </w:numPr>
              <w:spacing w:after="0"/>
            </w:pPr>
            <w:r>
              <w:t>Option 2: Reuse the existing collision handling principles of Rel-15/16 for NR TDD that SSB is prioritized over dynamically scheduled UL transmission</w:t>
            </w:r>
          </w:p>
          <w:p w14:paraId="67C31AC5" w14:textId="77777777" w:rsidR="005272BC" w:rsidRDefault="005272BC">
            <w:pPr>
              <w:rPr>
                <w:rFonts w:eastAsia="Yu Mincho"/>
                <w:lang w:eastAsia="ja-JP"/>
              </w:rPr>
            </w:pPr>
          </w:p>
          <w:p w14:paraId="67C31AC6" w14:textId="77777777" w:rsidR="005272BC" w:rsidRDefault="001C0BBA">
            <w:pPr>
              <w:rPr>
                <w:rFonts w:eastAsia="Malgun Gothic"/>
                <w:lang w:eastAsia="ko-KR"/>
              </w:rPr>
            </w:pPr>
            <w:proofErr w:type="gramStart"/>
            <w:r>
              <w:rPr>
                <w:rFonts w:eastAsiaTheme="minorEastAsia"/>
                <w:b/>
                <w:bCs/>
              </w:rPr>
              <w:t>Companies</w:t>
            </w:r>
            <w:proofErr w:type="gramEnd"/>
            <w:r>
              <w:rPr>
                <w:rFonts w:eastAsiaTheme="minorEastAsia"/>
                <w:b/>
                <w:bCs/>
              </w:rPr>
              <w:t xml:space="preserve"> please provide c</w:t>
            </w:r>
            <w:r>
              <w:rPr>
                <w:rFonts w:eastAsiaTheme="minorEastAsia" w:hint="eastAsia"/>
                <w:b/>
                <w:bCs/>
              </w:rPr>
              <w:t>o</w:t>
            </w:r>
            <w:r>
              <w:rPr>
                <w:rFonts w:eastAsiaTheme="minorEastAsia"/>
                <w:b/>
                <w:bCs/>
              </w:rPr>
              <w:t>mment whether it is needed to send an LS to RAN4 regarding the impact of SSB collision on RRM measurement, and if so, the RAN1 details associated with question.</w:t>
            </w:r>
          </w:p>
        </w:tc>
      </w:tr>
      <w:tr w:rsidR="005272BC" w14:paraId="67C31ACD" w14:textId="77777777">
        <w:tc>
          <w:tcPr>
            <w:tcW w:w="1479" w:type="dxa"/>
          </w:tcPr>
          <w:p w14:paraId="67C31AC8" w14:textId="77777777" w:rsidR="005272BC" w:rsidRDefault="001C0BBA">
            <w:pPr>
              <w:rPr>
                <w:rFonts w:eastAsiaTheme="minorEastAsia"/>
                <w:lang w:eastAsia="zh-CN"/>
              </w:rPr>
            </w:pPr>
            <w:r>
              <w:rPr>
                <w:rFonts w:eastAsiaTheme="minorEastAsia" w:hint="eastAsia"/>
                <w:lang w:eastAsia="zh-CN"/>
              </w:rPr>
              <w:lastRenderedPageBreak/>
              <w:t>CATT</w:t>
            </w:r>
          </w:p>
        </w:tc>
        <w:tc>
          <w:tcPr>
            <w:tcW w:w="1372" w:type="dxa"/>
          </w:tcPr>
          <w:p w14:paraId="67C31AC9" w14:textId="77777777" w:rsidR="005272BC" w:rsidRDefault="005272BC">
            <w:pPr>
              <w:tabs>
                <w:tab w:val="left" w:pos="551"/>
              </w:tabs>
              <w:rPr>
                <w:lang w:eastAsia="ko-KR"/>
              </w:rPr>
            </w:pPr>
          </w:p>
        </w:tc>
        <w:tc>
          <w:tcPr>
            <w:tcW w:w="6780" w:type="dxa"/>
          </w:tcPr>
          <w:p w14:paraId="67C31ACA" w14:textId="77777777" w:rsidR="005272BC" w:rsidRDefault="001C0BBA">
            <w:pPr>
              <w:rPr>
                <w:rFonts w:eastAsiaTheme="minorEastAsia"/>
                <w:lang w:eastAsia="zh-CN"/>
              </w:rPr>
            </w:pPr>
            <w:r>
              <w:rPr>
                <w:rFonts w:eastAsiaTheme="minorEastAsia" w:hint="eastAsia"/>
                <w:lang w:eastAsia="zh-CN"/>
              </w:rPr>
              <w:t xml:space="preserve">OK with the proposal. </w:t>
            </w:r>
          </w:p>
          <w:p w14:paraId="67C31ACB" w14:textId="77777777" w:rsidR="005272BC" w:rsidRDefault="001C0BBA">
            <w:pPr>
              <w:rPr>
                <w:rFonts w:eastAsiaTheme="minorEastAsia"/>
                <w:lang w:eastAsia="zh-CN"/>
              </w:rPr>
            </w:pPr>
            <w:r>
              <w:rPr>
                <w:rFonts w:eastAsiaTheme="minorEastAsia" w:hint="eastAsia"/>
                <w:lang w:eastAsia="zh-CN"/>
              </w:rPr>
              <w:t xml:space="preserve">Since we have agreed </w:t>
            </w:r>
            <w:r>
              <w:rPr>
                <w:rFonts w:eastAsiaTheme="minorEastAsia"/>
                <w:lang w:eastAsia="zh-CN"/>
              </w:rPr>
              <w:t>that</w:t>
            </w:r>
            <w:r>
              <w:rPr>
                <w:rFonts w:eastAsiaTheme="minorEastAsia" w:hint="eastAsia"/>
                <w:lang w:eastAsia="zh-CN"/>
              </w:rPr>
              <w:t xml:space="preserve"> SSB is prioritized than semi-static UE-dedicated configured UL (in GTW of Wednesday), Option 1 is the most </w:t>
            </w:r>
            <w:proofErr w:type="spellStart"/>
            <w:r>
              <w:rPr>
                <w:rFonts w:eastAsiaTheme="minorEastAsia" w:hint="eastAsia"/>
                <w:lang w:eastAsia="zh-CN"/>
              </w:rPr>
              <w:t>stuitable</w:t>
            </w:r>
            <w:proofErr w:type="spellEnd"/>
            <w:r>
              <w:rPr>
                <w:rFonts w:eastAsiaTheme="minorEastAsia" w:hint="eastAsia"/>
                <w:lang w:eastAsia="zh-CN"/>
              </w:rPr>
              <w:t xml:space="preserve"> choice in this case. If dynamic UL cannot be prioritized, there will be a disaster that UL symbols overlapping with SSB will be forever loss for HD-FDD UE (Option 2) or the </w:t>
            </w:r>
            <w:proofErr w:type="spellStart"/>
            <w:r>
              <w:rPr>
                <w:rFonts w:eastAsiaTheme="minorEastAsia" w:hint="eastAsia"/>
                <w:lang w:eastAsia="zh-CN"/>
              </w:rPr>
              <w:t>gNB</w:t>
            </w:r>
            <w:proofErr w:type="spellEnd"/>
            <w:r>
              <w:rPr>
                <w:rFonts w:eastAsiaTheme="minorEastAsia" w:hint="eastAsia"/>
                <w:lang w:eastAsia="zh-CN"/>
              </w:rPr>
              <w:t xml:space="preserve"> will have to blind decode the UL resource </w:t>
            </w:r>
            <w:proofErr w:type="gramStart"/>
            <w:r>
              <w:rPr>
                <w:rFonts w:eastAsiaTheme="minorEastAsia" w:hint="eastAsia"/>
                <w:lang w:eastAsia="zh-CN"/>
              </w:rPr>
              <w:t>endlessly(</w:t>
            </w:r>
            <w:proofErr w:type="gramEnd"/>
            <w:r>
              <w:rPr>
                <w:rFonts w:eastAsiaTheme="minorEastAsia" w:hint="eastAsia"/>
                <w:lang w:eastAsia="zh-CN"/>
              </w:rPr>
              <w:t>Option 3), even if a DCI is sent.</w:t>
            </w:r>
          </w:p>
          <w:p w14:paraId="67C31ACC" w14:textId="77777777" w:rsidR="005272BC" w:rsidRDefault="001C0BBA">
            <w:pPr>
              <w:rPr>
                <w:rFonts w:eastAsiaTheme="minorEastAsia"/>
                <w:lang w:eastAsia="zh-CN"/>
              </w:rPr>
            </w:pPr>
            <w:r>
              <w:rPr>
                <w:rFonts w:eastAsiaTheme="minorEastAsia" w:hint="eastAsia"/>
                <w:lang w:eastAsia="zh-CN"/>
              </w:rPr>
              <w:t xml:space="preserve">We do not think this is the right time to send LS to RAN4. </w:t>
            </w:r>
          </w:p>
        </w:tc>
      </w:tr>
      <w:tr w:rsidR="005272BC" w14:paraId="67C31AD2" w14:textId="77777777">
        <w:tc>
          <w:tcPr>
            <w:tcW w:w="1479" w:type="dxa"/>
          </w:tcPr>
          <w:p w14:paraId="67C31ACE" w14:textId="77777777" w:rsidR="005272BC" w:rsidRDefault="001C0BBA">
            <w:pPr>
              <w:rPr>
                <w:rFonts w:eastAsiaTheme="minorEastAsia"/>
                <w:lang w:eastAsia="zh-CN"/>
              </w:rPr>
            </w:pPr>
            <w:proofErr w:type="spellStart"/>
            <w:r>
              <w:rPr>
                <w:rFonts w:eastAsiaTheme="minorEastAsia"/>
                <w:lang w:eastAsia="zh-CN"/>
              </w:rPr>
              <w:t>Spreadtrum</w:t>
            </w:r>
            <w:proofErr w:type="spellEnd"/>
          </w:p>
        </w:tc>
        <w:tc>
          <w:tcPr>
            <w:tcW w:w="1372" w:type="dxa"/>
          </w:tcPr>
          <w:p w14:paraId="67C31ACF" w14:textId="77777777" w:rsidR="005272BC" w:rsidRDefault="005272BC">
            <w:pPr>
              <w:tabs>
                <w:tab w:val="left" w:pos="551"/>
              </w:tabs>
              <w:rPr>
                <w:lang w:eastAsia="ko-KR"/>
              </w:rPr>
            </w:pPr>
          </w:p>
        </w:tc>
        <w:tc>
          <w:tcPr>
            <w:tcW w:w="6780" w:type="dxa"/>
          </w:tcPr>
          <w:p w14:paraId="67C31AD0" w14:textId="77777777" w:rsidR="005272BC" w:rsidRDefault="001C0BBA">
            <w:pPr>
              <w:rPr>
                <w:rFonts w:eastAsiaTheme="minorEastAsia"/>
                <w:lang w:eastAsia="zh-CN"/>
              </w:rPr>
            </w:pPr>
            <w:r>
              <w:rPr>
                <w:rFonts w:eastAsiaTheme="minorEastAsia" w:hint="eastAsia"/>
                <w:lang w:eastAsia="zh-CN"/>
              </w:rPr>
              <w:t>F</w:t>
            </w:r>
            <w:r>
              <w:rPr>
                <w:rFonts w:eastAsiaTheme="minorEastAsia"/>
                <w:lang w:eastAsia="zh-CN"/>
              </w:rPr>
              <w:t>ine with the proposal.</w:t>
            </w:r>
          </w:p>
          <w:p w14:paraId="67C31AD1" w14:textId="77777777" w:rsidR="005272BC" w:rsidRDefault="001C0BBA">
            <w:pPr>
              <w:rPr>
                <w:rFonts w:eastAsiaTheme="minorEastAsia"/>
                <w:lang w:eastAsia="zh-CN"/>
              </w:rPr>
            </w:pPr>
            <w:r>
              <w:rPr>
                <w:lang w:eastAsia="zh-CN"/>
              </w:rPr>
              <w:t xml:space="preserve">As commented in round 1, we prefer to consider a unified solution to handle all the subcases of Case 5, and we already agreed </w:t>
            </w:r>
            <w:r>
              <w:rPr>
                <w:bCs/>
              </w:rPr>
              <w:t>that SSB is prioritized over configured UL transmission, so we prefer option 2 here.</w:t>
            </w:r>
          </w:p>
        </w:tc>
      </w:tr>
      <w:tr w:rsidR="005272BC" w14:paraId="67C31AD6" w14:textId="77777777">
        <w:tc>
          <w:tcPr>
            <w:tcW w:w="1479" w:type="dxa"/>
          </w:tcPr>
          <w:p w14:paraId="67C31AD3" w14:textId="77777777" w:rsidR="005272BC" w:rsidRDefault="001C0BBA">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67C31AD4" w14:textId="77777777" w:rsidR="005272BC" w:rsidRDefault="005272BC">
            <w:pPr>
              <w:tabs>
                <w:tab w:val="left" w:pos="551"/>
              </w:tabs>
              <w:rPr>
                <w:lang w:eastAsia="ko-KR"/>
              </w:rPr>
            </w:pPr>
          </w:p>
        </w:tc>
        <w:tc>
          <w:tcPr>
            <w:tcW w:w="6780" w:type="dxa"/>
          </w:tcPr>
          <w:p w14:paraId="67C31AD5" w14:textId="77777777" w:rsidR="005272BC" w:rsidRDefault="001C0BBA">
            <w:pPr>
              <w:rPr>
                <w:rFonts w:eastAsiaTheme="minorEastAsia"/>
                <w:lang w:eastAsia="zh-CN"/>
              </w:rPr>
            </w:pPr>
            <w:r>
              <w:rPr>
                <w:rFonts w:eastAsiaTheme="minorEastAsia" w:hint="eastAsia"/>
                <w:lang w:eastAsia="zh-CN"/>
              </w:rPr>
              <w:t>I</w:t>
            </w:r>
            <w:r>
              <w:rPr>
                <w:rFonts w:eastAsiaTheme="minorEastAsia"/>
                <w:lang w:eastAsia="zh-CN"/>
              </w:rPr>
              <w:t xml:space="preserve">f Option 4 is not agreeable, option 1 should be the way to go. In Option 2, why does </w:t>
            </w:r>
            <w:proofErr w:type="spellStart"/>
            <w:r>
              <w:rPr>
                <w:rFonts w:eastAsiaTheme="minorEastAsia"/>
                <w:lang w:eastAsia="zh-CN"/>
              </w:rPr>
              <w:t>gNB</w:t>
            </w:r>
            <w:proofErr w:type="spellEnd"/>
            <w:r>
              <w:rPr>
                <w:rFonts w:eastAsiaTheme="minorEastAsia"/>
                <w:lang w:eastAsia="zh-CN"/>
              </w:rPr>
              <w:t xml:space="preserve"> sent the UL grant if the PUSCH must be dropped?</w:t>
            </w:r>
          </w:p>
        </w:tc>
      </w:tr>
      <w:tr w:rsidR="005272BC" w14:paraId="67C31ADA" w14:textId="77777777">
        <w:tc>
          <w:tcPr>
            <w:tcW w:w="1479" w:type="dxa"/>
          </w:tcPr>
          <w:p w14:paraId="67C31AD7" w14:textId="77777777" w:rsidR="005272BC" w:rsidRDefault="001C0BBA">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7C31AD8" w14:textId="77777777" w:rsidR="005272BC" w:rsidRDefault="001C0BBA">
            <w:pPr>
              <w:tabs>
                <w:tab w:val="left" w:pos="551"/>
              </w:tabs>
              <w:rPr>
                <w:lang w:eastAsia="ko-KR"/>
              </w:rPr>
            </w:pPr>
            <w:r>
              <w:rPr>
                <w:rFonts w:eastAsia="Yu Mincho" w:hint="eastAsia"/>
                <w:lang w:eastAsia="ja-JP"/>
              </w:rPr>
              <w:t>Y</w:t>
            </w:r>
          </w:p>
        </w:tc>
        <w:tc>
          <w:tcPr>
            <w:tcW w:w="6780" w:type="dxa"/>
          </w:tcPr>
          <w:p w14:paraId="67C31AD9" w14:textId="77777777" w:rsidR="005272BC" w:rsidRDefault="001C0BBA">
            <w:pPr>
              <w:rPr>
                <w:rFonts w:eastAsiaTheme="minorEastAsia"/>
                <w:lang w:eastAsia="zh-CN"/>
              </w:rPr>
            </w:pPr>
            <w:r>
              <w:rPr>
                <w:rFonts w:eastAsia="Yu Mincho" w:hint="eastAsia"/>
                <w:lang w:eastAsia="ja-JP"/>
              </w:rPr>
              <w:t>W</w:t>
            </w:r>
            <w:r>
              <w:rPr>
                <w:rFonts w:eastAsia="Yu Mincho"/>
                <w:lang w:eastAsia="ja-JP"/>
              </w:rPr>
              <w:t>e don’t see the necessity to send an LS to RAN4</w:t>
            </w:r>
          </w:p>
        </w:tc>
      </w:tr>
      <w:tr w:rsidR="005272BC" w14:paraId="67C31ADE" w14:textId="77777777">
        <w:tc>
          <w:tcPr>
            <w:tcW w:w="1479" w:type="dxa"/>
          </w:tcPr>
          <w:p w14:paraId="67C31ADB" w14:textId="77777777" w:rsidR="005272BC" w:rsidRDefault="001C0BBA">
            <w:pPr>
              <w:rPr>
                <w:rFonts w:eastAsia="Yu Mincho"/>
                <w:lang w:eastAsia="ja-JP"/>
              </w:rPr>
            </w:pPr>
            <w:r>
              <w:rPr>
                <w:rFonts w:eastAsia="Yu Mincho"/>
                <w:lang w:eastAsia="ja-JP"/>
              </w:rPr>
              <w:t>Nokia, NSB</w:t>
            </w:r>
          </w:p>
        </w:tc>
        <w:tc>
          <w:tcPr>
            <w:tcW w:w="1372" w:type="dxa"/>
          </w:tcPr>
          <w:p w14:paraId="67C31ADC" w14:textId="77777777" w:rsidR="005272BC" w:rsidRDefault="005272BC">
            <w:pPr>
              <w:tabs>
                <w:tab w:val="left" w:pos="551"/>
              </w:tabs>
              <w:rPr>
                <w:rFonts w:eastAsia="Yu Mincho"/>
                <w:lang w:eastAsia="ja-JP"/>
              </w:rPr>
            </w:pPr>
          </w:p>
        </w:tc>
        <w:tc>
          <w:tcPr>
            <w:tcW w:w="6780" w:type="dxa"/>
          </w:tcPr>
          <w:p w14:paraId="67C31ADD" w14:textId="77777777" w:rsidR="005272BC" w:rsidRDefault="001C0BBA">
            <w:pPr>
              <w:rPr>
                <w:rFonts w:eastAsia="Yu Mincho"/>
                <w:lang w:eastAsia="ja-JP"/>
              </w:rPr>
            </w:pPr>
            <w:r>
              <w:rPr>
                <w:rFonts w:eastAsia="Yu Mincho"/>
                <w:lang w:eastAsia="ja-JP"/>
              </w:rPr>
              <w:t>We are OK with the proposal and prefer Option 1. We don’t think there is a need to send an LS to RAN4.</w:t>
            </w:r>
          </w:p>
        </w:tc>
      </w:tr>
      <w:tr w:rsidR="005272BC" w14:paraId="67C31AE5" w14:textId="77777777">
        <w:tc>
          <w:tcPr>
            <w:tcW w:w="1479" w:type="dxa"/>
          </w:tcPr>
          <w:p w14:paraId="67C31ADF" w14:textId="77777777" w:rsidR="005272BC" w:rsidRDefault="001C0BBA">
            <w:pPr>
              <w:rPr>
                <w:rFonts w:eastAsia="Yu Mincho"/>
                <w:lang w:eastAsia="ja-JP"/>
              </w:rPr>
            </w:pPr>
            <w:r>
              <w:rPr>
                <w:rFonts w:eastAsia="Yu Mincho"/>
                <w:lang w:eastAsia="ja-JP"/>
              </w:rPr>
              <w:t>Nordic</w:t>
            </w:r>
          </w:p>
        </w:tc>
        <w:tc>
          <w:tcPr>
            <w:tcW w:w="1372" w:type="dxa"/>
          </w:tcPr>
          <w:p w14:paraId="67C31AE0"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1AE1" w14:textId="77777777" w:rsidR="005272BC" w:rsidRDefault="001C0BBA">
            <w:pPr>
              <w:rPr>
                <w:rFonts w:eastAsia="Yu Mincho"/>
                <w:lang w:eastAsia="ja-JP"/>
              </w:rPr>
            </w:pPr>
            <w:r>
              <w:rPr>
                <w:rFonts w:eastAsia="Yu Mincho"/>
                <w:lang w:eastAsia="ja-JP"/>
              </w:rPr>
              <w:t>@VIVO for the reason to have unified behaviour irrespective of dynamic/semi-static UL</w:t>
            </w:r>
          </w:p>
          <w:p w14:paraId="67C31AE2" w14:textId="77777777" w:rsidR="005272BC" w:rsidRDefault="001C0BBA">
            <w:pPr>
              <w:rPr>
                <w:rFonts w:eastAsia="Yu Mincho"/>
                <w:lang w:eastAsia="ja-JP"/>
              </w:rPr>
            </w:pPr>
            <w:r>
              <w:rPr>
                <w:rFonts w:eastAsia="Yu Mincho"/>
                <w:lang w:eastAsia="ja-JP"/>
              </w:rPr>
              <w:t xml:space="preserve">We do not think RAN4 LS is needed, because it is quite clear that SSB are important for RRM measurements. </w:t>
            </w:r>
          </w:p>
          <w:p w14:paraId="67C31AE3" w14:textId="77777777" w:rsidR="005272BC" w:rsidRDefault="001C0BBA">
            <w:pPr>
              <w:rPr>
                <w:rFonts w:eastAsia="Yu Mincho"/>
                <w:lang w:eastAsia="ja-JP"/>
              </w:rPr>
            </w:pPr>
            <w:r>
              <w:rPr>
                <w:rFonts w:eastAsia="Yu Mincho"/>
                <w:lang w:eastAsia="ja-JP"/>
              </w:rPr>
              <w:t>Option 2 and we do NOT support Option 1</w:t>
            </w:r>
          </w:p>
          <w:p w14:paraId="67C31AE4" w14:textId="77777777" w:rsidR="005272BC" w:rsidRDefault="005272BC">
            <w:pPr>
              <w:rPr>
                <w:rFonts w:eastAsia="Yu Mincho"/>
                <w:lang w:eastAsia="ja-JP"/>
              </w:rPr>
            </w:pPr>
          </w:p>
        </w:tc>
      </w:tr>
      <w:tr w:rsidR="005272BC" w14:paraId="67C31AEA" w14:textId="77777777">
        <w:tc>
          <w:tcPr>
            <w:tcW w:w="1479" w:type="dxa"/>
          </w:tcPr>
          <w:p w14:paraId="67C31AE6" w14:textId="77777777" w:rsidR="005272BC" w:rsidRDefault="001C0BBA">
            <w:pPr>
              <w:rPr>
                <w:rFonts w:eastAsia="Yu Mincho"/>
                <w:lang w:eastAsia="ja-JP"/>
              </w:rPr>
            </w:pPr>
            <w:r>
              <w:rPr>
                <w:rFonts w:eastAsia="Yu Mincho"/>
                <w:lang w:eastAsia="ja-JP"/>
              </w:rPr>
              <w:t>Intel</w:t>
            </w:r>
          </w:p>
        </w:tc>
        <w:tc>
          <w:tcPr>
            <w:tcW w:w="1372" w:type="dxa"/>
          </w:tcPr>
          <w:p w14:paraId="67C31AE7"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1AE8" w14:textId="77777777" w:rsidR="005272BC" w:rsidRDefault="001C0BBA">
            <w:pPr>
              <w:rPr>
                <w:rFonts w:eastAsia="Yu Mincho"/>
                <w:lang w:eastAsia="ja-JP"/>
              </w:rPr>
            </w:pPr>
            <w:r>
              <w:rPr>
                <w:rFonts w:eastAsia="Yu Mincho"/>
                <w:lang w:eastAsia="ja-JP"/>
              </w:rPr>
              <w:t xml:space="preserve">Fine to progress a bit by keeping only two options. </w:t>
            </w:r>
          </w:p>
          <w:p w14:paraId="67C31AE9" w14:textId="77777777" w:rsidR="005272BC" w:rsidRDefault="001C0BBA">
            <w:pPr>
              <w:rPr>
                <w:rFonts w:eastAsia="Yu Mincho"/>
                <w:lang w:eastAsia="ja-JP"/>
              </w:rPr>
            </w:pPr>
            <w:r>
              <w:rPr>
                <w:rFonts w:eastAsia="Yu Mincho"/>
                <w:lang w:eastAsia="ja-JP"/>
              </w:rPr>
              <w:t xml:space="preserve">We prefer Option 2 to have unified solution as SSB vs. configure UL. This is exactly same </w:t>
            </w:r>
            <w:proofErr w:type="spellStart"/>
            <w:r>
              <w:rPr>
                <w:rFonts w:eastAsia="Yu Mincho"/>
                <w:lang w:eastAsia="ja-JP"/>
              </w:rPr>
              <w:t>behavior</w:t>
            </w:r>
            <w:proofErr w:type="spellEnd"/>
            <w:r>
              <w:rPr>
                <w:rFonts w:eastAsia="Yu Mincho"/>
                <w:lang w:eastAsia="ja-JP"/>
              </w:rPr>
              <w:t xml:space="preserve"> as NR TDD. No LS to RAN4 is needed. </w:t>
            </w:r>
          </w:p>
        </w:tc>
      </w:tr>
      <w:tr w:rsidR="005272BC" w14:paraId="67C31AEE" w14:textId="77777777">
        <w:tc>
          <w:tcPr>
            <w:tcW w:w="1479" w:type="dxa"/>
          </w:tcPr>
          <w:p w14:paraId="67C31AEB" w14:textId="77777777" w:rsidR="005272BC" w:rsidRDefault="001C0BBA">
            <w:pPr>
              <w:rPr>
                <w:lang w:eastAsia="ko-KR"/>
              </w:rPr>
            </w:pPr>
            <w:r>
              <w:rPr>
                <w:lang w:eastAsia="ko-KR"/>
              </w:rPr>
              <w:t>Ericsson</w:t>
            </w:r>
          </w:p>
        </w:tc>
        <w:tc>
          <w:tcPr>
            <w:tcW w:w="1372" w:type="dxa"/>
          </w:tcPr>
          <w:p w14:paraId="67C31AEC" w14:textId="77777777" w:rsidR="005272BC" w:rsidRDefault="001C0BBA">
            <w:pPr>
              <w:tabs>
                <w:tab w:val="left" w:pos="551"/>
              </w:tabs>
              <w:rPr>
                <w:lang w:eastAsia="ko-KR"/>
              </w:rPr>
            </w:pPr>
            <w:r>
              <w:rPr>
                <w:lang w:eastAsia="ko-KR"/>
              </w:rPr>
              <w:t>Y</w:t>
            </w:r>
          </w:p>
        </w:tc>
        <w:tc>
          <w:tcPr>
            <w:tcW w:w="6780" w:type="dxa"/>
          </w:tcPr>
          <w:p w14:paraId="67C31AED" w14:textId="77777777" w:rsidR="005272BC" w:rsidRDefault="001C0BBA">
            <w:pPr>
              <w:rPr>
                <w:rFonts w:eastAsia="Malgun Gothic"/>
                <w:lang w:eastAsia="ko-KR"/>
              </w:rPr>
            </w:pPr>
            <w:r>
              <w:rPr>
                <w:rFonts w:eastAsia="Malgun Gothic"/>
                <w:lang w:eastAsia="ko-KR"/>
              </w:rPr>
              <w:t xml:space="preserve">We are fine with further down-selecting Options 1 and 2. We prefer Option 1 but are open to </w:t>
            </w:r>
            <w:r>
              <w:rPr>
                <w:lang w:val="en-US"/>
              </w:rPr>
              <w:t>hear and understand companies’ concerns, if any, and</w:t>
            </w:r>
            <w:r>
              <w:rPr>
                <w:rFonts w:eastAsia="Malgun Gothic"/>
                <w:lang w:eastAsia="ko-KR"/>
              </w:rPr>
              <w:t xml:space="preserve"> are fine with sending LS to RAN4.</w:t>
            </w:r>
          </w:p>
        </w:tc>
      </w:tr>
      <w:tr w:rsidR="005272BC" w14:paraId="67C31AF2" w14:textId="77777777">
        <w:tc>
          <w:tcPr>
            <w:tcW w:w="1479" w:type="dxa"/>
          </w:tcPr>
          <w:p w14:paraId="67C31AEF" w14:textId="77777777" w:rsidR="005272BC" w:rsidRDefault="001C0BBA">
            <w:pPr>
              <w:rPr>
                <w:lang w:eastAsia="ko-KR"/>
              </w:rPr>
            </w:pPr>
            <w:r>
              <w:rPr>
                <w:rFonts w:hint="eastAsia"/>
                <w:lang w:eastAsia="ko-KR"/>
              </w:rPr>
              <w:t>Samsung</w:t>
            </w:r>
          </w:p>
        </w:tc>
        <w:tc>
          <w:tcPr>
            <w:tcW w:w="1372" w:type="dxa"/>
          </w:tcPr>
          <w:p w14:paraId="67C31AF0" w14:textId="77777777" w:rsidR="005272BC" w:rsidRDefault="005272BC">
            <w:pPr>
              <w:tabs>
                <w:tab w:val="left" w:pos="551"/>
              </w:tabs>
              <w:rPr>
                <w:lang w:eastAsia="ko-KR"/>
              </w:rPr>
            </w:pPr>
          </w:p>
        </w:tc>
        <w:tc>
          <w:tcPr>
            <w:tcW w:w="6780" w:type="dxa"/>
          </w:tcPr>
          <w:p w14:paraId="67C31AF1" w14:textId="77777777" w:rsidR="005272BC" w:rsidRDefault="001C0BBA">
            <w:pPr>
              <w:rPr>
                <w:rFonts w:eastAsia="Malgun Gothic"/>
                <w:lang w:eastAsia="ko-KR"/>
              </w:rPr>
            </w:pPr>
            <w:r>
              <w:rPr>
                <w:rFonts w:eastAsia="Malgun Gothic" w:hint="eastAsia"/>
                <w:lang w:eastAsia="ko-KR"/>
              </w:rPr>
              <w:t xml:space="preserve">Share a view with Nordic and then </w:t>
            </w:r>
            <w:r>
              <w:rPr>
                <w:rFonts w:eastAsia="Malgun Gothic"/>
                <w:lang w:eastAsia="ko-KR"/>
              </w:rPr>
              <w:t>Option 2 is preferred for the unified solution.</w:t>
            </w:r>
          </w:p>
        </w:tc>
      </w:tr>
      <w:tr w:rsidR="005272BC" w14:paraId="67C31AF6" w14:textId="77777777">
        <w:tc>
          <w:tcPr>
            <w:tcW w:w="1479" w:type="dxa"/>
          </w:tcPr>
          <w:p w14:paraId="67C31AF3" w14:textId="77777777" w:rsidR="005272BC" w:rsidRDefault="001C0BBA">
            <w:pPr>
              <w:rPr>
                <w:lang w:eastAsia="ko-KR"/>
              </w:rPr>
            </w:pPr>
            <w:r>
              <w:rPr>
                <w:lang w:eastAsia="ko-KR"/>
              </w:rPr>
              <w:t xml:space="preserve">Lenovo, Motorola </w:t>
            </w:r>
            <w:proofErr w:type="spellStart"/>
            <w:r>
              <w:rPr>
                <w:lang w:eastAsia="ko-KR"/>
              </w:rPr>
              <w:t>Mobiltiy</w:t>
            </w:r>
            <w:proofErr w:type="spellEnd"/>
          </w:p>
        </w:tc>
        <w:tc>
          <w:tcPr>
            <w:tcW w:w="1372" w:type="dxa"/>
          </w:tcPr>
          <w:p w14:paraId="67C31AF4" w14:textId="77777777" w:rsidR="005272BC" w:rsidRDefault="001C0BBA">
            <w:pPr>
              <w:tabs>
                <w:tab w:val="left" w:pos="551"/>
              </w:tabs>
              <w:rPr>
                <w:lang w:eastAsia="ko-KR"/>
              </w:rPr>
            </w:pPr>
            <w:r>
              <w:rPr>
                <w:lang w:eastAsia="ko-KR"/>
              </w:rPr>
              <w:t>Y</w:t>
            </w:r>
          </w:p>
        </w:tc>
        <w:tc>
          <w:tcPr>
            <w:tcW w:w="6780" w:type="dxa"/>
          </w:tcPr>
          <w:p w14:paraId="67C31AF5" w14:textId="77777777" w:rsidR="005272BC" w:rsidRDefault="001C0BBA">
            <w:pPr>
              <w:rPr>
                <w:rFonts w:eastAsia="Malgun Gothic"/>
                <w:lang w:eastAsia="ko-KR"/>
              </w:rPr>
            </w:pPr>
            <w:r>
              <w:rPr>
                <w:rFonts w:eastAsia="Malgun Gothic"/>
                <w:lang w:eastAsia="ko-KR"/>
              </w:rPr>
              <w:t>Option 2 is preferred.</w:t>
            </w:r>
          </w:p>
        </w:tc>
      </w:tr>
      <w:tr w:rsidR="005272BC" w14:paraId="67C31AFA" w14:textId="77777777">
        <w:tc>
          <w:tcPr>
            <w:tcW w:w="1479" w:type="dxa"/>
          </w:tcPr>
          <w:p w14:paraId="67C31AF7" w14:textId="77777777" w:rsidR="005272BC" w:rsidRDefault="001C0BBA">
            <w:pPr>
              <w:rPr>
                <w:lang w:eastAsia="ko-KR"/>
              </w:rPr>
            </w:pPr>
            <w:r>
              <w:rPr>
                <w:rFonts w:hint="eastAsia"/>
                <w:lang w:eastAsia="ko-KR"/>
              </w:rPr>
              <w:t>China</w:t>
            </w:r>
            <w:r>
              <w:rPr>
                <w:lang w:eastAsia="ko-KR"/>
              </w:rPr>
              <w:t xml:space="preserve"> T</w:t>
            </w:r>
            <w:r>
              <w:rPr>
                <w:rFonts w:hint="eastAsia"/>
                <w:lang w:eastAsia="ko-KR"/>
              </w:rPr>
              <w:t>elecom</w:t>
            </w:r>
          </w:p>
        </w:tc>
        <w:tc>
          <w:tcPr>
            <w:tcW w:w="1372" w:type="dxa"/>
          </w:tcPr>
          <w:p w14:paraId="67C31AF8" w14:textId="77777777" w:rsidR="005272BC" w:rsidRDefault="001C0BBA">
            <w:pPr>
              <w:tabs>
                <w:tab w:val="left" w:pos="551"/>
              </w:tabs>
              <w:rPr>
                <w:lang w:eastAsia="ko-KR"/>
              </w:rPr>
            </w:pPr>
            <w:r>
              <w:rPr>
                <w:rFonts w:eastAsiaTheme="minorEastAsia" w:hint="eastAsia"/>
                <w:lang w:eastAsia="zh-CN"/>
              </w:rPr>
              <w:t>Y</w:t>
            </w:r>
          </w:p>
        </w:tc>
        <w:tc>
          <w:tcPr>
            <w:tcW w:w="6780" w:type="dxa"/>
          </w:tcPr>
          <w:p w14:paraId="67C31AF9" w14:textId="77777777" w:rsidR="005272BC" w:rsidRDefault="001C0BBA">
            <w:pPr>
              <w:rPr>
                <w:rFonts w:eastAsia="Malgun Gothic"/>
                <w:lang w:eastAsia="ko-KR"/>
              </w:rPr>
            </w:pPr>
            <w:r>
              <w:rPr>
                <w:rFonts w:eastAsiaTheme="minorEastAsia" w:hint="eastAsia"/>
                <w:lang w:eastAsia="zh-CN"/>
              </w:rPr>
              <w:t>W</w:t>
            </w:r>
            <w:r>
              <w:rPr>
                <w:rFonts w:eastAsiaTheme="minorEastAsia"/>
                <w:lang w:eastAsia="zh-CN"/>
              </w:rPr>
              <w:t>e are fine with FL proposal for the sake of progress. And we prefer Option 1 that dynamic UL is prioritized over SSB. We see no need to send LS for RAN4.</w:t>
            </w:r>
          </w:p>
        </w:tc>
      </w:tr>
      <w:tr w:rsidR="005272BC" w14:paraId="67C31AFE" w14:textId="77777777">
        <w:tc>
          <w:tcPr>
            <w:tcW w:w="1479" w:type="dxa"/>
          </w:tcPr>
          <w:p w14:paraId="67C31AFB" w14:textId="77777777" w:rsidR="005272BC" w:rsidRDefault="001C0BBA">
            <w:pPr>
              <w:rPr>
                <w:lang w:eastAsia="ko-KR"/>
              </w:rPr>
            </w:pPr>
            <w:r>
              <w:rPr>
                <w:rFonts w:eastAsiaTheme="minorEastAsia"/>
                <w:lang w:eastAsia="zh-CN"/>
              </w:rPr>
              <w:t>CMCC</w:t>
            </w:r>
          </w:p>
        </w:tc>
        <w:tc>
          <w:tcPr>
            <w:tcW w:w="1372" w:type="dxa"/>
          </w:tcPr>
          <w:p w14:paraId="67C31AFC" w14:textId="77777777" w:rsidR="005272BC" w:rsidRDefault="001C0BBA">
            <w:pPr>
              <w:tabs>
                <w:tab w:val="left" w:pos="551"/>
              </w:tabs>
              <w:rPr>
                <w:lang w:eastAsia="ko-KR"/>
              </w:rPr>
            </w:pPr>
            <w:r>
              <w:rPr>
                <w:rFonts w:eastAsiaTheme="minorEastAsia"/>
                <w:lang w:eastAsia="zh-CN"/>
              </w:rPr>
              <w:t>Y</w:t>
            </w:r>
          </w:p>
        </w:tc>
        <w:tc>
          <w:tcPr>
            <w:tcW w:w="6780" w:type="dxa"/>
          </w:tcPr>
          <w:p w14:paraId="67C31AFD" w14:textId="77777777" w:rsidR="005272BC" w:rsidRDefault="001C0BBA">
            <w:pPr>
              <w:rPr>
                <w:rFonts w:eastAsia="Malgun Gothic"/>
                <w:lang w:eastAsia="ko-KR"/>
              </w:rPr>
            </w:pPr>
            <w:r>
              <w:rPr>
                <w:rFonts w:eastAsiaTheme="minorEastAsia"/>
                <w:lang w:eastAsia="zh-CN"/>
              </w:rPr>
              <w:t>Fine with proposal. We prefer option1 and open to further discuss option2.</w:t>
            </w:r>
          </w:p>
        </w:tc>
      </w:tr>
      <w:tr w:rsidR="005272BC" w14:paraId="67C31B02" w14:textId="77777777">
        <w:tc>
          <w:tcPr>
            <w:tcW w:w="1479" w:type="dxa"/>
          </w:tcPr>
          <w:p w14:paraId="67C31AFF" w14:textId="77777777" w:rsidR="005272BC" w:rsidRDefault="001C0BBA">
            <w:pPr>
              <w:rPr>
                <w:rFonts w:eastAsiaTheme="minorEastAsia"/>
                <w:lang w:eastAsia="zh-CN"/>
              </w:rPr>
            </w:pPr>
            <w:r>
              <w:rPr>
                <w:rFonts w:eastAsiaTheme="minorEastAsia"/>
                <w:lang w:eastAsia="zh-CN"/>
              </w:rPr>
              <w:t>Qualcomm</w:t>
            </w:r>
          </w:p>
        </w:tc>
        <w:tc>
          <w:tcPr>
            <w:tcW w:w="1372" w:type="dxa"/>
          </w:tcPr>
          <w:p w14:paraId="67C31B00"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1B01" w14:textId="77777777" w:rsidR="005272BC" w:rsidRDefault="001C0BBA">
            <w:pPr>
              <w:rPr>
                <w:rFonts w:eastAsiaTheme="minorEastAsia"/>
                <w:lang w:eastAsia="zh-CN"/>
              </w:rPr>
            </w:pPr>
            <w:r>
              <w:rPr>
                <w:rFonts w:eastAsiaTheme="minorEastAsia"/>
                <w:lang w:eastAsia="zh-CN"/>
              </w:rPr>
              <w:t>Option 2 is supported</w:t>
            </w:r>
          </w:p>
        </w:tc>
      </w:tr>
      <w:tr w:rsidR="005272BC" w14:paraId="67C31B06" w14:textId="77777777">
        <w:tc>
          <w:tcPr>
            <w:tcW w:w="1479" w:type="dxa"/>
          </w:tcPr>
          <w:p w14:paraId="67C31B03" w14:textId="77777777" w:rsidR="005272BC" w:rsidRDefault="001C0BBA">
            <w:pPr>
              <w:rPr>
                <w:rFonts w:eastAsiaTheme="minorEastAsia"/>
                <w:lang w:eastAsia="zh-CN"/>
              </w:rPr>
            </w:pPr>
            <w:r>
              <w:rPr>
                <w:rFonts w:eastAsiaTheme="minorEastAsia"/>
                <w:lang w:eastAsia="zh-CN"/>
              </w:rPr>
              <w:t xml:space="preserve">Apple </w:t>
            </w:r>
          </w:p>
        </w:tc>
        <w:tc>
          <w:tcPr>
            <w:tcW w:w="1372" w:type="dxa"/>
          </w:tcPr>
          <w:p w14:paraId="67C31B04"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1B05" w14:textId="77777777" w:rsidR="005272BC" w:rsidRDefault="001C0BBA">
            <w:pPr>
              <w:rPr>
                <w:rFonts w:eastAsiaTheme="minorEastAsia"/>
                <w:lang w:eastAsia="zh-CN"/>
              </w:rPr>
            </w:pPr>
            <w:r>
              <w:rPr>
                <w:rFonts w:eastAsiaTheme="minorEastAsia"/>
                <w:lang w:eastAsia="zh-CN"/>
              </w:rPr>
              <w:t xml:space="preserve">Option 2 is supported. </w:t>
            </w:r>
          </w:p>
        </w:tc>
      </w:tr>
      <w:tr w:rsidR="005272BC" w14:paraId="67C31B0A" w14:textId="77777777">
        <w:tc>
          <w:tcPr>
            <w:tcW w:w="1479" w:type="dxa"/>
          </w:tcPr>
          <w:p w14:paraId="67C31B07" w14:textId="77777777" w:rsidR="005272BC" w:rsidRDefault="001C0BBA">
            <w:pPr>
              <w:rPr>
                <w:rFonts w:eastAsiaTheme="minorEastAsia"/>
                <w:lang w:eastAsia="zh-CN"/>
              </w:rPr>
            </w:pPr>
            <w:r>
              <w:rPr>
                <w:rFonts w:eastAsiaTheme="minorEastAsia" w:hint="eastAsia"/>
                <w:lang w:eastAsia="zh-CN"/>
              </w:rPr>
              <w:t>Sharp</w:t>
            </w:r>
          </w:p>
        </w:tc>
        <w:tc>
          <w:tcPr>
            <w:tcW w:w="1372" w:type="dxa"/>
          </w:tcPr>
          <w:p w14:paraId="67C31B08"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1B09" w14:textId="77777777" w:rsidR="005272BC" w:rsidRDefault="001C0BBA">
            <w:pPr>
              <w:rPr>
                <w:rFonts w:eastAsiaTheme="minorEastAsia"/>
                <w:lang w:eastAsia="zh-CN"/>
              </w:rPr>
            </w:pPr>
            <w:r>
              <w:rPr>
                <w:rFonts w:eastAsiaTheme="minorEastAsia"/>
                <w:lang w:eastAsia="zh-CN"/>
              </w:rPr>
              <w:t>W</w:t>
            </w:r>
            <w:r>
              <w:rPr>
                <w:rFonts w:eastAsiaTheme="minorEastAsia" w:hint="eastAsia"/>
                <w:lang w:eastAsia="zh-CN"/>
              </w:rPr>
              <w:t>e are ok with FL</w:t>
            </w:r>
            <w:r>
              <w:rPr>
                <w:rFonts w:eastAsiaTheme="minorEastAsia"/>
                <w:lang w:eastAsia="zh-CN"/>
              </w:rPr>
              <w:t>’</w:t>
            </w:r>
            <w:r>
              <w:rPr>
                <w:rFonts w:eastAsiaTheme="minorEastAsia" w:hint="eastAsia"/>
                <w:lang w:eastAsia="zh-CN"/>
              </w:rPr>
              <w:t>s proposal</w:t>
            </w:r>
          </w:p>
        </w:tc>
      </w:tr>
      <w:tr w:rsidR="005272BC" w14:paraId="67C31B0F" w14:textId="77777777">
        <w:tc>
          <w:tcPr>
            <w:tcW w:w="1479" w:type="dxa"/>
          </w:tcPr>
          <w:p w14:paraId="67C31B0B" w14:textId="77777777" w:rsidR="005272BC" w:rsidRDefault="001C0BBA">
            <w:pPr>
              <w:rPr>
                <w:rFonts w:eastAsiaTheme="minorEastAsia"/>
                <w:lang w:eastAsia="zh-CN"/>
              </w:rPr>
            </w:pPr>
            <w:r>
              <w:rPr>
                <w:rFonts w:eastAsia="Malgun Gothic" w:hint="eastAsia"/>
                <w:lang w:eastAsia="ko-KR"/>
              </w:rPr>
              <w:t>L</w:t>
            </w:r>
            <w:r>
              <w:rPr>
                <w:rFonts w:eastAsia="Malgun Gothic"/>
                <w:lang w:eastAsia="ko-KR"/>
              </w:rPr>
              <w:t>G</w:t>
            </w:r>
          </w:p>
        </w:tc>
        <w:tc>
          <w:tcPr>
            <w:tcW w:w="1372" w:type="dxa"/>
          </w:tcPr>
          <w:p w14:paraId="67C31B0C" w14:textId="77777777" w:rsidR="005272BC" w:rsidRDefault="001C0BBA">
            <w:pPr>
              <w:tabs>
                <w:tab w:val="left" w:pos="551"/>
              </w:tabs>
              <w:rPr>
                <w:rFonts w:eastAsiaTheme="minorEastAsia"/>
                <w:lang w:eastAsia="zh-CN"/>
              </w:rPr>
            </w:pPr>
            <w:r>
              <w:rPr>
                <w:rFonts w:eastAsia="Malgun Gothic" w:hint="eastAsia"/>
                <w:lang w:eastAsia="ko-KR"/>
              </w:rPr>
              <w:t>Y</w:t>
            </w:r>
          </w:p>
        </w:tc>
        <w:tc>
          <w:tcPr>
            <w:tcW w:w="6780" w:type="dxa"/>
          </w:tcPr>
          <w:p w14:paraId="67C31B0D" w14:textId="77777777" w:rsidR="005272BC" w:rsidRDefault="001C0BBA">
            <w:pPr>
              <w:rPr>
                <w:rFonts w:eastAsia="Malgun Gothic"/>
                <w:lang w:eastAsia="ko-KR"/>
              </w:rPr>
            </w:pPr>
            <w:r>
              <w:rPr>
                <w:rFonts w:eastAsia="Malgun Gothic" w:hint="eastAsia"/>
                <w:lang w:eastAsia="ko-KR"/>
              </w:rPr>
              <w:t>We prefer Option 2 which is a unified solution and the same handling as in TDD.</w:t>
            </w:r>
          </w:p>
          <w:p w14:paraId="67C31B0E" w14:textId="77777777" w:rsidR="005272BC" w:rsidRDefault="001C0BBA">
            <w:pPr>
              <w:rPr>
                <w:rFonts w:eastAsiaTheme="minorEastAsia"/>
                <w:lang w:eastAsia="zh-CN"/>
              </w:rPr>
            </w:pPr>
            <w:r>
              <w:rPr>
                <w:rFonts w:eastAsia="Malgun Gothic"/>
                <w:lang w:eastAsia="ko-KR"/>
              </w:rPr>
              <w:t>No need to send the LS to RAN4 especially if we go for Option 2.</w:t>
            </w:r>
          </w:p>
        </w:tc>
      </w:tr>
      <w:tr w:rsidR="005272BC" w14:paraId="67C31B1F" w14:textId="77777777">
        <w:tc>
          <w:tcPr>
            <w:tcW w:w="1479" w:type="dxa"/>
          </w:tcPr>
          <w:p w14:paraId="67C31B10" w14:textId="77777777" w:rsidR="005272BC" w:rsidRDefault="001C0BBA">
            <w:pPr>
              <w:rPr>
                <w:rFonts w:eastAsia="宋体"/>
                <w:lang w:val="en-US" w:eastAsia="ko-KR"/>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67C31B11" w14:textId="77777777" w:rsidR="005272BC" w:rsidRDefault="001C0BBA">
            <w:pPr>
              <w:tabs>
                <w:tab w:val="left" w:pos="551"/>
              </w:tabs>
              <w:rPr>
                <w:rFonts w:eastAsia="宋体"/>
                <w:lang w:val="en-US" w:eastAsia="ko-KR"/>
              </w:rPr>
            </w:pPr>
            <w:r>
              <w:rPr>
                <w:rFonts w:eastAsia="宋体" w:hint="eastAsia"/>
                <w:lang w:val="en-US" w:eastAsia="zh-CN"/>
              </w:rPr>
              <w:t>Y with modification</w:t>
            </w:r>
          </w:p>
        </w:tc>
        <w:tc>
          <w:tcPr>
            <w:tcW w:w="6780" w:type="dxa"/>
          </w:tcPr>
          <w:p w14:paraId="67C31B12" w14:textId="77777777" w:rsidR="005272BC" w:rsidRDefault="001C0BBA">
            <w:pPr>
              <w:rPr>
                <w:rFonts w:eastAsiaTheme="minorEastAsia"/>
                <w:lang w:val="en-US" w:eastAsia="zh-CN"/>
              </w:rPr>
            </w:pPr>
            <w:r>
              <w:rPr>
                <w:rFonts w:eastAsiaTheme="minorEastAsia" w:hint="eastAsia"/>
                <w:lang w:val="en-US" w:eastAsia="zh-CN"/>
              </w:rPr>
              <w:t>From UE</w:t>
            </w:r>
            <w:r>
              <w:rPr>
                <w:rFonts w:eastAsiaTheme="minorEastAsia"/>
                <w:lang w:val="en-US" w:eastAsia="zh-CN"/>
              </w:rPr>
              <w:t>’</w:t>
            </w:r>
            <w:r>
              <w:rPr>
                <w:rFonts w:eastAsiaTheme="minorEastAsia" w:hint="eastAsia"/>
                <w:lang w:val="en-US" w:eastAsia="zh-CN"/>
              </w:rPr>
              <w:t xml:space="preserve">s </w:t>
            </w:r>
            <w:proofErr w:type="gramStart"/>
            <w:r>
              <w:rPr>
                <w:rFonts w:eastAsiaTheme="minorEastAsia" w:hint="eastAsia"/>
                <w:lang w:val="en-US" w:eastAsia="zh-CN"/>
              </w:rPr>
              <w:t>perspective,  it</w:t>
            </w:r>
            <w:proofErr w:type="gramEnd"/>
            <w:r>
              <w:rPr>
                <w:rFonts w:eastAsiaTheme="minorEastAsia" w:hint="eastAsia"/>
                <w:lang w:val="en-US" w:eastAsia="zh-CN"/>
              </w:rPr>
              <w:t xml:space="preserve"> is quite important to prioritize SSB reception for the following benefits, deriving updated MIB,RRM measurement and T/F tracking loop even though no updated MIB is carried on the SSB. Therefore, in connected mode, prioritizing SSB reception should be adopted to obtain the </w:t>
            </w:r>
            <w:proofErr w:type="gramStart"/>
            <w:r>
              <w:rPr>
                <w:rFonts w:eastAsiaTheme="minorEastAsia" w:hint="eastAsia"/>
                <w:lang w:val="en-US" w:eastAsia="zh-CN"/>
              </w:rPr>
              <w:t>aforementioned benefits</w:t>
            </w:r>
            <w:proofErr w:type="gramEnd"/>
            <w:r>
              <w:rPr>
                <w:rFonts w:eastAsiaTheme="minorEastAsia" w:hint="eastAsia"/>
                <w:lang w:val="en-US" w:eastAsia="zh-CN"/>
              </w:rPr>
              <w:t xml:space="preserve">. </w:t>
            </w:r>
          </w:p>
          <w:p w14:paraId="67C31B13" w14:textId="77777777" w:rsidR="005272BC" w:rsidRDefault="001C0BBA">
            <w:pPr>
              <w:rPr>
                <w:rFonts w:eastAsia="宋体"/>
                <w:lang w:val="en-US" w:eastAsia="zh-CN"/>
              </w:rPr>
            </w:pPr>
            <w:r>
              <w:rPr>
                <w:rFonts w:eastAsia="宋体" w:hint="eastAsia"/>
                <w:lang w:val="en-US" w:eastAsia="zh-CN"/>
              </w:rPr>
              <w:t>However, f</w:t>
            </w:r>
            <w:r>
              <w:rPr>
                <w:rFonts w:eastAsia="宋体"/>
                <w:lang w:val="en-US" w:eastAsia="zh-CN"/>
              </w:rPr>
              <w:t xml:space="preserve">or Msg3 or Msg3 re-transmission or PUCCH for msg4 during random access </w:t>
            </w:r>
            <w:proofErr w:type="gramStart"/>
            <w:r>
              <w:rPr>
                <w:rFonts w:eastAsia="宋体"/>
                <w:lang w:val="en-US" w:eastAsia="zh-CN"/>
              </w:rPr>
              <w:t>procedure,  if</w:t>
            </w:r>
            <w:proofErr w:type="gramEnd"/>
            <w:r>
              <w:rPr>
                <w:rFonts w:eastAsia="宋体"/>
                <w:lang w:val="en-US" w:eastAsia="zh-CN"/>
              </w:rPr>
              <w:t xml:space="preserve"> SSB is also prioritized when the collision happens, some problems/issues will occur:</w:t>
            </w:r>
          </w:p>
          <w:p w14:paraId="67C31B14" w14:textId="77777777" w:rsidR="005272BC" w:rsidRDefault="001C0BBA">
            <w:pPr>
              <w:numPr>
                <w:ilvl w:val="0"/>
                <w:numId w:val="15"/>
              </w:numPr>
              <w:spacing w:beforeLines="50" w:before="120" w:afterLines="50" w:after="120" w:line="276" w:lineRule="auto"/>
              <w:rPr>
                <w:i/>
                <w:iCs/>
                <w:lang w:val="en-US" w:eastAsia="zh-CN"/>
              </w:rPr>
            </w:pPr>
            <w:r>
              <w:rPr>
                <w:rFonts w:hint="eastAsia"/>
                <w:i/>
                <w:iCs/>
                <w:lang w:val="en-US" w:eastAsia="zh-CN"/>
              </w:rPr>
              <w:t xml:space="preserve">Since HD-FDD identification is not supported right now, if HD-FDD UEs </w:t>
            </w:r>
            <w:proofErr w:type="gramStart"/>
            <w:r>
              <w:rPr>
                <w:rFonts w:hint="eastAsia"/>
                <w:i/>
                <w:iCs/>
                <w:lang w:val="en-US" w:eastAsia="zh-CN"/>
              </w:rPr>
              <w:t>are  viewed</w:t>
            </w:r>
            <w:proofErr w:type="gramEnd"/>
            <w:r>
              <w:rPr>
                <w:rFonts w:hint="eastAsia"/>
                <w:i/>
                <w:iCs/>
                <w:lang w:val="en-US" w:eastAsia="zh-CN"/>
              </w:rPr>
              <w:t xml:space="preserve"> as FD-FDD redcap UE, it would cause the collision  and  HD-FDD UE would not send the msg3 and PUCCH for msg4. In this case, the RA procedure may be interrupted by not sending Msg3 or PUCCH for msg4 from UE. It results </w:t>
            </w:r>
            <w:r>
              <w:rPr>
                <w:rFonts w:hint="eastAsia"/>
                <w:i/>
                <w:iCs/>
                <w:lang w:val="en-US" w:eastAsia="zh-CN"/>
              </w:rPr>
              <w:lastRenderedPageBreak/>
              <w:t>in the significant increase of access latency of RA procedure especially for the dense RO scenarios.</w:t>
            </w:r>
          </w:p>
          <w:p w14:paraId="67C31B15" w14:textId="77777777" w:rsidR="005272BC" w:rsidRDefault="001C0BBA">
            <w:pPr>
              <w:numPr>
                <w:ilvl w:val="0"/>
                <w:numId w:val="15"/>
              </w:numPr>
              <w:spacing w:beforeLines="50" w:before="120" w:afterLines="50" w:after="120" w:line="276" w:lineRule="auto"/>
              <w:rPr>
                <w:i/>
                <w:iCs/>
                <w:lang w:val="en-US" w:eastAsia="zh-CN"/>
              </w:rPr>
            </w:pPr>
            <w:r>
              <w:rPr>
                <w:rFonts w:hint="eastAsia"/>
                <w:i/>
                <w:iCs/>
                <w:lang w:val="en-US" w:eastAsia="zh-CN"/>
              </w:rPr>
              <w:t xml:space="preserve">If </w:t>
            </w:r>
            <w:proofErr w:type="spellStart"/>
            <w:r>
              <w:rPr>
                <w:rFonts w:hint="eastAsia"/>
                <w:i/>
                <w:iCs/>
                <w:lang w:val="en-US" w:eastAsia="zh-CN"/>
              </w:rPr>
              <w:t>gNB</w:t>
            </w:r>
            <w:proofErr w:type="spellEnd"/>
            <w:r>
              <w:rPr>
                <w:rFonts w:hint="eastAsia"/>
                <w:i/>
                <w:iCs/>
                <w:lang w:val="en-US" w:eastAsia="zh-CN"/>
              </w:rPr>
              <w:t xml:space="preserve"> wants to avoid the collision by scheduling UL resources for Msg3 or PUCCH for msg4, then FD-FDD UEs also would be affected, since HD-FDD UE and FD-FDD UE share the same PRACH resource and they are </w:t>
            </w:r>
            <w:proofErr w:type="gramStart"/>
            <w:r>
              <w:rPr>
                <w:rFonts w:hint="eastAsia"/>
                <w:i/>
                <w:iCs/>
                <w:lang w:val="en-US" w:eastAsia="zh-CN"/>
              </w:rPr>
              <w:t>not  identified</w:t>
            </w:r>
            <w:proofErr w:type="gramEnd"/>
            <w:r>
              <w:rPr>
                <w:rFonts w:hint="eastAsia"/>
                <w:i/>
                <w:iCs/>
                <w:lang w:val="en-US" w:eastAsia="zh-CN"/>
              </w:rPr>
              <w:t xml:space="preserve">. As a result, the average access latency of </w:t>
            </w:r>
            <w:proofErr w:type="gramStart"/>
            <w:r>
              <w:rPr>
                <w:rFonts w:hint="eastAsia"/>
                <w:i/>
                <w:iCs/>
                <w:lang w:val="en-US" w:eastAsia="zh-CN"/>
              </w:rPr>
              <w:t>random access</w:t>
            </w:r>
            <w:proofErr w:type="gramEnd"/>
            <w:r>
              <w:rPr>
                <w:rFonts w:hint="eastAsia"/>
                <w:i/>
                <w:iCs/>
                <w:lang w:val="en-US" w:eastAsia="zh-CN"/>
              </w:rPr>
              <w:t xml:space="preserve"> procedure for FD-FDD </w:t>
            </w:r>
            <w:proofErr w:type="spellStart"/>
            <w:r>
              <w:rPr>
                <w:rFonts w:hint="eastAsia"/>
                <w:i/>
                <w:iCs/>
                <w:lang w:val="en-US" w:eastAsia="zh-CN"/>
              </w:rPr>
              <w:t>RedCap</w:t>
            </w:r>
            <w:proofErr w:type="spellEnd"/>
            <w:r>
              <w:rPr>
                <w:rFonts w:hint="eastAsia"/>
                <w:i/>
                <w:iCs/>
                <w:lang w:val="en-US" w:eastAsia="zh-CN"/>
              </w:rPr>
              <w:t xml:space="preserve"> UEs will be increased.</w:t>
            </w:r>
          </w:p>
          <w:p w14:paraId="67C31B16" w14:textId="77777777" w:rsidR="005272BC" w:rsidRDefault="001C0BBA">
            <w:pPr>
              <w:rPr>
                <w:rFonts w:eastAsiaTheme="minorEastAsia"/>
                <w:lang w:val="en-US" w:eastAsia="zh-CN"/>
              </w:rPr>
            </w:pPr>
            <w:r>
              <w:rPr>
                <w:rFonts w:eastAsiaTheme="minorEastAsia" w:hint="eastAsia"/>
                <w:lang w:val="en-US" w:eastAsia="zh-CN"/>
              </w:rPr>
              <w:t>Therefore, it is suggested to apply the different collision rule for the initial access procedure to avoid the above problems. i.e.</w:t>
            </w:r>
            <w:proofErr w:type="gramStart"/>
            <w:r>
              <w:rPr>
                <w:rFonts w:eastAsiaTheme="minorEastAsia" w:hint="eastAsia"/>
                <w:lang w:val="en-US" w:eastAsia="zh-CN"/>
              </w:rPr>
              <w:t>,  f</w:t>
            </w:r>
            <w:r>
              <w:rPr>
                <w:lang w:val="en-US" w:eastAsia="zh-CN"/>
              </w:rPr>
              <w:t>or</w:t>
            </w:r>
            <w:proofErr w:type="gramEnd"/>
            <w:r>
              <w:rPr>
                <w:lang w:val="en-US" w:eastAsia="zh-CN"/>
              </w:rPr>
              <w:t xml:space="preserve"> a dynamically scheduled UL transmission overlaps with an SSB, </w:t>
            </w:r>
            <w:r>
              <w:rPr>
                <w:rFonts w:hint="eastAsia"/>
                <w:lang w:val="en-US" w:eastAsia="zh-CN"/>
              </w:rPr>
              <w:t xml:space="preserve">if </w:t>
            </w:r>
            <w:r>
              <w:rPr>
                <w:lang w:val="en-US" w:eastAsia="zh-CN"/>
              </w:rPr>
              <w:t xml:space="preserve">dynamically scheduled UL transmission </w:t>
            </w:r>
            <w:r>
              <w:rPr>
                <w:rFonts w:hint="eastAsia"/>
                <w:lang w:val="en-US" w:eastAsia="zh-CN"/>
              </w:rPr>
              <w:t xml:space="preserve">refer to </w:t>
            </w:r>
            <w:r>
              <w:rPr>
                <w:lang w:val="en-US" w:eastAsia="zh-CN"/>
              </w:rPr>
              <w:t>Msg3 or Msg3 retransmission or PUCCH for msg4</w:t>
            </w:r>
            <w:r>
              <w:rPr>
                <w:rFonts w:eastAsia="宋体"/>
                <w:lang w:val="en-US" w:eastAsia="zh-CN"/>
              </w:rPr>
              <w:t>,</w:t>
            </w:r>
            <w:r>
              <w:rPr>
                <w:lang w:val="en-US" w:eastAsia="zh-CN"/>
              </w:rPr>
              <w:t xml:space="preserve"> dynamically scheduled UL transmission should be prioritized; otherwise, </w:t>
            </w:r>
            <w:r>
              <w:rPr>
                <w:rFonts w:hint="eastAsia"/>
                <w:lang w:val="en-US" w:eastAsia="zh-CN"/>
              </w:rPr>
              <w:t>SSB</w:t>
            </w:r>
            <w:r>
              <w:rPr>
                <w:lang w:val="en-US" w:eastAsia="zh-CN"/>
              </w:rPr>
              <w:t xml:space="preserve"> is prioritized.</w:t>
            </w:r>
          </w:p>
          <w:p w14:paraId="67C31B17" w14:textId="77777777" w:rsidR="005272BC" w:rsidRDefault="001C0BBA">
            <w:pPr>
              <w:rPr>
                <w:rFonts w:eastAsiaTheme="minorEastAsia"/>
                <w:lang w:val="en-US" w:eastAsia="zh-CN"/>
              </w:rPr>
            </w:pPr>
            <w:r>
              <w:rPr>
                <w:rFonts w:eastAsiaTheme="minorEastAsia" w:hint="eastAsia"/>
                <w:lang w:val="en-US" w:eastAsia="zh-CN"/>
              </w:rPr>
              <w:t>From our perspective, at least, the following modification should be incorporated.</w:t>
            </w:r>
          </w:p>
          <w:p w14:paraId="67C31B18" w14:textId="77777777" w:rsidR="005272BC" w:rsidRDefault="001C0BBA">
            <w:pPr>
              <w:jc w:val="both"/>
              <w:rPr>
                <w:b/>
                <w:highlight w:val="yellow"/>
              </w:rPr>
            </w:pPr>
            <w:r>
              <w:rPr>
                <w:b/>
                <w:highlight w:val="yellow"/>
              </w:rPr>
              <w:t>High Priority Proposal 2.1-1:</w:t>
            </w:r>
          </w:p>
          <w:p w14:paraId="67C31B19" w14:textId="77777777" w:rsidR="005272BC" w:rsidRDefault="001C0BBA">
            <w:pPr>
              <w:numPr>
                <w:ilvl w:val="0"/>
                <w:numId w:val="9"/>
              </w:numPr>
              <w:spacing w:after="0"/>
            </w:pPr>
            <w:r>
              <w:t xml:space="preserve">For Case 5 of dynamically scheduled UL transmission vs. SSB, </w:t>
            </w:r>
            <w:proofErr w:type="gramStart"/>
            <w:r>
              <w:t>down-select</w:t>
            </w:r>
            <w:proofErr w:type="gramEnd"/>
            <w:r>
              <w:t xml:space="preserve"> one of the following options:</w:t>
            </w:r>
          </w:p>
          <w:p w14:paraId="67C31B1A" w14:textId="77777777" w:rsidR="005272BC" w:rsidRDefault="001C0BBA">
            <w:pPr>
              <w:numPr>
                <w:ilvl w:val="1"/>
                <w:numId w:val="9"/>
              </w:numPr>
              <w:spacing w:after="0"/>
            </w:pPr>
            <w:r>
              <w:t>Option 1: Dynamically scheduled UL transmission is prioritized over SSB</w:t>
            </w:r>
          </w:p>
          <w:p w14:paraId="67C31B1B" w14:textId="77777777" w:rsidR="005272BC" w:rsidRDefault="001C0BBA">
            <w:pPr>
              <w:numPr>
                <w:ilvl w:val="1"/>
                <w:numId w:val="9"/>
              </w:numPr>
              <w:spacing w:after="0"/>
            </w:pPr>
            <w:r>
              <w:t>Option 2: Reuse the existing collision handling principles of Rel-15/16 for NR TDD that SSB is prioritized over dynamically scheduled UL transmission</w:t>
            </w:r>
          </w:p>
          <w:p w14:paraId="67C31B1C" w14:textId="77777777" w:rsidR="005272BC" w:rsidRDefault="001C0BBA">
            <w:pPr>
              <w:numPr>
                <w:ilvl w:val="0"/>
                <w:numId w:val="16"/>
              </w:numPr>
              <w:tabs>
                <w:tab w:val="clear" w:pos="1680"/>
              </w:tabs>
              <w:spacing w:after="0"/>
              <w:rPr>
                <w:color w:val="FF0000"/>
              </w:rPr>
            </w:pPr>
            <w:r>
              <w:rPr>
                <w:rFonts w:hint="eastAsia"/>
                <w:color w:val="FF0000"/>
              </w:rPr>
              <w:t xml:space="preserve">FFS </w:t>
            </w:r>
            <w:proofErr w:type="gramStart"/>
            <w:r>
              <w:rPr>
                <w:rFonts w:hint="eastAsia"/>
                <w:color w:val="FF0000"/>
              </w:rPr>
              <w:t>whether or not</w:t>
            </w:r>
            <w:proofErr w:type="gramEnd"/>
            <w:r>
              <w:rPr>
                <w:rFonts w:hint="eastAsia"/>
                <w:color w:val="FF0000"/>
              </w:rPr>
              <w:t xml:space="preserve"> the same UE </w:t>
            </w:r>
            <w:proofErr w:type="spellStart"/>
            <w:r>
              <w:rPr>
                <w:rFonts w:hint="eastAsia"/>
                <w:color w:val="FF0000"/>
              </w:rPr>
              <w:t>behavior</w:t>
            </w:r>
            <w:proofErr w:type="spellEnd"/>
            <w:r>
              <w:rPr>
                <w:rFonts w:hint="eastAsia"/>
                <w:color w:val="FF0000"/>
              </w:rPr>
              <w:t xml:space="preserve"> is applied to Msg3 </w:t>
            </w:r>
            <w:r>
              <w:rPr>
                <w:rFonts w:eastAsia="宋体" w:hint="eastAsia"/>
                <w:color w:val="FF0000"/>
                <w:lang w:val="en-US" w:eastAsia="zh-CN"/>
              </w:rPr>
              <w:t>(</w:t>
            </w:r>
            <w:r>
              <w:rPr>
                <w:rFonts w:hint="eastAsia"/>
                <w:color w:val="FF0000"/>
              </w:rPr>
              <w:t>re</w:t>
            </w:r>
            <w:r>
              <w:rPr>
                <w:rFonts w:eastAsia="宋体" w:hint="eastAsia"/>
                <w:color w:val="FF0000"/>
                <w:lang w:val="en-US" w:eastAsia="zh-CN"/>
              </w:rPr>
              <w:t>)</w:t>
            </w:r>
            <w:r>
              <w:rPr>
                <w:rFonts w:hint="eastAsia"/>
                <w:color w:val="FF0000"/>
              </w:rPr>
              <w:t>transmission</w:t>
            </w:r>
            <w:r>
              <w:rPr>
                <w:rFonts w:eastAsia="宋体" w:hint="eastAsia"/>
                <w:color w:val="FF0000"/>
                <w:lang w:val="en-US" w:eastAsia="zh-CN"/>
              </w:rPr>
              <w:t xml:space="preserve"> and PUCCH for msg4</w:t>
            </w:r>
            <w:r>
              <w:rPr>
                <w:rFonts w:hint="eastAsia"/>
                <w:color w:val="FF0000"/>
              </w:rPr>
              <w:t>.</w:t>
            </w:r>
          </w:p>
          <w:p w14:paraId="67C31B1D" w14:textId="77777777" w:rsidR="005272BC" w:rsidRDefault="005272BC">
            <w:pPr>
              <w:spacing w:after="0"/>
              <w:ind w:left="1680"/>
            </w:pPr>
          </w:p>
          <w:p w14:paraId="67C31B1E" w14:textId="77777777" w:rsidR="005272BC" w:rsidRDefault="001C0BBA">
            <w:pPr>
              <w:spacing w:after="0"/>
              <w:rPr>
                <w:rFonts w:eastAsia="宋体"/>
                <w:lang w:val="en-US" w:eastAsia="ko-KR"/>
              </w:rPr>
            </w:pPr>
            <w:r>
              <w:rPr>
                <w:rFonts w:eastAsia="宋体" w:hint="eastAsia"/>
                <w:lang w:val="en-US" w:eastAsia="zh-CN"/>
              </w:rPr>
              <w:t>Last, regarding the LS, we think it is not needed.</w:t>
            </w:r>
          </w:p>
        </w:tc>
      </w:tr>
      <w:tr w:rsidR="005272BC" w14:paraId="67C31B23" w14:textId="77777777">
        <w:tc>
          <w:tcPr>
            <w:tcW w:w="1479" w:type="dxa"/>
          </w:tcPr>
          <w:p w14:paraId="67C31B20" w14:textId="77777777" w:rsidR="005272BC" w:rsidRDefault="001C0BBA">
            <w:pPr>
              <w:rPr>
                <w:rFonts w:eastAsia="Malgun Gothic"/>
                <w:lang w:eastAsia="ko-KR"/>
              </w:rPr>
            </w:pPr>
            <w:r>
              <w:rPr>
                <w:rFonts w:eastAsia="Malgun Gothic"/>
                <w:lang w:eastAsia="ko-KR"/>
              </w:rPr>
              <w:lastRenderedPageBreak/>
              <w:t>OPPO</w:t>
            </w:r>
          </w:p>
        </w:tc>
        <w:tc>
          <w:tcPr>
            <w:tcW w:w="1372" w:type="dxa"/>
          </w:tcPr>
          <w:p w14:paraId="67C31B21"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1B22" w14:textId="77777777" w:rsidR="005272BC" w:rsidRDefault="001C0BBA">
            <w:pPr>
              <w:rPr>
                <w:rFonts w:eastAsia="Malgun Gothic"/>
                <w:lang w:eastAsia="ko-KR"/>
              </w:rPr>
            </w:pPr>
            <w:r>
              <w:rPr>
                <w:rFonts w:eastAsia="Malgun Gothic"/>
                <w:lang w:eastAsia="ko-KR"/>
              </w:rPr>
              <w:t>Hope we can also make selection during this meeting.</w:t>
            </w:r>
          </w:p>
        </w:tc>
      </w:tr>
      <w:tr w:rsidR="005272BC" w14:paraId="67C31B28" w14:textId="77777777">
        <w:tc>
          <w:tcPr>
            <w:tcW w:w="1479" w:type="dxa"/>
          </w:tcPr>
          <w:p w14:paraId="67C31B24" w14:textId="77777777" w:rsidR="005272BC" w:rsidRDefault="001C0BBA">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372" w:type="dxa"/>
          </w:tcPr>
          <w:p w14:paraId="67C31B25"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1B26" w14:textId="77777777" w:rsidR="005272BC" w:rsidRDefault="001C0BBA">
            <w:pPr>
              <w:rPr>
                <w:rFonts w:eastAsia="Malgun Gothic"/>
                <w:lang w:eastAsia="ko-KR"/>
              </w:rPr>
            </w:pPr>
            <w:r>
              <w:rPr>
                <w:rFonts w:eastAsia="Malgun Gothic"/>
                <w:lang w:eastAsia="ko-KR"/>
              </w:rPr>
              <w:t>And Option 1 is preferred.</w:t>
            </w:r>
          </w:p>
          <w:p w14:paraId="67C31B27" w14:textId="77777777" w:rsidR="005272BC" w:rsidRDefault="001C0BBA">
            <w:pPr>
              <w:rPr>
                <w:rFonts w:eastAsia="Malgun Gothic"/>
                <w:lang w:eastAsia="ko-KR"/>
              </w:rPr>
            </w:pPr>
            <w:r>
              <w:rPr>
                <w:rFonts w:eastAsia="Malgun Gothic"/>
                <w:lang w:eastAsia="ko-KR"/>
              </w:rPr>
              <w:t>HD-FDD is more like a UE-specific TDD, and once the UE is scheduled with UL there is no need for UE to read SSB, which is anyway broadcasted and does not require feedback.</w:t>
            </w:r>
          </w:p>
        </w:tc>
      </w:tr>
      <w:tr w:rsidR="005272BC" w14:paraId="67C31B2C" w14:textId="77777777">
        <w:tc>
          <w:tcPr>
            <w:tcW w:w="1479" w:type="dxa"/>
          </w:tcPr>
          <w:p w14:paraId="67C31B29" w14:textId="77777777" w:rsidR="005272BC" w:rsidRDefault="001C0BBA">
            <w:pPr>
              <w:rPr>
                <w:rFonts w:eastAsia="Malgun Gothic"/>
                <w:lang w:eastAsia="ko-KR"/>
              </w:rPr>
            </w:pPr>
            <w:r>
              <w:rPr>
                <w:rFonts w:eastAsia="Malgun Gothic"/>
                <w:lang w:eastAsia="ko-KR"/>
              </w:rPr>
              <w:t>MediaTek</w:t>
            </w:r>
          </w:p>
        </w:tc>
        <w:tc>
          <w:tcPr>
            <w:tcW w:w="1372" w:type="dxa"/>
          </w:tcPr>
          <w:p w14:paraId="67C31B2A"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1B2B" w14:textId="77777777" w:rsidR="005272BC" w:rsidRDefault="001C0BBA">
            <w:pPr>
              <w:rPr>
                <w:rFonts w:eastAsia="Malgun Gothic"/>
                <w:lang w:eastAsia="ko-KR"/>
              </w:rPr>
            </w:pPr>
            <w:r>
              <w:rPr>
                <w:rFonts w:eastAsia="Malgun Gothic"/>
                <w:lang w:eastAsia="ko-KR"/>
              </w:rPr>
              <w:t xml:space="preserve"> Option 2 is preferred</w:t>
            </w:r>
          </w:p>
        </w:tc>
      </w:tr>
      <w:tr w:rsidR="005272BC" w14:paraId="67C31B37" w14:textId="77777777">
        <w:tc>
          <w:tcPr>
            <w:tcW w:w="1479" w:type="dxa"/>
          </w:tcPr>
          <w:p w14:paraId="67C31B2D" w14:textId="77777777" w:rsidR="005272BC" w:rsidRDefault="001C0BBA">
            <w:pPr>
              <w:rPr>
                <w:rFonts w:eastAsia="Malgun Gothic"/>
                <w:lang w:eastAsia="ko-KR"/>
              </w:rPr>
            </w:pPr>
            <w:r>
              <w:rPr>
                <w:rFonts w:eastAsia="Malgun Gothic"/>
                <w:lang w:eastAsia="ko-KR"/>
              </w:rPr>
              <w:t>FL5</w:t>
            </w:r>
          </w:p>
        </w:tc>
        <w:tc>
          <w:tcPr>
            <w:tcW w:w="8152" w:type="dxa"/>
            <w:gridSpan w:val="2"/>
          </w:tcPr>
          <w:p w14:paraId="67C31B2E" w14:textId="77777777" w:rsidR="005272BC" w:rsidRDefault="001C0BBA">
            <w:pPr>
              <w:rPr>
                <w:rFonts w:eastAsia="Malgun Gothic"/>
                <w:lang w:eastAsia="ko-KR"/>
              </w:rPr>
            </w:pPr>
            <w:r>
              <w:rPr>
                <w:rFonts w:eastAsia="Malgun Gothic"/>
                <w:b/>
                <w:bCs/>
                <w:lang w:eastAsia="ko-KR"/>
              </w:rPr>
              <w:t>@ZTE</w:t>
            </w:r>
            <w:r>
              <w:rPr>
                <w:rFonts w:eastAsia="Malgun Gothic"/>
                <w:lang w:eastAsia="ko-KR"/>
              </w:rPr>
              <w:t xml:space="preserve">: In moderator’s view, </w:t>
            </w:r>
            <w:proofErr w:type="spellStart"/>
            <w:r>
              <w:rPr>
                <w:rFonts w:eastAsia="Malgun Gothic"/>
                <w:lang w:eastAsia="ko-KR"/>
              </w:rPr>
              <w:t>gNB</w:t>
            </w:r>
            <w:proofErr w:type="spellEnd"/>
            <w:r>
              <w:rPr>
                <w:rFonts w:eastAsia="Malgun Gothic"/>
                <w:lang w:eastAsia="ko-KR"/>
              </w:rPr>
              <w:t xml:space="preserve"> has full flexibility to schedule Msg3 (re)transmission and PUCCH for msg4 to avoid potential collision with SSB. This would not increase RA latency too much since SSB is confined only to the first two subframes of a 20ms SSB periodicity. Therefore, optimization for Msg3 and PUCCH for Msg4 is not necessary.</w:t>
            </w:r>
          </w:p>
          <w:p w14:paraId="67C31B2F" w14:textId="77777777" w:rsidR="005272BC" w:rsidRDefault="001C0BBA">
            <w:pPr>
              <w:rPr>
                <w:rFonts w:eastAsia="Malgun Gothic"/>
                <w:b/>
                <w:bCs/>
                <w:lang w:eastAsia="ko-KR"/>
              </w:rPr>
            </w:pPr>
            <w:r>
              <w:rPr>
                <w:rFonts w:eastAsia="Malgun Gothic"/>
                <w:b/>
                <w:bCs/>
                <w:lang w:eastAsia="ko-KR"/>
              </w:rPr>
              <w:t xml:space="preserve">Companies are invited to share your view on ZTE proposal </w:t>
            </w:r>
            <w:proofErr w:type="gramStart"/>
            <w:r>
              <w:rPr>
                <w:rFonts w:eastAsia="Malgun Gothic"/>
                <w:b/>
                <w:bCs/>
                <w:lang w:eastAsia="ko-KR"/>
              </w:rPr>
              <w:t>whether or not</w:t>
            </w:r>
            <w:proofErr w:type="gramEnd"/>
            <w:r>
              <w:rPr>
                <w:rFonts w:eastAsia="Malgun Gothic"/>
                <w:b/>
                <w:bCs/>
                <w:lang w:eastAsia="ko-KR"/>
              </w:rPr>
              <w:t xml:space="preserve"> to differentiate Msg3 (re)transmission and PUCCH for msg4 from other dynamically scheduled UL transmission.</w:t>
            </w:r>
          </w:p>
          <w:p w14:paraId="67C31B30" w14:textId="77777777" w:rsidR="005272BC" w:rsidRDefault="001C0BBA">
            <w:pPr>
              <w:rPr>
                <w:rFonts w:eastAsia="Malgun Gothic"/>
                <w:lang w:eastAsia="ko-KR"/>
              </w:rPr>
            </w:pPr>
            <w:r>
              <w:rPr>
                <w:rFonts w:eastAsia="Malgun Gothic"/>
                <w:lang w:eastAsia="ko-KR"/>
              </w:rPr>
              <w:t xml:space="preserve">Since majorities of companies are supportive to down-select one from Option 1 and 2.  Moderator suggests </w:t>
            </w:r>
            <w:proofErr w:type="gramStart"/>
            <w:r>
              <w:rPr>
                <w:rFonts w:eastAsia="Malgun Gothic"/>
                <w:lang w:eastAsia="ko-KR"/>
              </w:rPr>
              <w:t>to focus</w:t>
            </w:r>
            <w:proofErr w:type="gramEnd"/>
            <w:r>
              <w:rPr>
                <w:rFonts w:eastAsia="Malgun Gothic"/>
                <w:lang w:eastAsia="ko-KR"/>
              </w:rPr>
              <w:t xml:space="preserve"> on the down-selection for the following discussion. </w:t>
            </w:r>
          </w:p>
          <w:p w14:paraId="67C31B31" w14:textId="77777777" w:rsidR="005272BC" w:rsidRDefault="001C0BBA">
            <w:pPr>
              <w:jc w:val="both"/>
              <w:rPr>
                <w:b/>
                <w:highlight w:val="yellow"/>
              </w:rPr>
            </w:pPr>
            <w:r>
              <w:rPr>
                <w:b/>
                <w:highlight w:val="yellow"/>
              </w:rPr>
              <w:t>High Priority Proposal 2.1-1:</w:t>
            </w:r>
          </w:p>
          <w:p w14:paraId="67C31B32" w14:textId="77777777" w:rsidR="005272BC" w:rsidRDefault="001C0BBA">
            <w:pPr>
              <w:numPr>
                <w:ilvl w:val="0"/>
                <w:numId w:val="9"/>
              </w:numPr>
              <w:spacing w:after="0"/>
            </w:pPr>
            <w:r>
              <w:t xml:space="preserve">For Case 5 of dynamically scheduled UL transmission vs. SSB, </w:t>
            </w:r>
            <w:proofErr w:type="gramStart"/>
            <w:r>
              <w:t>down-select</w:t>
            </w:r>
            <w:proofErr w:type="gramEnd"/>
            <w:r>
              <w:t xml:space="preserve"> one of the following options:</w:t>
            </w:r>
          </w:p>
          <w:p w14:paraId="67C31B33" w14:textId="77777777" w:rsidR="005272BC" w:rsidRDefault="001C0BBA">
            <w:pPr>
              <w:numPr>
                <w:ilvl w:val="1"/>
                <w:numId w:val="9"/>
              </w:numPr>
              <w:spacing w:after="0"/>
            </w:pPr>
            <w:r>
              <w:t>Option 1: Dynamically scheduled UL transmission is prioritized over SSB</w:t>
            </w:r>
          </w:p>
          <w:p w14:paraId="67C31B34" w14:textId="77777777" w:rsidR="005272BC" w:rsidRDefault="001C0BBA">
            <w:pPr>
              <w:numPr>
                <w:ilvl w:val="1"/>
                <w:numId w:val="9"/>
              </w:numPr>
              <w:spacing w:after="0"/>
            </w:pPr>
            <w:r>
              <w:t>Option 2: Reuse the existing collision handling principles of Rel-15/16 for NR TDD that SSB is prioritized over dynamically scheduled UL transmission</w:t>
            </w:r>
          </w:p>
          <w:p w14:paraId="67C31B35" w14:textId="77777777" w:rsidR="005272BC" w:rsidRDefault="005272BC">
            <w:pPr>
              <w:rPr>
                <w:rFonts w:eastAsia="Malgun Gothic"/>
                <w:b/>
                <w:bCs/>
                <w:lang w:eastAsia="ko-KR"/>
              </w:rPr>
            </w:pPr>
          </w:p>
          <w:p w14:paraId="67C31B36" w14:textId="77777777" w:rsidR="005272BC" w:rsidRDefault="001C0BBA">
            <w:pPr>
              <w:rPr>
                <w:rFonts w:eastAsia="Malgun Gothic"/>
                <w:b/>
                <w:bCs/>
                <w:lang w:eastAsia="ko-KR"/>
              </w:rPr>
            </w:pPr>
            <w:r>
              <w:rPr>
                <w:rFonts w:eastAsia="Malgun Gothic"/>
                <w:b/>
                <w:bCs/>
                <w:lang w:eastAsia="ko-KR"/>
              </w:rPr>
              <w:lastRenderedPageBreak/>
              <w:t>Companies are kindly requested to provide any comments, including update/correction of their positions with respect to the option 1 and 2. For option that is not supported, please also provide technical justification, if possible. Any suggestions to help to reach a consensus is welcome.</w:t>
            </w:r>
          </w:p>
        </w:tc>
      </w:tr>
      <w:tr w:rsidR="005272BC" w14:paraId="67C31B3C" w14:textId="77777777">
        <w:tc>
          <w:tcPr>
            <w:tcW w:w="1479" w:type="dxa"/>
          </w:tcPr>
          <w:p w14:paraId="67C31B38" w14:textId="77777777" w:rsidR="005272BC" w:rsidRDefault="001C0BBA">
            <w:pPr>
              <w:rPr>
                <w:rFonts w:eastAsia="Malgun Gothic"/>
                <w:lang w:eastAsia="ko-KR"/>
              </w:rPr>
            </w:pPr>
            <w:r>
              <w:rPr>
                <w:rFonts w:eastAsia="Malgun Gothic"/>
                <w:lang w:eastAsia="ko-KR"/>
              </w:rPr>
              <w:lastRenderedPageBreak/>
              <w:t xml:space="preserve">Huawei, </w:t>
            </w:r>
            <w:proofErr w:type="spellStart"/>
            <w:r>
              <w:rPr>
                <w:rFonts w:eastAsia="Malgun Gothic"/>
                <w:lang w:eastAsia="ko-KR"/>
              </w:rPr>
              <w:t>HiSilicon</w:t>
            </w:r>
            <w:proofErr w:type="spellEnd"/>
          </w:p>
        </w:tc>
        <w:tc>
          <w:tcPr>
            <w:tcW w:w="1372" w:type="dxa"/>
          </w:tcPr>
          <w:p w14:paraId="67C31B39"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1B3A" w14:textId="77777777" w:rsidR="005272BC" w:rsidRDefault="001C0BBA">
            <w:pPr>
              <w:rPr>
                <w:rFonts w:eastAsia="Malgun Gothic"/>
                <w:lang w:eastAsia="ko-KR"/>
              </w:rPr>
            </w:pPr>
            <w:r>
              <w:rPr>
                <w:rFonts w:eastAsia="Malgun Gothic"/>
                <w:lang w:eastAsia="ko-KR"/>
              </w:rPr>
              <w:t>And Option 1 is preferred.</w:t>
            </w:r>
          </w:p>
          <w:p w14:paraId="67C31B3B" w14:textId="77777777" w:rsidR="005272BC" w:rsidRDefault="001C0BBA">
            <w:pPr>
              <w:rPr>
                <w:rFonts w:eastAsia="Malgun Gothic"/>
                <w:lang w:eastAsia="ko-KR"/>
              </w:rPr>
            </w:pPr>
            <w:r>
              <w:rPr>
                <w:rFonts w:eastAsia="Malgun Gothic"/>
                <w:lang w:eastAsia="ko-KR"/>
              </w:rPr>
              <w:t>HD-FDD is more like a UE-specific TDD, and once the UE is scheduled with UL there is no need for UE to read SSB, which is anyway broadcasted and does not require feedback.</w:t>
            </w:r>
          </w:p>
        </w:tc>
      </w:tr>
      <w:tr w:rsidR="005272BC" w14:paraId="67C31B40" w14:textId="77777777">
        <w:tc>
          <w:tcPr>
            <w:tcW w:w="1479" w:type="dxa"/>
          </w:tcPr>
          <w:p w14:paraId="67C31B3D" w14:textId="77777777" w:rsidR="005272BC" w:rsidRDefault="001C0BBA">
            <w:pPr>
              <w:rPr>
                <w:rFonts w:eastAsiaTheme="minorEastAsia"/>
                <w:lang w:eastAsia="zh-CN"/>
              </w:rPr>
            </w:pPr>
            <w:r>
              <w:rPr>
                <w:rFonts w:eastAsiaTheme="minorEastAsia"/>
                <w:lang w:eastAsia="zh-CN"/>
              </w:rPr>
              <w:t>vivo</w:t>
            </w:r>
          </w:p>
        </w:tc>
        <w:tc>
          <w:tcPr>
            <w:tcW w:w="1372" w:type="dxa"/>
          </w:tcPr>
          <w:p w14:paraId="67C31B3E" w14:textId="77777777" w:rsidR="005272BC" w:rsidRDefault="005272BC">
            <w:pPr>
              <w:tabs>
                <w:tab w:val="left" w:pos="551"/>
              </w:tabs>
              <w:rPr>
                <w:rFonts w:eastAsia="Malgun Gothic"/>
                <w:lang w:eastAsia="ko-KR"/>
              </w:rPr>
            </w:pPr>
          </w:p>
        </w:tc>
        <w:tc>
          <w:tcPr>
            <w:tcW w:w="6780" w:type="dxa"/>
          </w:tcPr>
          <w:p w14:paraId="67C31B3F" w14:textId="77777777" w:rsidR="005272BC" w:rsidRDefault="001C0BBA">
            <w:pPr>
              <w:rPr>
                <w:rFonts w:eastAsiaTheme="minorEastAsia"/>
                <w:lang w:eastAsia="zh-CN"/>
              </w:rPr>
            </w:pPr>
            <w:r>
              <w:rPr>
                <w:rFonts w:eastAsiaTheme="minorEastAsia" w:hint="eastAsia"/>
                <w:lang w:eastAsia="zh-CN"/>
              </w:rPr>
              <w:t>F</w:t>
            </w:r>
            <w:r>
              <w:rPr>
                <w:rFonts w:eastAsiaTheme="minorEastAsia"/>
                <w:lang w:eastAsia="zh-CN"/>
              </w:rPr>
              <w:t xml:space="preserve">ine to down-selection between option 1 and 2. </w:t>
            </w:r>
          </w:p>
        </w:tc>
      </w:tr>
      <w:tr w:rsidR="005272BC" w14:paraId="67C31B44" w14:textId="77777777">
        <w:tc>
          <w:tcPr>
            <w:tcW w:w="1479" w:type="dxa"/>
          </w:tcPr>
          <w:p w14:paraId="67C31B41" w14:textId="77777777" w:rsidR="005272BC" w:rsidRDefault="001C0BBA">
            <w:pPr>
              <w:rPr>
                <w:rFonts w:eastAsiaTheme="minorEastAsia"/>
                <w:lang w:eastAsia="zh-CN"/>
              </w:rPr>
            </w:pPr>
            <w:r>
              <w:rPr>
                <w:rFonts w:eastAsiaTheme="minorEastAsia"/>
                <w:lang w:eastAsia="zh-CN"/>
              </w:rPr>
              <w:t>OPPO</w:t>
            </w:r>
          </w:p>
        </w:tc>
        <w:tc>
          <w:tcPr>
            <w:tcW w:w="1372" w:type="dxa"/>
          </w:tcPr>
          <w:p w14:paraId="67C31B42"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1B43" w14:textId="77777777" w:rsidR="005272BC" w:rsidRDefault="001C0BBA">
            <w:pPr>
              <w:rPr>
                <w:rFonts w:eastAsiaTheme="minorEastAsia"/>
                <w:lang w:eastAsia="zh-CN"/>
              </w:rPr>
            </w:pPr>
            <w:r>
              <w:rPr>
                <w:rFonts w:eastAsiaTheme="minorEastAsia"/>
                <w:lang w:eastAsia="zh-CN"/>
              </w:rPr>
              <w:t>Option 2 preferred.</w:t>
            </w:r>
          </w:p>
        </w:tc>
      </w:tr>
      <w:tr w:rsidR="005272BC" w14:paraId="67C31B48" w14:textId="77777777">
        <w:tc>
          <w:tcPr>
            <w:tcW w:w="1479" w:type="dxa"/>
          </w:tcPr>
          <w:p w14:paraId="67C31B45" w14:textId="77777777" w:rsidR="005272BC" w:rsidRDefault="001C0BBA">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7C31B46" w14:textId="77777777" w:rsidR="005272BC" w:rsidRDefault="001C0BBA">
            <w:pPr>
              <w:tabs>
                <w:tab w:val="left" w:pos="551"/>
              </w:tabs>
              <w:rPr>
                <w:rFonts w:eastAsia="Malgun Gothic"/>
                <w:lang w:eastAsia="ko-KR"/>
              </w:rPr>
            </w:pPr>
            <w:r>
              <w:rPr>
                <w:rFonts w:eastAsia="Yu Mincho" w:hint="eastAsia"/>
                <w:lang w:eastAsia="ja-JP"/>
              </w:rPr>
              <w:t>Y</w:t>
            </w:r>
          </w:p>
        </w:tc>
        <w:tc>
          <w:tcPr>
            <w:tcW w:w="6780" w:type="dxa"/>
          </w:tcPr>
          <w:p w14:paraId="67C31B47" w14:textId="77777777" w:rsidR="005272BC" w:rsidRDefault="001C0BBA">
            <w:pPr>
              <w:rPr>
                <w:rFonts w:eastAsiaTheme="minorEastAsia"/>
                <w:lang w:eastAsia="zh-CN"/>
              </w:rPr>
            </w:pPr>
            <w:r>
              <w:rPr>
                <w:rFonts w:eastAsia="Yu Mincho" w:hint="eastAsia"/>
                <w:lang w:eastAsia="ja-JP"/>
              </w:rPr>
              <w:t>W</w:t>
            </w:r>
            <w:r>
              <w:rPr>
                <w:rFonts w:eastAsia="Yu Mincho"/>
                <w:lang w:eastAsia="ja-JP"/>
              </w:rPr>
              <w:t>e still support Option 2 for unified solution with configured UL</w:t>
            </w:r>
          </w:p>
        </w:tc>
      </w:tr>
      <w:tr w:rsidR="005272BC" w14:paraId="67C31B4D" w14:textId="77777777">
        <w:tc>
          <w:tcPr>
            <w:tcW w:w="1479" w:type="dxa"/>
          </w:tcPr>
          <w:p w14:paraId="67C31B49" w14:textId="77777777" w:rsidR="005272BC" w:rsidRDefault="001C0BBA">
            <w:pPr>
              <w:rPr>
                <w:rFonts w:eastAsia="Yu Mincho"/>
                <w:lang w:eastAsia="ja-JP"/>
              </w:rPr>
            </w:pPr>
            <w:r>
              <w:rPr>
                <w:rFonts w:eastAsia="Malgun Gothic"/>
                <w:lang w:eastAsia="ko-KR"/>
              </w:rPr>
              <w:t>CATT</w:t>
            </w:r>
          </w:p>
        </w:tc>
        <w:tc>
          <w:tcPr>
            <w:tcW w:w="1372" w:type="dxa"/>
          </w:tcPr>
          <w:p w14:paraId="67C31B4A" w14:textId="77777777" w:rsidR="005272BC" w:rsidRDefault="001C0BBA">
            <w:pPr>
              <w:tabs>
                <w:tab w:val="left" w:pos="551"/>
              </w:tabs>
              <w:rPr>
                <w:rFonts w:eastAsia="Yu Mincho"/>
                <w:lang w:eastAsia="ja-JP"/>
              </w:rPr>
            </w:pPr>
            <w:r>
              <w:rPr>
                <w:rFonts w:eastAsiaTheme="minorEastAsia" w:hint="eastAsia"/>
                <w:lang w:eastAsia="zh-CN"/>
              </w:rPr>
              <w:t>Y</w:t>
            </w:r>
          </w:p>
        </w:tc>
        <w:tc>
          <w:tcPr>
            <w:tcW w:w="6780" w:type="dxa"/>
          </w:tcPr>
          <w:p w14:paraId="67C31B4B" w14:textId="77777777" w:rsidR="005272BC" w:rsidRDefault="001C0BBA">
            <w:pPr>
              <w:rPr>
                <w:rFonts w:eastAsiaTheme="minorEastAsia"/>
                <w:lang w:eastAsia="zh-CN"/>
              </w:rPr>
            </w:pPr>
            <w:r>
              <w:rPr>
                <w:rFonts w:eastAsiaTheme="minorEastAsia" w:hint="eastAsia"/>
                <w:lang w:eastAsia="zh-CN"/>
              </w:rPr>
              <w:t xml:space="preserve">OK with the proposal. Option 1 is preferred. As point out by HW, HD-FDD is more like a UE-specific TDD, no need to </w:t>
            </w:r>
            <w:r>
              <w:rPr>
                <w:rFonts w:eastAsiaTheme="minorEastAsia"/>
                <w:lang w:eastAsia="zh-CN"/>
              </w:rPr>
              <w:t>deteriorate</w:t>
            </w:r>
            <w:r>
              <w:rPr>
                <w:rFonts w:eastAsiaTheme="minorEastAsia" w:hint="eastAsia"/>
                <w:lang w:eastAsia="zh-CN"/>
              </w:rPr>
              <w:t xml:space="preserve"> it into cell-common TDD.</w:t>
            </w:r>
          </w:p>
          <w:p w14:paraId="67C31B4C" w14:textId="77777777" w:rsidR="005272BC" w:rsidRDefault="001C0BBA">
            <w:pPr>
              <w:rPr>
                <w:rFonts w:eastAsia="Yu Mincho"/>
                <w:lang w:eastAsia="ja-JP"/>
              </w:rPr>
            </w:pPr>
            <w:r>
              <w:rPr>
                <w:rFonts w:eastAsiaTheme="minorEastAsia" w:hint="eastAsia"/>
                <w:lang w:eastAsia="zh-CN"/>
              </w:rPr>
              <w:t>ZTE</w:t>
            </w:r>
            <w:r>
              <w:rPr>
                <w:rFonts w:eastAsiaTheme="minorEastAsia"/>
                <w:lang w:eastAsia="zh-CN"/>
              </w:rPr>
              <w:t>’</w:t>
            </w:r>
            <w:r>
              <w:rPr>
                <w:rFonts w:eastAsiaTheme="minorEastAsia" w:hint="eastAsia"/>
                <w:lang w:eastAsia="zh-CN"/>
              </w:rPr>
              <w:t xml:space="preserve">s concern can also be tackled by </w:t>
            </w:r>
            <w:proofErr w:type="spellStart"/>
            <w:r>
              <w:rPr>
                <w:rFonts w:eastAsiaTheme="minorEastAsia" w:hint="eastAsia"/>
                <w:lang w:eastAsia="zh-CN"/>
              </w:rPr>
              <w:t>adoping</w:t>
            </w:r>
            <w:proofErr w:type="spellEnd"/>
            <w:r>
              <w:rPr>
                <w:rFonts w:eastAsiaTheme="minorEastAsia" w:hint="eastAsia"/>
                <w:lang w:eastAsia="zh-CN"/>
              </w:rPr>
              <w:t xml:space="preserve"> Option 1, since Msg3 and PUCCH (for Msg4) are belong to dynamic scheduled UL. </w:t>
            </w:r>
          </w:p>
        </w:tc>
      </w:tr>
      <w:tr w:rsidR="005272BC" w14:paraId="67C31B51" w14:textId="77777777">
        <w:tc>
          <w:tcPr>
            <w:tcW w:w="1479" w:type="dxa"/>
          </w:tcPr>
          <w:p w14:paraId="67C31B4E" w14:textId="77777777" w:rsidR="005272BC" w:rsidRDefault="001C0BBA">
            <w:pPr>
              <w:rPr>
                <w:rFonts w:eastAsia="Malgun Gothic"/>
                <w:lang w:eastAsia="ko-KR"/>
              </w:rPr>
            </w:pPr>
            <w:r>
              <w:rPr>
                <w:rFonts w:eastAsia="Malgun Gothic" w:hint="eastAsia"/>
                <w:lang w:eastAsia="ko-KR"/>
              </w:rPr>
              <w:t>Samsung</w:t>
            </w:r>
          </w:p>
        </w:tc>
        <w:tc>
          <w:tcPr>
            <w:tcW w:w="1372" w:type="dxa"/>
          </w:tcPr>
          <w:p w14:paraId="67C31B4F" w14:textId="77777777" w:rsidR="005272BC" w:rsidRDefault="001C0BBA">
            <w:pPr>
              <w:tabs>
                <w:tab w:val="left" w:pos="551"/>
              </w:tabs>
              <w:rPr>
                <w:rFonts w:eastAsiaTheme="minorEastAsia"/>
                <w:lang w:eastAsia="zh-CN"/>
              </w:rPr>
            </w:pPr>
            <w:r>
              <w:rPr>
                <w:rFonts w:eastAsia="Malgun Gothic" w:hint="eastAsia"/>
                <w:lang w:eastAsia="ko-KR"/>
              </w:rPr>
              <w:t>Y</w:t>
            </w:r>
          </w:p>
        </w:tc>
        <w:tc>
          <w:tcPr>
            <w:tcW w:w="6780" w:type="dxa"/>
          </w:tcPr>
          <w:p w14:paraId="67C31B50" w14:textId="77777777" w:rsidR="005272BC" w:rsidRDefault="001C0BBA">
            <w:pPr>
              <w:rPr>
                <w:rFonts w:eastAsiaTheme="minorEastAsia"/>
                <w:lang w:eastAsia="zh-CN"/>
              </w:rPr>
            </w:pPr>
            <w:r>
              <w:rPr>
                <w:rFonts w:eastAsia="Malgun Gothic" w:hint="eastAsia"/>
                <w:lang w:eastAsia="ko-KR"/>
              </w:rPr>
              <w:t xml:space="preserve">OK </w:t>
            </w:r>
            <w:r>
              <w:rPr>
                <w:rFonts w:eastAsia="Malgun Gothic"/>
                <w:lang w:eastAsia="ko-KR"/>
              </w:rPr>
              <w:t>with down-selection.</w:t>
            </w:r>
          </w:p>
        </w:tc>
      </w:tr>
      <w:tr w:rsidR="005272BC" w14:paraId="67C31B55" w14:textId="77777777">
        <w:tc>
          <w:tcPr>
            <w:tcW w:w="1479" w:type="dxa"/>
          </w:tcPr>
          <w:p w14:paraId="67C31B52" w14:textId="77777777" w:rsidR="005272BC" w:rsidRDefault="001C0BBA">
            <w:pPr>
              <w:rPr>
                <w:rFonts w:eastAsia="Malgun Gothic"/>
                <w:lang w:eastAsia="ko-KR"/>
              </w:rPr>
            </w:pPr>
            <w:r>
              <w:rPr>
                <w:rFonts w:eastAsia="Malgun Gothic"/>
                <w:lang w:eastAsia="ko-KR"/>
              </w:rPr>
              <w:t>Lenovo, Motorola Mobility</w:t>
            </w:r>
          </w:p>
        </w:tc>
        <w:tc>
          <w:tcPr>
            <w:tcW w:w="1372" w:type="dxa"/>
          </w:tcPr>
          <w:p w14:paraId="67C31B53"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1B54" w14:textId="77777777" w:rsidR="005272BC" w:rsidRDefault="001C0BBA">
            <w:pPr>
              <w:rPr>
                <w:rFonts w:eastAsiaTheme="minorEastAsia"/>
                <w:lang w:eastAsia="zh-CN"/>
              </w:rPr>
            </w:pPr>
            <w:r>
              <w:rPr>
                <w:rFonts w:eastAsiaTheme="minorEastAsia"/>
                <w:lang w:eastAsia="zh-CN"/>
              </w:rPr>
              <w:t>Option 2 is preferred.</w:t>
            </w:r>
          </w:p>
        </w:tc>
      </w:tr>
      <w:tr w:rsidR="005272BC" w14:paraId="67C31B59" w14:textId="77777777">
        <w:tc>
          <w:tcPr>
            <w:tcW w:w="1479" w:type="dxa"/>
          </w:tcPr>
          <w:p w14:paraId="67C31B56" w14:textId="77777777" w:rsidR="005272BC" w:rsidRDefault="001C0BBA">
            <w:pPr>
              <w:rPr>
                <w:rFonts w:eastAsia="Malgun Gothic"/>
                <w:lang w:eastAsia="ko-KR"/>
              </w:rPr>
            </w:pPr>
            <w:r>
              <w:rPr>
                <w:rFonts w:eastAsiaTheme="minorEastAsia"/>
                <w:lang w:eastAsia="zh-CN"/>
              </w:rPr>
              <w:t>CMCC</w:t>
            </w:r>
          </w:p>
        </w:tc>
        <w:tc>
          <w:tcPr>
            <w:tcW w:w="1372" w:type="dxa"/>
          </w:tcPr>
          <w:p w14:paraId="67C31B57"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1B58" w14:textId="77777777" w:rsidR="005272BC" w:rsidRDefault="001C0BBA">
            <w:pPr>
              <w:rPr>
                <w:rFonts w:eastAsiaTheme="minorEastAsia"/>
                <w:lang w:eastAsia="zh-CN"/>
              </w:rPr>
            </w:pPr>
            <w:r>
              <w:rPr>
                <w:rFonts w:eastAsiaTheme="minorEastAsia"/>
                <w:lang w:eastAsia="zh-CN"/>
              </w:rPr>
              <w:t>Prefer option1.</w:t>
            </w:r>
          </w:p>
        </w:tc>
      </w:tr>
      <w:tr w:rsidR="005272BC" w14:paraId="67C31B5D" w14:textId="77777777">
        <w:tc>
          <w:tcPr>
            <w:tcW w:w="1479" w:type="dxa"/>
          </w:tcPr>
          <w:p w14:paraId="67C31B5A" w14:textId="77777777" w:rsidR="005272BC" w:rsidRDefault="001C0BBA">
            <w:pPr>
              <w:rPr>
                <w:rFonts w:eastAsiaTheme="minorEastAsia"/>
                <w:lang w:eastAsia="zh-CN"/>
              </w:rPr>
            </w:pPr>
            <w:r>
              <w:rPr>
                <w:rFonts w:eastAsiaTheme="minorEastAsia" w:hint="eastAsia"/>
                <w:lang w:eastAsia="zh-CN"/>
              </w:rPr>
              <w:t>Sharp</w:t>
            </w:r>
          </w:p>
        </w:tc>
        <w:tc>
          <w:tcPr>
            <w:tcW w:w="1372" w:type="dxa"/>
          </w:tcPr>
          <w:p w14:paraId="67C31B5B" w14:textId="77777777" w:rsidR="005272BC" w:rsidRDefault="001C0BBA">
            <w:pPr>
              <w:tabs>
                <w:tab w:val="left" w:pos="551"/>
              </w:tabs>
              <w:rPr>
                <w:rFonts w:eastAsiaTheme="minorEastAsia"/>
                <w:lang w:eastAsia="zh-CN"/>
              </w:rPr>
            </w:pPr>
            <w:r>
              <w:rPr>
                <w:rFonts w:eastAsia="Malgun Gothic" w:hint="eastAsia"/>
                <w:lang w:eastAsia="ko-KR"/>
              </w:rPr>
              <w:t>Y</w:t>
            </w:r>
          </w:p>
        </w:tc>
        <w:tc>
          <w:tcPr>
            <w:tcW w:w="6780" w:type="dxa"/>
          </w:tcPr>
          <w:p w14:paraId="67C31B5C" w14:textId="77777777" w:rsidR="005272BC" w:rsidRDefault="001C0BBA">
            <w:pPr>
              <w:rPr>
                <w:rFonts w:eastAsiaTheme="minorEastAsia"/>
                <w:lang w:eastAsia="zh-CN"/>
              </w:rPr>
            </w:pPr>
            <w:r>
              <w:rPr>
                <w:rFonts w:eastAsia="Malgun Gothic" w:hint="eastAsia"/>
                <w:lang w:eastAsia="ko-KR"/>
              </w:rPr>
              <w:t xml:space="preserve">OK </w:t>
            </w:r>
            <w:r>
              <w:rPr>
                <w:rFonts w:eastAsia="Malgun Gothic"/>
                <w:lang w:eastAsia="ko-KR"/>
              </w:rPr>
              <w:t>with down-selection.</w:t>
            </w:r>
          </w:p>
        </w:tc>
      </w:tr>
      <w:tr w:rsidR="005272BC" w14:paraId="67C31B6F" w14:textId="77777777">
        <w:tc>
          <w:tcPr>
            <w:tcW w:w="1479" w:type="dxa"/>
          </w:tcPr>
          <w:p w14:paraId="67C31B5E" w14:textId="77777777" w:rsidR="005272BC" w:rsidRDefault="001C0BBA">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67C31B5F" w14:textId="77777777" w:rsidR="005272BC" w:rsidRDefault="005272BC">
            <w:pPr>
              <w:tabs>
                <w:tab w:val="left" w:pos="551"/>
              </w:tabs>
              <w:rPr>
                <w:rFonts w:eastAsiaTheme="minorEastAsia"/>
                <w:lang w:eastAsia="ko-KR"/>
              </w:rPr>
            </w:pPr>
          </w:p>
        </w:tc>
        <w:tc>
          <w:tcPr>
            <w:tcW w:w="6780" w:type="dxa"/>
          </w:tcPr>
          <w:p w14:paraId="67C31B60" w14:textId="77777777" w:rsidR="005272BC" w:rsidRDefault="001C0BBA">
            <w:pPr>
              <w:rPr>
                <w:rFonts w:eastAsia="宋体"/>
                <w:lang w:val="en-US" w:eastAsia="zh-CN"/>
              </w:rPr>
            </w:pPr>
            <w:r>
              <w:rPr>
                <w:rFonts w:eastAsiaTheme="minorEastAsia" w:hint="eastAsia"/>
                <w:lang w:eastAsia="zh-CN"/>
              </w:rPr>
              <w:t xml:space="preserve">@FL: Regarding Msg3 (Re)transmission and PUCCH for Msg4, as our comments to High Priority Proposal 2.1-1 of FL3, </w:t>
            </w:r>
            <w:r>
              <w:rPr>
                <w:rFonts w:eastAsiaTheme="minorEastAsia" w:hint="eastAsia"/>
                <w:lang w:val="en-US" w:eastAsia="zh-CN"/>
              </w:rPr>
              <w:t xml:space="preserve">we do not think the collision can be avoided by the </w:t>
            </w:r>
            <w:proofErr w:type="spellStart"/>
            <w:r>
              <w:rPr>
                <w:rFonts w:eastAsiaTheme="minorEastAsia" w:hint="eastAsia"/>
                <w:lang w:val="en-US" w:eastAsia="zh-CN"/>
              </w:rPr>
              <w:t>gNB</w:t>
            </w:r>
            <w:proofErr w:type="spellEnd"/>
            <w:r>
              <w:rPr>
                <w:rFonts w:eastAsiaTheme="minorEastAsia" w:hint="eastAsia"/>
                <w:lang w:val="en-US" w:eastAsia="zh-CN"/>
              </w:rPr>
              <w:t xml:space="preserve"> scheduling and the RA </w:t>
            </w:r>
            <w:r>
              <w:rPr>
                <w:rFonts w:eastAsia="Malgun Gothic"/>
                <w:lang w:eastAsia="ko-KR"/>
              </w:rPr>
              <w:t xml:space="preserve">latency </w:t>
            </w:r>
            <w:r>
              <w:rPr>
                <w:rFonts w:eastAsia="宋体" w:hint="eastAsia"/>
                <w:lang w:val="en-US" w:eastAsia="zh-CN"/>
              </w:rPr>
              <w:t>is negligible.</w:t>
            </w:r>
          </w:p>
          <w:p w14:paraId="67C31B61" w14:textId="77777777" w:rsidR="005272BC" w:rsidRDefault="001C0BBA">
            <w:pPr>
              <w:rPr>
                <w:rFonts w:eastAsiaTheme="minorEastAsia"/>
                <w:lang w:eastAsia="zh-CN"/>
              </w:rPr>
            </w:pPr>
            <w:r>
              <w:rPr>
                <w:rFonts w:eastAsia="宋体" w:hint="eastAsia"/>
                <w:lang w:val="en-US" w:eastAsia="zh-CN"/>
              </w:rPr>
              <w:t>More specifically,</w:t>
            </w:r>
            <w:r>
              <w:rPr>
                <w:rFonts w:eastAsiaTheme="minorEastAsia" w:hint="eastAsia"/>
                <w:lang w:eastAsia="zh-CN"/>
              </w:rPr>
              <w:t xml:space="preserve"> avoiding the collision by </w:t>
            </w:r>
            <w:proofErr w:type="spellStart"/>
            <w:r>
              <w:rPr>
                <w:rFonts w:eastAsiaTheme="minorEastAsia" w:hint="eastAsia"/>
                <w:lang w:eastAsia="zh-CN"/>
              </w:rPr>
              <w:t>gNB</w:t>
            </w:r>
            <w:proofErr w:type="spellEnd"/>
            <w:r>
              <w:rPr>
                <w:rFonts w:eastAsiaTheme="minorEastAsia" w:hint="eastAsia"/>
                <w:lang w:eastAsia="zh-CN"/>
              </w:rPr>
              <w:t xml:space="preserve"> scheduling the resources for Msg3 (Re)transmission/PUCCH for Msg4 not overlapped with SSB would lead the following problems:</w:t>
            </w:r>
          </w:p>
          <w:p w14:paraId="67C31B62" w14:textId="77777777" w:rsidR="005272BC" w:rsidRDefault="001C0BBA">
            <w:pPr>
              <w:rPr>
                <w:rFonts w:eastAsiaTheme="minorEastAsia"/>
                <w:lang w:val="en-US" w:eastAsia="zh-CN"/>
              </w:rPr>
            </w:pPr>
            <w:r>
              <w:rPr>
                <w:rFonts w:eastAsiaTheme="minorEastAsia" w:hint="eastAsia"/>
                <w:b/>
                <w:bCs/>
                <w:lang w:val="en-US" w:eastAsia="zh-CN"/>
              </w:rPr>
              <w:t xml:space="preserve">Regarding the </w:t>
            </w:r>
            <w:proofErr w:type="spellStart"/>
            <w:r>
              <w:rPr>
                <w:rFonts w:eastAsiaTheme="minorEastAsia" w:hint="eastAsia"/>
                <w:b/>
                <w:bCs/>
                <w:lang w:val="en-US" w:eastAsia="zh-CN"/>
              </w:rPr>
              <w:t>gNB</w:t>
            </w:r>
            <w:proofErr w:type="spellEnd"/>
            <w:r>
              <w:rPr>
                <w:rFonts w:eastAsiaTheme="minorEastAsia" w:hint="eastAsia"/>
                <w:b/>
                <w:bCs/>
                <w:lang w:val="en-US" w:eastAsia="zh-CN"/>
              </w:rPr>
              <w:t xml:space="preserve"> scheduling</w:t>
            </w:r>
            <w:r>
              <w:rPr>
                <w:rFonts w:eastAsiaTheme="minorEastAsia" w:hint="eastAsia"/>
                <w:lang w:val="en-US" w:eastAsia="zh-CN"/>
              </w:rPr>
              <w:t>:</w:t>
            </w:r>
          </w:p>
          <w:p w14:paraId="67C31B63" w14:textId="77777777" w:rsidR="005272BC" w:rsidRDefault="001C0BBA">
            <w:pPr>
              <w:rPr>
                <w:rFonts w:eastAsiaTheme="minorEastAsia"/>
                <w:lang w:eastAsia="zh-CN"/>
              </w:rPr>
            </w:pPr>
            <w:r>
              <w:rPr>
                <w:rFonts w:eastAsiaTheme="minorEastAsia" w:hint="eastAsia"/>
                <w:lang w:val="en-US" w:eastAsia="zh-CN"/>
              </w:rPr>
              <w:t xml:space="preserve">The collision avoided by </w:t>
            </w:r>
            <w:proofErr w:type="spellStart"/>
            <w:r>
              <w:rPr>
                <w:rFonts w:eastAsiaTheme="minorEastAsia" w:hint="eastAsia"/>
                <w:lang w:val="en-US" w:eastAsia="zh-CN"/>
              </w:rPr>
              <w:t>gNB</w:t>
            </w:r>
            <w:proofErr w:type="spellEnd"/>
            <w:r>
              <w:rPr>
                <w:rFonts w:eastAsiaTheme="minorEastAsia" w:hint="eastAsia"/>
                <w:lang w:val="en-US" w:eastAsia="zh-CN"/>
              </w:rPr>
              <w:t xml:space="preserve"> scheduling msg3 or PUCCH for msg4 would cause scheduling restriction for FD-FDD UE and non-</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p w14:paraId="67C31B64" w14:textId="77777777" w:rsidR="005272BC" w:rsidRDefault="001C0BBA">
            <w:pPr>
              <w:rPr>
                <w:rFonts w:eastAsiaTheme="minorEastAsia"/>
                <w:lang w:val="en-US" w:eastAsia="zh-CN"/>
              </w:rPr>
            </w:pPr>
            <w:r>
              <w:rPr>
                <w:rFonts w:eastAsiaTheme="minorEastAsia" w:hint="eastAsia"/>
                <w:lang w:val="en-US" w:eastAsia="zh-CN"/>
              </w:rPr>
              <w:t>Specifically,</w:t>
            </w:r>
            <w:r>
              <w:rPr>
                <w:rFonts w:eastAsiaTheme="minorEastAsia" w:hint="eastAsia"/>
                <w:lang w:eastAsia="zh-CN"/>
              </w:rPr>
              <w:t xml:space="preserve"> for FD-FDD </w:t>
            </w:r>
            <w:proofErr w:type="spellStart"/>
            <w:r>
              <w:rPr>
                <w:rFonts w:eastAsiaTheme="minorEastAsia" w:hint="eastAsia"/>
                <w:lang w:eastAsia="zh-CN"/>
              </w:rPr>
              <w:t>RedCap</w:t>
            </w:r>
            <w:proofErr w:type="spellEnd"/>
            <w:r>
              <w:rPr>
                <w:rFonts w:eastAsiaTheme="minorEastAsia" w:hint="eastAsia"/>
                <w:lang w:eastAsia="zh-CN"/>
              </w:rPr>
              <w:t xml:space="preserve"> UEs,</w:t>
            </w:r>
            <w:r>
              <w:rPr>
                <w:rFonts w:eastAsiaTheme="minorEastAsia" w:hint="eastAsia"/>
                <w:lang w:val="en-US" w:eastAsia="zh-CN"/>
              </w:rPr>
              <w:t xml:space="preserve"> it is the fact </w:t>
            </w:r>
            <w:proofErr w:type="gramStart"/>
            <w:r>
              <w:rPr>
                <w:rFonts w:eastAsiaTheme="minorEastAsia" w:hint="eastAsia"/>
                <w:lang w:val="en-US" w:eastAsia="zh-CN"/>
              </w:rPr>
              <w:t xml:space="preserve">that </w:t>
            </w:r>
            <w:r>
              <w:rPr>
                <w:rFonts w:eastAsiaTheme="minorEastAsia" w:hint="eastAsia"/>
                <w:lang w:eastAsia="zh-CN"/>
              </w:rPr>
              <w:t xml:space="preserve"> the</w:t>
            </w:r>
            <w:proofErr w:type="gramEnd"/>
            <w:r>
              <w:rPr>
                <w:rFonts w:eastAsiaTheme="minorEastAsia" w:hint="eastAsia"/>
                <w:lang w:eastAsia="zh-CN"/>
              </w:rPr>
              <w:t xml:space="preserve"> collision between Msg3 (Re)transmission/PUCCH for Msg4 and SSB reception does not exist since the</w:t>
            </w:r>
            <w:r>
              <w:rPr>
                <w:rFonts w:eastAsiaTheme="minorEastAsia" w:hint="eastAsia"/>
                <w:lang w:val="en-US" w:eastAsia="zh-CN"/>
              </w:rPr>
              <w:t xml:space="preserve"> FD-FDD</w:t>
            </w:r>
            <w:r>
              <w:rPr>
                <w:rFonts w:eastAsiaTheme="minorEastAsia" w:hint="eastAsia"/>
                <w:lang w:eastAsia="zh-CN"/>
              </w:rPr>
              <w:t xml:space="preserve"> UEs can do UL transmission and DL reception simultaneously. Considering that </w:t>
            </w:r>
            <w:proofErr w:type="spellStart"/>
            <w:r>
              <w:rPr>
                <w:rFonts w:eastAsiaTheme="minorEastAsia" w:hint="eastAsia"/>
                <w:lang w:eastAsia="zh-CN"/>
              </w:rPr>
              <w:t>gNB</w:t>
            </w:r>
            <w:proofErr w:type="spellEnd"/>
            <w:r>
              <w:rPr>
                <w:rFonts w:eastAsiaTheme="minorEastAsia" w:hint="eastAsia"/>
                <w:lang w:val="en-US" w:eastAsia="zh-CN"/>
              </w:rPr>
              <w:t xml:space="preserve"> currently</w:t>
            </w:r>
            <w:r>
              <w:rPr>
                <w:rFonts w:eastAsiaTheme="minorEastAsia" w:hint="eastAsia"/>
                <w:lang w:eastAsia="zh-CN"/>
              </w:rPr>
              <w:t xml:space="preserve"> </w:t>
            </w:r>
            <w:proofErr w:type="spellStart"/>
            <w:r>
              <w:rPr>
                <w:rFonts w:eastAsiaTheme="minorEastAsia" w:hint="eastAsia"/>
                <w:lang w:eastAsia="zh-CN"/>
              </w:rPr>
              <w:t>can not</w:t>
            </w:r>
            <w:proofErr w:type="spellEnd"/>
            <w:r>
              <w:rPr>
                <w:rFonts w:eastAsiaTheme="minorEastAsia" w:hint="eastAsia"/>
                <w:lang w:eastAsia="zh-CN"/>
              </w:rPr>
              <w:t xml:space="preserve"> distinguish whether the UE is a HD-FDD </w:t>
            </w:r>
            <w:proofErr w:type="spellStart"/>
            <w:r>
              <w:rPr>
                <w:rFonts w:eastAsiaTheme="minorEastAsia" w:hint="eastAsia"/>
                <w:lang w:eastAsia="zh-CN"/>
              </w:rPr>
              <w:t>RedCap</w:t>
            </w:r>
            <w:proofErr w:type="spellEnd"/>
            <w:r>
              <w:rPr>
                <w:rFonts w:eastAsiaTheme="minorEastAsia" w:hint="eastAsia"/>
                <w:lang w:eastAsia="zh-CN"/>
              </w:rPr>
              <w:t xml:space="preserve"> UE during RA procedure, </w:t>
            </w:r>
            <w:proofErr w:type="spellStart"/>
            <w:r>
              <w:rPr>
                <w:rFonts w:eastAsiaTheme="minorEastAsia" w:hint="eastAsia"/>
                <w:lang w:val="en-US" w:eastAsia="zh-CN"/>
              </w:rPr>
              <w:t>gNB</w:t>
            </w:r>
            <w:proofErr w:type="spellEnd"/>
            <w:r>
              <w:rPr>
                <w:rFonts w:eastAsiaTheme="minorEastAsia" w:hint="eastAsia"/>
                <w:lang w:val="en-US" w:eastAsia="zh-CN"/>
              </w:rPr>
              <w:t xml:space="preserve"> also </w:t>
            </w:r>
            <w:proofErr w:type="spellStart"/>
            <w:r>
              <w:rPr>
                <w:rFonts w:eastAsiaTheme="minorEastAsia" w:hint="eastAsia"/>
                <w:lang w:val="en-US" w:eastAsia="zh-CN"/>
              </w:rPr>
              <w:t>can not</w:t>
            </w:r>
            <w:proofErr w:type="spellEnd"/>
            <w:r>
              <w:rPr>
                <w:rFonts w:eastAsiaTheme="minorEastAsia" w:hint="eastAsia"/>
                <w:lang w:val="en-US" w:eastAsia="zh-CN"/>
              </w:rPr>
              <w:t xml:space="preserve"> distinguish the non-</w:t>
            </w:r>
            <w:proofErr w:type="spellStart"/>
            <w:r>
              <w:rPr>
                <w:rFonts w:eastAsiaTheme="minorEastAsia" w:hint="eastAsia"/>
                <w:lang w:val="en-US" w:eastAsia="zh-CN"/>
              </w:rPr>
              <w:t>RedCap</w:t>
            </w:r>
            <w:proofErr w:type="spellEnd"/>
            <w:r>
              <w:rPr>
                <w:rFonts w:eastAsiaTheme="minorEastAsia" w:hint="eastAsia"/>
                <w:lang w:val="en-US" w:eastAsia="zh-CN"/>
              </w:rPr>
              <w:t xml:space="preserve"> when </w:t>
            </w:r>
            <w:proofErr w:type="spellStart"/>
            <w:r>
              <w:rPr>
                <w:rFonts w:eastAsiaTheme="minorEastAsia" w:hint="eastAsia"/>
                <w:lang w:val="en-US" w:eastAsia="zh-CN"/>
              </w:rPr>
              <w:t>RedCap</w:t>
            </w:r>
            <w:proofErr w:type="spellEnd"/>
            <w:r>
              <w:rPr>
                <w:rFonts w:eastAsiaTheme="minorEastAsia" w:hint="eastAsia"/>
                <w:lang w:val="en-US" w:eastAsia="zh-CN"/>
              </w:rPr>
              <w:t xml:space="preserve"> UE share the same PRACH resource with non-</w:t>
            </w:r>
            <w:proofErr w:type="spellStart"/>
            <w:r>
              <w:rPr>
                <w:rFonts w:eastAsiaTheme="minorEastAsia" w:hint="eastAsia"/>
                <w:lang w:val="en-US" w:eastAsia="zh-CN"/>
              </w:rPr>
              <w:t>RedCap</w:t>
            </w:r>
            <w:proofErr w:type="spellEnd"/>
            <w:r>
              <w:rPr>
                <w:rFonts w:eastAsiaTheme="minorEastAsia" w:hint="eastAsia"/>
                <w:lang w:val="en-US" w:eastAsia="zh-CN"/>
              </w:rPr>
              <w:t xml:space="preserve"> UE, the collision still </w:t>
            </w:r>
            <w:proofErr w:type="gramStart"/>
            <w:r>
              <w:rPr>
                <w:rFonts w:eastAsiaTheme="minorEastAsia" w:hint="eastAsia"/>
                <w:lang w:val="en-US" w:eastAsia="zh-CN"/>
              </w:rPr>
              <w:t>should  be</w:t>
            </w:r>
            <w:proofErr w:type="gramEnd"/>
            <w:r>
              <w:rPr>
                <w:rFonts w:eastAsiaTheme="minorEastAsia" w:hint="eastAsia"/>
                <w:lang w:val="en-US" w:eastAsia="zh-CN"/>
              </w:rPr>
              <w:t xml:space="preserve"> avoided by the </w:t>
            </w:r>
            <w:proofErr w:type="spellStart"/>
            <w:r>
              <w:rPr>
                <w:rFonts w:eastAsiaTheme="minorEastAsia" w:hint="eastAsia"/>
                <w:lang w:val="en-US" w:eastAsia="zh-CN"/>
              </w:rPr>
              <w:t>gNB</w:t>
            </w:r>
            <w:proofErr w:type="spellEnd"/>
            <w:r>
              <w:rPr>
                <w:rFonts w:eastAsiaTheme="minorEastAsia" w:hint="eastAsia"/>
                <w:lang w:val="en-US" w:eastAsia="zh-CN"/>
              </w:rPr>
              <w:t xml:space="preserve"> by scheduling </w:t>
            </w:r>
            <w:r>
              <w:rPr>
                <w:rFonts w:eastAsiaTheme="minorEastAsia" w:hint="eastAsia"/>
                <w:lang w:eastAsia="zh-CN"/>
              </w:rPr>
              <w:t xml:space="preserve">Msg3 (Re)transmission/PUCCH for Msg4 for  </w:t>
            </w:r>
            <w:r>
              <w:rPr>
                <w:rFonts w:eastAsiaTheme="minorEastAsia" w:hint="eastAsia"/>
                <w:lang w:val="en-US" w:eastAsia="zh-CN"/>
              </w:rPr>
              <w:t xml:space="preserve">HD-FDD </w:t>
            </w:r>
            <w:proofErr w:type="spellStart"/>
            <w:r>
              <w:rPr>
                <w:rFonts w:eastAsiaTheme="minorEastAsia" w:hint="eastAsia"/>
                <w:lang w:eastAsia="zh-CN"/>
              </w:rPr>
              <w:t>RedCap</w:t>
            </w:r>
            <w:proofErr w:type="spellEnd"/>
            <w:r>
              <w:rPr>
                <w:rFonts w:eastAsiaTheme="minorEastAsia" w:hint="eastAsia"/>
                <w:lang w:eastAsia="zh-CN"/>
              </w:rPr>
              <w:t xml:space="preserve"> UE</w:t>
            </w:r>
            <w:r>
              <w:rPr>
                <w:rFonts w:eastAsiaTheme="minorEastAsia" w:hint="eastAsia"/>
                <w:lang w:val="en-US" w:eastAsia="zh-CN"/>
              </w:rPr>
              <w:t>, FD-FDD UE and non-</w:t>
            </w:r>
            <w:proofErr w:type="spellStart"/>
            <w:r>
              <w:rPr>
                <w:rFonts w:eastAsiaTheme="minorEastAsia" w:hint="eastAsia"/>
                <w:lang w:val="en-US" w:eastAsia="zh-CN"/>
              </w:rPr>
              <w:t>RedCap</w:t>
            </w:r>
            <w:proofErr w:type="spellEnd"/>
            <w:r>
              <w:rPr>
                <w:rFonts w:eastAsiaTheme="minorEastAsia" w:hint="eastAsia"/>
                <w:lang w:val="en-US" w:eastAsia="zh-CN"/>
              </w:rPr>
              <w:t xml:space="preserve"> UE. In this case, the collision handling </w:t>
            </w:r>
            <w:proofErr w:type="gramStart"/>
            <w:r>
              <w:rPr>
                <w:rFonts w:eastAsiaTheme="minorEastAsia" w:hint="eastAsia"/>
                <w:lang w:val="en-US" w:eastAsia="zh-CN"/>
              </w:rPr>
              <w:t>rule(</w:t>
            </w:r>
            <w:proofErr w:type="spellStart"/>
            <w:proofErr w:type="gramEnd"/>
            <w:r>
              <w:rPr>
                <w:rFonts w:eastAsiaTheme="minorEastAsia" w:hint="eastAsia"/>
                <w:lang w:val="en-US" w:eastAsia="zh-CN"/>
              </w:rPr>
              <w:t>gNB</w:t>
            </w:r>
            <w:proofErr w:type="spellEnd"/>
            <w:r>
              <w:rPr>
                <w:rFonts w:eastAsiaTheme="minorEastAsia" w:hint="eastAsia"/>
                <w:lang w:val="en-US" w:eastAsia="zh-CN"/>
              </w:rPr>
              <w:t xml:space="preserve"> scheduling)  is also applied for FD-FDD UE and non-</w:t>
            </w:r>
            <w:proofErr w:type="spellStart"/>
            <w:r>
              <w:rPr>
                <w:rFonts w:eastAsiaTheme="minorEastAsia" w:hint="eastAsia"/>
                <w:lang w:val="en-US" w:eastAsia="zh-CN"/>
              </w:rPr>
              <w:t>RedCap</w:t>
            </w:r>
            <w:proofErr w:type="spellEnd"/>
            <w:r>
              <w:rPr>
                <w:rFonts w:eastAsiaTheme="minorEastAsia" w:hint="eastAsia"/>
                <w:lang w:val="en-US" w:eastAsia="zh-CN"/>
              </w:rPr>
              <w:t xml:space="preserve"> UE, which bring the scheduling restriction for FD-FDD </w:t>
            </w:r>
            <w:proofErr w:type="spellStart"/>
            <w:r>
              <w:rPr>
                <w:rFonts w:eastAsiaTheme="minorEastAsia" w:hint="eastAsia"/>
                <w:lang w:val="en-US" w:eastAsia="zh-CN"/>
              </w:rPr>
              <w:t>RedCAP</w:t>
            </w:r>
            <w:proofErr w:type="spellEnd"/>
            <w:r>
              <w:rPr>
                <w:rFonts w:eastAsiaTheme="minorEastAsia" w:hint="eastAsia"/>
                <w:lang w:val="en-US" w:eastAsia="zh-CN"/>
              </w:rPr>
              <w:t>/non-</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p w14:paraId="67C31B65" w14:textId="77777777" w:rsidR="005272BC" w:rsidRDefault="001C0BBA">
            <w:pPr>
              <w:rPr>
                <w:rFonts w:eastAsiaTheme="minorEastAsia"/>
                <w:lang w:val="en-US" w:eastAsia="zh-CN"/>
              </w:rPr>
            </w:pPr>
            <w:r>
              <w:rPr>
                <w:rFonts w:eastAsiaTheme="minorEastAsia" w:hint="eastAsia"/>
                <w:b/>
                <w:bCs/>
                <w:lang w:val="en-US" w:eastAsia="zh-CN"/>
              </w:rPr>
              <w:t>Regarding the RA latency</w:t>
            </w:r>
            <w:r>
              <w:rPr>
                <w:rFonts w:eastAsiaTheme="minorEastAsia" w:hint="eastAsia"/>
                <w:lang w:val="en-US" w:eastAsia="zh-CN"/>
              </w:rPr>
              <w:t>:</w:t>
            </w:r>
          </w:p>
          <w:p w14:paraId="67C31B66" w14:textId="77777777" w:rsidR="005272BC" w:rsidRDefault="001C0BBA">
            <w:pPr>
              <w:rPr>
                <w:rFonts w:eastAsiaTheme="minorEastAsia"/>
                <w:lang w:val="en-US" w:eastAsia="zh-CN"/>
              </w:rPr>
            </w:pPr>
            <w:r>
              <w:rPr>
                <w:rFonts w:eastAsiaTheme="minorEastAsia" w:hint="eastAsia"/>
                <w:lang w:val="en-US" w:eastAsia="zh-CN"/>
              </w:rPr>
              <w:t xml:space="preserve">Similar as </w:t>
            </w:r>
            <w:proofErr w:type="gramStart"/>
            <w:r>
              <w:rPr>
                <w:rFonts w:eastAsiaTheme="minorEastAsia" w:hint="eastAsia"/>
                <w:lang w:val="en-US" w:eastAsia="zh-CN"/>
              </w:rPr>
              <w:t>mentioned,  if</w:t>
            </w:r>
            <w:proofErr w:type="gramEnd"/>
            <w:r>
              <w:rPr>
                <w:rFonts w:eastAsiaTheme="minorEastAsia" w:hint="eastAsia"/>
                <w:lang w:val="en-US" w:eastAsia="zh-CN"/>
              </w:rPr>
              <w:t xml:space="preserve"> the collision handling rule (</w:t>
            </w:r>
            <w:proofErr w:type="spellStart"/>
            <w:r>
              <w:rPr>
                <w:rFonts w:eastAsiaTheme="minorEastAsia" w:hint="eastAsia"/>
                <w:lang w:val="en-US" w:eastAsia="zh-CN"/>
              </w:rPr>
              <w:t>gNB</w:t>
            </w:r>
            <w:proofErr w:type="spellEnd"/>
            <w:r>
              <w:rPr>
                <w:rFonts w:eastAsiaTheme="minorEastAsia" w:hint="eastAsia"/>
                <w:lang w:val="en-US" w:eastAsia="zh-CN"/>
              </w:rPr>
              <w:t xml:space="preserve"> scheduling)  is also applied for FD-FDD UE and non-</w:t>
            </w:r>
            <w:proofErr w:type="spellStart"/>
            <w:r>
              <w:rPr>
                <w:rFonts w:eastAsiaTheme="minorEastAsia" w:hint="eastAsia"/>
                <w:lang w:val="en-US" w:eastAsia="zh-CN"/>
              </w:rPr>
              <w:t>RedCap</w:t>
            </w:r>
            <w:proofErr w:type="spellEnd"/>
            <w:r>
              <w:rPr>
                <w:rFonts w:eastAsiaTheme="minorEastAsia" w:hint="eastAsia"/>
                <w:lang w:val="en-US" w:eastAsia="zh-CN"/>
              </w:rPr>
              <w:t xml:space="preserve"> UE, the larger RA delay of  FD-FDD </w:t>
            </w:r>
            <w:r>
              <w:rPr>
                <w:rFonts w:eastAsiaTheme="minorEastAsia" w:hint="eastAsia"/>
                <w:lang w:val="en-US" w:eastAsia="zh-CN"/>
              </w:rPr>
              <w:lastRenderedPageBreak/>
              <w:t>UE and non-redcap UE also would be brought, especially for the case that the SSB periodicity is quite dense, e.g., 5ms.</w:t>
            </w:r>
          </w:p>
          <w:p w14:paraId="67C31B67" w14:textId="77777777" w:rsidR="005272BC" w:rsidRDefault="001C0BBA">
            <w:pPr>
              <w:rPr>
                <w:lang w:val="en-US" w:eastAsia="zh-CN"/>
              </w:rPr>
            </w:pPr>
            <w:r>
              <w:rPr>
                <w:rFonts w:eastAsiaTheme="minorEastAsia" w:hint="eastAsia"/>
                <w:b/>
                <w:bCs/>
                <w:lang w:val="en-US" w:eastAsia="zh-CN"/>
              </w:rPr>
              <w:t>We do not want to introduce any scheduling restriction on the FD-FDD UE and non-</w:t>
            </w:r>
            <w:proofErr w:type="spellStart"/>
            <w:r>
              <w:rPr>
                <w:rFonts w:eastAsiaTheme="minorEastAsia" w:hint="eastAsia"/>
                <w:b/>
                <w:bCs/>
                <w:lang w:val="en-US" w:eastAsia="zh-CN"/>
              </w:rPr>
              <w:t>RedCap</w:t>
            </w:r>
            <w:proofErr w:type="spellEnd"/>
            <w:r>
              <w:rPr>
                <w:rFonts w:eastAsiaTheme="minorEastAsia" w:hint="eastAsia"/>
                <w:b/>
                <w:bCs/>
                <w:lang w:val="en-US" w:eastAsia="zh-CN"/>
              </w:rPr>
              <w:t xml:space="preserve"> UE</w:t>
            </w:r>
            <w:r>
              <w:rPr>
                <w:rFonts w:eastAsiaTheme="minorEastAsia" w:hint="eastAsia"/>
                <w:lang w:val="en-US" w:eastAsia="zh-CN"/>
              </w:rPr>
              <w:t>, when we discuss the collision handling rule for HD-FDD UE. Therefore, it is suggested to apply the different collision rule for the initial access procedure to avoid the above problems. i.e.</w:t>
            </w:r>
            <w:proofErr w:type="gramStart"/>
            <w:r>
              <w:rPr>
                <w:rFonts w:eastAsiaTheme="minorEastAsia" w:hint="eastAsia"/>
                <w:lang w:val="en-US" w:eastAsia="zh-CN"/>
              </w:rPr>
              <w:t>,  f</w:t>
            </w:r>
            <w:r>
              <w:rPr>
                <w:lang w:val="en-US" w:eastAsia="zh-CN"/>
              </w:rPr>
              <w:t>or</w:t>
            </w:r>
            <w:proofErr w:type="gramEnd"/>
            <w:r>
              <w:rPr>
                <w:lang w:val="en-US" w:eastAsia="zh-CN"/>
              </w:rPr>
              <w:t xml:space="preserve"> a dynamically scheduled UL transmission overlaps with an SSB, </w:t>
            </w:r>
            <w:r>
              <w:rPr>
                <w:rFonts w:hint="eastAsia"/>
                <w:lang w:val="en-US" w:eastAsia="zh-CN"/>
              </w:rPr>
              <w:t xml:space="preserve">if </w:t>
            </w:r>
            <w:r>
              <w:rPr>
                <w:lang w:val="en-US" w:eastAsia="zh-CN"/>
              </w:rPr>
              <w:t xml:space="preserve">dynamically scheduled UL transmission </w:t>
            </w:r>
            <w:r>
              <w:rPr>
                <w:rFonts w:hint="eastAsia"/>
                <w:lang w:val="en-US" w:eastAsia="zh-CN"/>
              </w:rPr>
              <w:t xml:space="preserve">refer to </w:t>
            </w:r>
            <w:r>
              <w:rPr>
                <w:lang w:val="en-US" w:eastAsia="zh-CN"/>
              </w:rPr>
              <w:t>Msg3 or Msg3 retransmission or PUCCH for msg4</w:t>
            </w:r>
            <w:r>
              <w:rPr>
                <w:rFonts w:eastAsia="宋体"/>
                <w:lang w:val="en-US" w:eastAsia="zh-CN"/>
              </w:rPr>
              <w:t>,</w:t>
            </w:r>
            <w:r>
              <w:rPr>
                <w:lang w:val="en-US" w:eastAsia="zh-CN"/>
              </w:rPr>
              <w:t xml:space="preserve"> dynamically scheduled UL transmission should be prioritized; otherwise, </w:t>
            </w:r>
            <w:r>
              <w:rPr>
                <w:rFonts w:hint="eastAsia"/>
                <w:lang w:val="en-US" w:eastAsia="zh-CN"/>
              </w:rPr>
              <w:t>SSB</w:t>
            </w:r>
            <w:r>
              <w:rPr>
                <w:lang w:val="en-US" w:eastAsia="zh-CN"/>
              </w:rPr>
              <w:t xml:space="preserve"> is prioritized.</w:t>
            </w:r>
          </w:p>
          <w:p w14:paraId="67C31B68" w14:textId="77777777" w:rsidR="005272BC" w:rsidRDefault="001C0BBA">
            <w:pPr>
              <w:rPr>
                <w:rFonts w:eastAsiaTheme="minorEastAsia"/>
                <w:lang w:val="en-US" w:eastAsia="zh-CN"/>
              </w:rPr>
            </w:pPr>
            <w:r>
              <w:rPr>
                <w:rFonts w:eastAsiaTheme="minorEastAsia" w:hint="eastAsia"/>
                <w:lang w:val="en-US" w:eastAsia="zh-CN"/>
              </w:rPr>
              <w:t>From our perspective, at least, the following modification should be incorporated.</w:t>
            </w:r>
          </w:p>
          <w:p w14:paraId="67C31B69" w14:textId="77777777" w:rsidR="005272BC" w:rsidRDefault="001C0BBA">
            <w:pPr>
              <w:jc w:val="both"/>
              <w:rPr>
                <w:b/>
                <w:highlight w:val="yellow"/>
              </w:rPr>
            </w:pPr>
            <w:r>
              <w:rPr>
                <w:b/>
                <w:highlight w:val="yellow"/>
              </w:rPr>
              <w:t>High Priority Proposal 2.1-1:</w:t>
            </w:r>
          </w:p>
          <w:p w14:paraId="67C31B6A" w14:textId="77777777" w:rsidR="005272BC" w:rsidRDefault="001C0BBA">
            <w:pPr>
              <w:numPr>
                <w:ilvl w:val="0"/>
                <w:numId w:val="9"/>
              </w:numPr>
              <w:spacing w:after="0"/>
            </w:pPr>
            <w:r>
              <w:t xml:space="preserve">For Case 5 of dynamically scheduled UL transmission vs. SSB, </w:t>
            </w:r>
            <w:proofErr w:type="gramStart"/>
            <w:r>
              <w:t>down-select</w:t>
            </w:r>
            <w:proofErr w:type="gramEnd"/>
            <w:r>
              <w:t xml:space="preserve"> one of the following options:</w:t>
            </w:r>
          </w:p>
          <w:p w14:paraId="67C31B6B" w14:textId="77777777" w:rsidR="005272BC" w:rsidRDefault="001C0BBA">
            <w:pPr>
              <w:numPr>
                <w:ilvl w:val="1"/>
                <w:numId w:val="9"/>
              </w:numPr>
              <w:spacing w:after="0"/>
            </w:pPr>
            <w:r>
              <w:t>Option 1: Dynamically scheduled UL transmission is prioritized over SSB</w:t>
            </w:r>
          </w:p>
          <w:p w14:paraId="67C31B6C" w14:textId="77777777" w:rsidR="005272BC" w:rsidRDefault="001C0BBA">
            <w:pPr>
              <w:numPr>
                <w:ilvl w:val="1"/>
                <w:numId w:val="9"/>
              </w:numPr>
              <w:spacing w:after="0"/>
            </w:pPr>
            <w:r>
              <w:t>Option 2: Reuse the existing collision handling principles of Rel-15/16 for NR TDD that SSB is prioritized over dynamically scheduled UL transmission</w:t>
            </w:r>
          </w:p>
          <w:p w14:paraId="67C31B6D" w14:textId="77777777" w:rsidR="005272BC" w:rsidRDefault="001C0BBA">
            <w:pPr>
              <w:numPr>
                <w:ilvl w:val="0"/>
                <w:numId w:val="16"/>
              </w:numPr>
              <w:tabs>
                <w:tab w:val="clear" w:pos="1680"/>
              </w:tabs>
              <w:spacing w:after="0"/>
              <w:rPr>
                <w:color w:val="FF0000"/>
              </w:rPr>
            </w:pPr>
            <w:r>
              <w:rPr>
                <w:rFonts w:hint="eastAsia"/>
                <w:color w:val="FF0000"/>
              </w:rPr>
              <w:t xml:space="preserve">FFS </w:t>
            </w:r>
            <w:proofErr w:type="gramStart"/>
            <w:r>
              <w:rPr>
                <w:rFonts w:hint="eastAsia"/>
                <w:color w:val="FF0000"/>
              </w:rPr>
              <w:t>whether or not</w:t>
            </w:r>
            <w:proofErr w:type="gramEnd"/>
            <w:r>
              <w:rPr>
                <w:rFonts w:hint="eastAsia"/>
                <w:color w:val="FF0000"/>
              </w:rPr>
              <w:t xml:space="preserve"> the same UE </w:t>
            </w:r>
            <w:proofErr w:type="spellStart"/>
            <w:r>
              <w:rPr>
                <w:rFonts w:hint="eastAsia"/>
                <w:color w:val="FF0000"/>
              </w:rPr>
              <w:t>behavior</w:t>
            </w:r>
            <w:proofErr w:type="spellEnd"/>
            <w:r>
              <w:rPr>
                <w:rFonts w:hint="eastAsia"/>
                <w:color w:val="FF0000"/>
              </w:rPr>
              <w:t xml:space="preserve"> is applied to Msg3 </w:t>
            </w:r>
            <w:r>
              <w:rPr>
                <w:rFonts w:eastAsia="宋体" w:hint="eastAsia"/>
                <w:color w:val="FF0000"/>
                <w:lang w:val="en-US" w:eastAsia="zh-CN"/>
              </w:rPr>
              <w:t>(</w:t>
            </w:r>
            <w:r>
              <w:rPr>
                <w:rFonts w:hint="eastAsia"/>
                <w:color w:val="FF0000"/>
              </w:rPr>
              <w:t>re</w:t>
            </w:r>
            <w:r>
              <w:rPr>
                <w:rFonts w:eastAsia="宋体" w:hint="eastAsia"/>
                <w:color w:val="FF0000"/>
                <w:lang w:val="en-US" w:eastAsia="zh-CN"/>
              </w:rPr>
              <w:t>)</w:t>
            </w:r>
            <w:r>
              <w:rPr>
                <w:rFonts w:hint="eastAsia"/>
                <w:color w:val="FF0000"/>
              </w:rPr>
              <w:t>transmission</w:t>
            </w:r>
            <w:r>
              <w:rPr>
                <w:rFonts w:eastAsia="宋体" w:hint="eastAsia"/>
                <w:color w:val="FF0000"/>
                <w:lang w:val="en-US" w:eastAsia="zh-CN"/>
              </w:rPr>
              <w:t xml:space="preserve"> and PUCCH for msg4</w:t>
            </w:r>
            <w:r>
              <w:rPr>
                <w:rFonts w:hint="eastAsia"/>
                <w:color w:val="FF0000"/>
              </w:rPr>
              <w:t>.</w:t>
            </w:r>
          </w:p>
          <w:p w14:paraId="67C31B6E" w14:textId="77777777" w:rsidR="005272BC" w:rsidRDefault="005272BC">
            <w:pPr>
              <w:rPr>
                <w:rFonts w:eastAsiaTheme="minorEastAsia"/>
                <w:lang w:eastAsia="ko-KR"/>
              </w:rPr>
            </w:pPr>
          </w:p>
        </w:tc>
      </w:tr>
      <w:tr w:rsidR="005272BC" w14:paraId="67C31B74" w14:textId="77777777">
        <w:tc>
          <w:tcPr>
            <w:tcW w:w="1479" w:type="dxa"/>
          </w:tcPr>
          <w:p w14:paraId="67C31B70" w14:textId="77777777" w:rsidR="005272BC" w:rsidRDefault="001C0BBA">
            <w:pPr>
              <w:rPr>
                <w:rFonts w:eastAsia="宋体"/>
                <w:lang w:val="en-US" w:eastAsia="zh-CN"/>
              </w:rPr>
            </w:pPr>
            <w:r>
              <w:rPr>
                <w:rFonts w:eastAsia="Malgun Gothic"/>
                <w:lang w:eastAsia="ko-KR"/>
              </w:rPr>
              <w:lastRenderedPageBreak/>
              <w:t>Nordic</w:t>
            </w:r>
          </w:p>
        </w:tc>
        <w:tc>
          <w:tcPr>
            <w:tcW w:w="1372" w:type="dxa"/>
          </w:tcPr>
          <w:p w14:paraId="67C31B71" w14:textId="77777777" w:rsidR="005272BC" w:rsidRDefault="001C0BBA">
            <w:pPr>
              <w:tabs>
                <w:tab w:val="left" w:pos="551"/>
              </w:tabs>
              <w:rPr>
                <w:rFonts w:eastAsiaTheme="minorEastAsia"/>
                <w:lang w:eastAsia="ko-KR"/>
              </w:rPr>
            </w:pPr>
            <w:r>
              <w:rPr>
                <w:rFonts w:eastAsia="Malgun Gothic"/>
                <w:lang w:eastAsia="ko-KR"/>
              </w:rPr>
              <w:t>Y</w:t>
            </w:r>
          </w:p>
        </w:tc>
        <w:tc>
          <w:tcPr>
            <w:tcW w:w="6780" w:type="dxa"/>
          </w:tcPr>
          <w:p w14:paraId="67C31B72" w14:textId="77777777" w:rsidR="005272BC" w:rsidRDefault="001C0BBA">
            <w:pPr>
              <w:rPr>
                <w:rFonts w:eastAsia="Malgun Gothic"/>
                <w:lang w:eastAsia="ko-KR"/>
              </w:rPr>
            </w:pPr>
            <w:r>
              <w:rPr>
                <w:rFonts w:eastAsia="Malgun Gothic"/>
                <w:lang w:eastAsia="ko-KR"/>
              </w:rPr>
              <w:t xml:space="preserve">No need to differentiate MSG3, also why would UE transmit PRACH on scheduled MSG3 during ongoing initial access, and agree if </w:t>
            </w:r>
            <w:proofErr w:type="spellStart"/>
            <w:r>
              <w:rPr>
                <w:rFonts w:eastAsia="Malgun Gothic"/>
                <w:lang w:eastAsia="ko-KR"/>
              </w:rPr>
              <w:t>gNB</w:t>
            </w:r>
            <w:proofErr w:type="spellEnd"/>
            <w:r>
              <w:rPr>
                <w:rFonts w:eastAsia="Malgun Gothic"/>
                <w:lang w:eastAsia="ko-KR"/>
              </w:rPr>
              <w:t xml:space="preserve"> wants to make sure, it can avoid scheduling UL on SSBs</w:t>
            </w:r>
          </w:p>
          <w:p w14:paraId="67C31B73" w14:textId="77777777" w:rsidR="005272BC" w:rsidRDefault="001C0BBA">
            <w:pPr>
              <w:rPr>
                <w:rFonts w:eastAsiaTheme="minorEastAsia"/>
                <w:lang w:eastAsia="zh-CN"/>
              </w:rPr>
            </w:pPr>
            <w:r>
              <w:rPr>
                <w:rFonts w:eastAsia="Malgun Gothic"/>
                <w:lang w:eastAsia="ko-KR"/>
              </w:rPr>
              <w:t xml:space="preserve">No change </w:t>
            </w:r>
            <w:proofErr w:type="gramStart"/>
            <w:r>
              <w:rPr>
                <w:rFonts w:eastAsia="Malgun Gothic"/>
                <w:lang w:eastAsia="ko-KR"/>
              </w:rPr>
              <w:t>only  Option</w:t>
            </w:r>
            <w:proofErr w:type="gramEnd"/>
            <w:r>
              <w:rPr>
                <w:rFonts w:eastAsia="Malgun Gothic"/>
                <w:lang w:eastAsia="ko-KR"/>
              </w:rPr>
              <w:t xml:space="preserve"> 2  supported, and fine with ZTE FFS</w:t>
            </w:r>
          </w:p>
        </w:tc>
      </w:tr>
      <w:tr w:rsidR="005272BC" w14:paraId="67C31B78" w14:textId="77777777">
        <w:tc>
          <w:tcPr>
            <w:tcW w:w="1479" w:type="dxa"/>
          </w:tcPr>
          <w:p w14:paraId="67C31B75" w14:textId="77777777" w:rsidR="005272BC" w:rsidRDefault="001C0BBA">
            <w:pPr>
              <w:rPr>
                <w:rFonts w:eastAsia="Malgun Gothic"/>
                <w:lang w:eastAsia="ko-KR"/>
              </w:rPr>
            </w:pPr>
            <w:r>
              <w:rPr>
                <w:rFonts w:eastAsia="Malgun Gothic" w:hint="eastAsia"/>
                <w:lang w:eastAsia="ko-KR"/>
              </w:rPr>
              <w:t>L</w:t>
            </w:r>
            <w:r>
              <w:rPr>
                <w:rFonts w:eastAsia="Malgun Gothic"/>
                <w:lang w:eastAsia="ko-KR"/>
              </w:rPr>
              <w:t>G</w:t>
            </w:r>
          </w:p>
        </w:tc>
        <w:tc>
          <w:tcPr>
            <w:tcW w:w="1372" w:type="dxa"/>
          </w:tcPr>
          <w:p w14:paraId="67C31B76" w14:textId="77777777" w:rsidR="005272BC" w:rsidRDefault="001C0BBA">
            <w:pPr>
              <w:tabs>
                <w:tab w:val="left" w:pos="551"/>
              </w:tabs>
              <w:rPr>
                <w:rFonts w:eastAsia="Malgun Gothic"/>
                <w:lang w:eastAsia="ko-KR"/>
              </w:rPr>
            </w:pPr>
            <w:r>
              <w:rPr>
                <w:rFonts w:eastAsia="Malgun Gothic" w:hint="eastAsia"/>
                <w:lang w:eastAsia="ko-KR"/>
              </w:rPr>
              <w:t>Y</w:t>
            </w:r>
          </w:p>
        </w:tc>
        <w:tc>
          <w:tcPr>
            <w:tcW w:w="6780" w:type="dxa"/>
          </w:tcPr>
          <w:p w14:paraId="67C31B77" w14:textId="77777777" w:rsidR="005272BC" w:rsidRDefault="001C0BBA">
            <w:pPr>
              <w:rPr>
                <w:rFonts w:eastAsia="Malgun Gothic"/>
                <w:lang w:eastAsia="ko-KR"/>
              </w:rPr>
            </w:pPr>
            <w:r>
              <w:rPr>
                <w:rFonts w:eastAsia="Malgun Gothic"/>
                <w:lang w:eastAsia="ko-KR"/>
              </w:rPr>
              <w:t xml:space="preserve">Okay with the FL proposal. </w:t>
            </w:r>
            <w:r>
              <w:rPr>
                <w:rFonts w:eastAsia="Malgun Gothic" w:hint="eastAsia"/>
                <w:lang w:eastAsia="ko-KR"/>
              </w:rPr>
              <w:t>We prefer Option 2 which is a unified solution and the same handling as in TDD.</w:t>
            </w:r>
          </w:p>
        </w:tc>
      </w:tr>
      <w:tr w:rsidR="005272BC" w14:paraId="67C31B7C" w14:textId="77777777">
        <w:tc>
          <w:tcPr>
            <w:tcW w:w="1479" w:type="dxa"/>
          </w:tcPr>
          <w:p w14:paraId="67C31B79" w14:textId="77777777" w:rsidR="005272BC" w:rsidRDefault="001C0BBA">
            <w:pPr>
              <w:rPr>
                <w:rFonts w:eastAsia="Malgun Gothic"/>
                <w:lang w:eastAsia="ko-KR"/>
              </w:rPr>
            </w:pPr>
            <w:r>
              <w:rPr>
                <w:rFonts w:eastAsia="Malgun Gothic" w:hint="eastAsia"/>
                <w:lang w:eastAsia="ko-KR"/>
              </w:rPr>
              <w:t>China</w:t>
            </w:r>
            <w:r>
              <w:rPr>
                <w:rFonts w:eastAsia="Malgun Gothic"/>
                <w:lang w:eastAsia="ko-KR"/>
              </w:rPr>
              <w:t xml:space="preserve"> </w:t>
            </w:r>
            <w:r>
              <w:rPr>
                <w:rFonts w:eastAsia="Malgun Gothic" w:hint="eastAsia"/>
                <w:lang w:eastAsia="ko-KR"/>
              </w:rPr>
              <w:t>Telecom</w:t>
            </w:r>
          </w:p>
        </w:tc>
        <w:tc>
          <w:tcPr>
            <w:tcW w:w="1372" w:type="dxa"/>
          </w:tcPr>
          <w:p w14:paraId="67C31B7A" w14:textId="77777777" w:rsidR="005272BC" w:rsidRDefault="001C0BBA">
            <w:pPr>
              <w:tabs>
                <w:tab w:val="left" w:pos="551"/>
              </w:tabs>
              <w:rPr>
                <w:rFonts w:eastAsia="Malgun Gothic"/>
                <w:lang w:eastAsia="ko-KR"/>
              </w:rPr>
            </w:pPr>
            <w:r>
              <w:rPr>
                <w:rFonts w:eastAsiaTheme="minorEastAsia" w:hint="eastAsia"/>
                <w:lang w:eastAsia="zh-CN"/>
              </w:rPr>
              <w:t>Y</w:t>
            </w:r>
          </w:p>
        </w:tc>
        <w:tc>
          <w:tcPr>
            <w:tcW w:w="6780" w:type="dxa"/>
          </w:tcPr>
          <w:p w14:paraId="67C31B7B" w14:textId="77777777" w:rsidR="005272BC" w:rsidRDefault="001C0BBA">
            <w:pPr>
              <w:rPr>
                <w:rFonts w:eastAsia="Malgun Gothic"/>
                <w:lang w:eastAsia="ko-KR"/>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fine with down-selection between Option 1 and Option 2. And Option 1 is preferred.</w:t>
            </w:r>
          </w:p>
        </w:tc>
      </w:tr>
      <w:tr w:rsidR="005272BC" w14:paraId="67C31B80" w14:textId="77777777">
        <w:tc>
          <w:tcPr>
            <w:tcW w:w="1479" w:type="dxa"/>
          </w:tcPr>
          <w:p w14:paraId="67C31B7D" w14:textId="77777777" w:rsidR="005272BC" w:rsidRDefault="001C0BBA">
            <w:pPr>
              <w:rPr>
                <w:rFonts w:eastAsia="Malgun Gothic"/>
                <w:lang w:eastAsia="ko-KR"/>
              </w:rPr>
            </w:pPr>
            <w:r>
              <w:rPr>
                <w:rFonts w:eastAsia="Yu Mincho"/>
                <w:lang w:eastAsia="ja-JP"/>
              </w:rPr>
              <w:t>Intel</w:t>
            </w:r>
          </w:p>
        </w:tc>
        <w:tc>
          <w:tcPr>
            <w:tcW w:w="1372" w:type="dxa"/>
          </w:tcPr>
          <w:p w14:paraId="67C31B7E" w14:textId="77777777" w:rsidR="005272BC" w:rsidRDefault="001C0BBA">
            <w:pPr>
              <w:tabs>
                <w:tab w:val="left" w:pos="551"/>
              </w:tabs>
              <w:rPr>
                <w:rFonts w:eastAsiaTheme="minorEastAsia"/>
                <w:lang w:eastAsia="zh-CN"/>
              </w:rPr>
            </w:pPr>
            <w:r>
              <w:rPr>
                <w:rFonts w:eastAsia="Yu Mincho"/>
                <w:lang w:eastAsia="ja-JP"/>
              </w:rPr>
              <w:t>Y</w:t>
            </w:r>
          </w:p>
        </w:tc>
        <w:tc>
          <w:tcPr>
            <w:tcW w:w="6780" w:type="dxa"/>
          </w:tcPr>
          <w:p w14:paraId="67C31B7F" w14:textId="77777777" w:rsidR="005272BC" w:rsidRDefault="001C0BBA">
            <w:pPr>
              <w:rPr>
                <w:rFonts w:eastAsiaTheme="minorEastAsia"/>
                <w:lang w:eastAsia="zh-CN"/>
              </w:rPr>
            </w:pPr>
            <w:r>
              <w:rPr>
                <w:rFonts w:eastAsia="Yu Mincho"/>
                <w:lang w:eastAsia="ja-JP"/>
              </w:rPr>
              <w:t xml:space="preserve">We prefer Option 2 to have unified solution as SSB vs. configure UL. </w:t>
            </w:r>
          </w:p>
        </w:tc>
      </w:tr>
      <w:tr w:rsidR="005272BC" w14:paraId="67C31B85" w14:textId="77777777">
        <w:tc>
          <w:tcPr>
            <w:tcW w:w="1479" w:type="dxa"/>
          </w:tcPr>
          <w:p w14:paraId="67C31B81" w14:textId="77777777" w:rsidR="005272BC" w:rsidRDefault="001C0BBA">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67C31B82" w14:textId="77777777" w:rsidR="005272BC" w:rsidRDefault="001C0BBA">
            <w:pPr>
              <w:tabs>
                <w:tab w:val="left" w:pos="551"/>
              </w:tabs>
              <w:rPr>
                <w:rFonts w:eastAsia="Yu Mincho"/>
                <w:lang w:eastAsia="ja-JP"/>
              </w:rPr>
            </w:pPr>
            <w:r>
              <w:rPr>
                <w:rFonts w:eastAsia="Yu Mincho" w:hint="eastAsia"/>
                <w:lang w:eastAsia="ja-JP"/>
              </w:rPr>
              <w:t>Y</w:t>
            </w:r>
          </w:p>
        </w:tc>
        <w:tc>
          <w:tcPr>
            <w:tcW w:w="6780" w:type="dxa"/>
          </w:tcPr>
          <w:p w14:paraId="67C31B83" w14:textId="77777777" w:rsidR="005272BC" w:rsidRDefault="001C0BBA">
            <w:pPr>
              <w:rPr>
                <w:rFonts w:eastAsia="Yu Mincho"/>
                <w:lang w:eastAsia="ja-JP"/>
              </w:rPr>
            </w:pPr>
            <w:r>
              <w:rPr>
                <w:rFonts w:eastAsia="Yu Mincho"/>
                <w:lang w:eastAsia="ja-JP"/>
              </w:rPr>
              <w:t>Fine with FL proposal. We prefer Option 2.</w:t>
            </w:r>
          </w:p>
          <w:p w14:paraId="67C31B84" w14:textId="77777777" w:rsidR="005272BC" w:rsidRDefault="001C0BBA">
            <w:pPr>
              <w:rPr>
                <w:rFonts w:eastAsia="Yu Mincho"/>
                <w:lang w:eastAsia="ja-JP"/>
              </w:rPr>
            </w:pPr>
            <w:r>
              <w:rPr>
                <w:rFonts w:eastAsia="Yu Mincho" w:hint="eastAsia"/>
                <w:lang w:eastAsia="ja-JP"/>
              </w:rPr>
              <w:t>N</w:t>
            </w:r>
            <w:r>
              <w:rPr>
                <w:rFonts w:eastAsia="Yu Mincho"/>
                <w:lang w:eastAsia="ja-JP"/>
              </w:rPr>
              <w:t xml:space="preserve">o need to differentiate Msg3 or PUCCH for Msg4. Even if one UL resource collides with SSB, the next UL resource will be available if scheduled properly. The latency by that would not be so severe for </w:t>
            </w:r>
            <w:proofErr w:type="spellStart"/>
            <w:r>
              <w:rPr>
                <w:rFonts w:eastAsia="Yu Mincho"/>
                <w:lang w:eastAsia="ja-JP"/>
              </w:rPr>
              <w:t>RedCap</w:t>
            </w:r>
            <w:proofErr w:type="spellEnd"/>
            <w:r>
              <w:rPr>
                <w:rFonts w:eastAsia="Yu Mincho"/>
                <w:lang w:eastAsia="ja-JP"/>
              </w:rPr>
              <w:t>.</w:t>
            </w:r>
          </w:p>
        </w:tc>
      </w:tr>
      <w:tr w:rsidR="005272BC" w14:paraId="67C31B89" w14:textId="77777777">
        <w:tc>
          <w:tcPr>
            <w:tcW w:w="1479" w:type="dxa"/>
          </w:tcPr>
          <w:p w14:paraId="67C31B86" w14:textId="77777777" w:rsidR="005272BC" w:rsidRDefault="001C0BBA">
            <w:pPr>
              <w:rPr>
                <w:lang w:eastAsia="ko-KR"/>
              </w:rPr>
            </w:pPr>
            <w:r>
              <w:rPr>
                <w:lang w:eastAsia="ko-KR"/>
              </w:rPr>
              <w:t>Ericsson</w:t>
            </w:r>
          </w:p>
        </w:tc>
        <w:tc>
          <w:tcPr>
            <w:tcW w:w="1372" w:type="dxa"/>
          </w:tcPr>
          <w:p w14:paraId="67C31B87"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1B88" w14:textId="77777777" w:rsidR="005272BC" w:rsidRDefault="001C0BBA">
            <w:pPr>
              <w:rPr>
                <w:lang w:val="en-US"/>
              </w:rPr>
            </w:pPr>
            <w:r>
              <w:rPr>
                <w:rFonts w:eastAsia="Malgun Gothic"/>
                <w:lang w:eastAsia="ko-KR"/>
              </w:rPr>
              <w:t xml:space="preserve">We prefer Option 1 but are open to </w:t>
            </w:r>
            <w:r>
              <w:rPr>
                <w:lang w:val="en-US"/>
              </w:rPr>
              <w:t>hear and understand companies’ concerns, if any.</w:t>
            </w:r>
          </w:p>
        </w:tc>
      </w:tr>
      <w:tr w:rsidR="005272BC" w14:paraId="67C31B8D" w14:textId="77777777">
        <w:tc>
          <w:tcPr>
            <w:tcW w:w="1479" w:type="dxa"/>
          </w:tcPr>
          <w:p w14:paraId="67C31B8A" w14:textId="77777777" w:rsidR="005272BC" w:rsidRDefault="001C0BBA">
            <w:pPr>
              <w:rPr>
                <w:lang w:eastAsia="ko-KR"/>
              </w:rPr>
            </w:pPr>
            <w:r>
              <w:rPr>
                <w:lang w:eastAsia="ko-KR"/>
              </w:rPr>
              <w:t>Xiaomi</w:t>
            </w:r>
          </w:p>
        </w:tc>
        <w:tc>
          <w:tcPr>
            <w:tcW w:w="1372" w:type="dxa"/>
          </w:tcPr>
          <w:p w14:paraId="67C31B8B"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1B8C" w14:textId="77777777" w:rsidR="005272BC" w:rsidRDefault="001C0BBA">
            <w:pPr>
              <w:rPr>
                <w:rFonts w:eastAsiaTheme="minorEastAsia"/>
                <w:lang w:eastAsia="zh-CN"/>
              </w:rPr>
            </w:pPr>
            <w:r>
              <w:rPr>
                <w:rFonts w:eastAsiaTheme="minorEastAsia" w:hint="eastAsia"/>
                <w:lang w:eastAsia="zh-CN"/>
              </w:rPr>
              <w:t>W</w:t>
            </w:r>
            <w:r>
              <w:rPr>
                <w:rFonts w:eastAsiaTheme="minorEastAsia"/>
                <w:lang w:eastAsia="zh-CN"/>
              </w:rPr>
              <w:t xml:space="preserve">e prefer option 2 for unified solution </w:t>
            </w:r>
          </w:p>
        </w:tc>
      </w:tr>
      <w:tr w:rsidR="005272BC" w14:paraId="67C31B91" w14:textId="77777777">
        <w:tc>
          <w:tcPr>
            <w:tcW w:w="1479" w:type="dxa"/>
          </w:tcPr>
          <w:p w14:paraId="67C31B8E" w14:textId="77777777" w:rsidR="005272BC" w:rsidRDefault="001C0BBA">
            <w:pPr>
              <w:rPr>
                <w:rFonts w:eastAsia="Yu Mincho"/>
                <w:lang w:eastAsia="ja-JP"/>
              </w:rPr>
            </w:pPr>
            <w:r>
              <w:rPr>
                <w:rFonts w:eastAsia="Yu Mincho"/>
                <w:lang w:eastAsia="ja-JP"/>
              </w:rPr>
              <w:t>Nokia, NSB</w:t>
            </w:r>
          </w:p>
        </w:tc>
        <w:tc>
          <w:tcPr>
            <w:tcW w:w="1372" w:type="dxa"/>
          </w:tcPr>
          <w:p w14:paraId="67C31B8F"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1B90" w14:textId="77777777" w:rsidR="005272BC" w:rsidRDefault="001C0BBA">
            <w:pPr>
              <w:rPr>
                <w:rFonts w:eastAsia="Yu Mincho"/>
                <w:lang w:eastAsia="ja-JP"/>
              </w:rPr>
            </w:pPr>
            <w:r>
              <w:rPr>
                <w:rFonts w:eastAsia="Yu Mincho"/>
                <w:lang w:eastAsia="ja-JP"/>
              </w:rPr>
              <w:t>We are OK with the proposal and prefer Option 1.</w:t>
            </w:r>
          </w:p>
        </w:tc>
      </w:tr>
      <w:tr w:rsidR="005272BC" w14:paraId="67C31B96" w14:textId="77777777">
        <w:tc>
          <w:tcPr>
            <w:tcW w:w="1479" w:type="dxa"/>
          </w:tcPr>
          <w:p w14:paraId="67C31B92" w14:textId="77777777" w:rsidR="005272BC" w:rsidRDefault="001C0BBA">
            <w:pPr>
              <w:rPr>
                <w:rFonts w:eastAsia="Yu Mincho"/>
                <w:lang w:eastAsia="ja-JP"/>
              </w:rPr>
            </w:pPr>
            <w:r>
              <w:rPr>
                <w:rFonts w:eastAsia="Yu Mincho"/>
                <w:lang w:eastAsia="ja-JP"/>
              </w:rPr>
              <w:t xml:space="preserve">Apple </w:t>
            </w:r>
          </w:p>
        </w:tc>
        <w:tc>
          <w:tcPr>
            <w:tcW w:w="1372" w:type="dxa"/>
          </w:tcPr>
          <w:p w14:paraId="67C31B93"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1B94" w14:textId="77777777" w:rsidR="005272BC" w:rsidRDefault="001C0BBA">
            <w:pPr>
              <w:rPr>
                <w:rFonts w:eastAsia="Yu Mincho"/>
                <w:lang w:eastAsia="ja-JP"/>
              </w:rPr>
            </w:pPr>
            <w:r>
              <w:rPr>
                <w:rFonts w:eastAsia="Yu Mincho"/>
                <w:lang w:eastAsia="ja-JP"/>
              </w:rPr>
              <w:t xml:space="preserve">We are ok with FL proposal. In brief to avoid repeating our argument, Opt.2 is our preference as Opt.1 would require UE to determine which SSB for RRM measurement based on the presence of dynamic PUSCH. </w:t>
            </w:r>
          </w:p>
          <w:p w14:paraId="67C31B95" w14:textId="77777777" w:rsidR="005272BC" w:rsidRDefault="001C0BBA">
            <w:pPr>
              <w:rPr>
                <w:rFonts w:eastAsia="Yu Mincho"/>
                <w:lang w:eastAsia="ja-JP"/>
              </w:rPr>
            </w:pPr>
            <w:r>
              <w:rPr>
                <w:rFonts w:eastAsia="Yu Mincho"/>
                <w:lang w:eastAsia="ja-JP"/>
              </w:rPr>
              <w:t xml:space="preserve">Essentially, Opt.1 excludes the possibility of reusing the existing hardware/BB implementation for HD-FDD and is NOT justified especially </w:t>
            </w:r>
            <w:proofErr w:type="gramStart"/>
            <w:r>
              <w:rPr>
                <w:rFonts w:eastAsia="Yu Mincho"/>
                <w:lang w:eastAsia="ja-JP"/>
              </w:rPr>
              <w:t xml:space="preserve">considering the fact </w:t>
            </w:r>
            <w:r>
              <w:rPr>
                <w:rFonts w:eastAsia="Yu Mincho"/>
                <w:lang w:eastAsia="ja-JP"/>
              </w:rPr>
              <w:lastRenderedPageBreak/>
              <w:t>that</w:t>
            </w:r>
            <w:proofErr w:type="gramEnd"/>
            <w:r>
              <w:rPr>
                <w:rFonts w:eastAsia="Yu Mincho"/>
                <w:lang w:eastAsia="ja-JP"/>
              </w:rPr>
              <w:t xml:space="preserve"> HD-FDD UE was designed to minimize the cost and optimization for higher peak data rate should not be pursued. Opt.1 goes the exactly opposite direction.    </w:t>
            </w:r>
          </w:p>
        </w:tc>
      </w:tr>
      <w:tr w:rsidR="005272BC" w14:paraId="67C31B9A" w14:textId="77777777">
        <w:tc>
          <w:tcPr>
            <w:tcW w:w="1479" w:type="dxa"/>
          </w:tcPr>
          <w:p w14:paraId="67C31B97" w14:textId="77777777" w:rsidR="005272BC" w:rsidRDefault="001C0BBA">
            <w:pPr>
              <w:rPr>
                <w:rFonts w:eastAsia="Yu Mincho"/>
                <w:lang w:eastAsia="ja-JP"/>
              </w:rPr>
            </w:pPr>
            <w:r>
              <w:rPr>
                <w:rFonts w:eastAsia="Yu Mincho"/>
                <w:lang w:eastAsia="ja-JP"/>
              </w:rPr>
              <w:lastRenderedPageBreak/>
              <w:t>Qualcomm</w:t>
            </w:r>
          </w:p>
        </w:tc>
        <w:tc>
          <w:tcPr>
            <w:tcW w:w="1372" w:type="dxa"/>
          </w:tcPr>
          <w:p w14:paraId="67C31B98"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1B99" w14:textId="77777777" w:rsidR="005272BC" w:rsidRDefault="001C0BBA">
            <w:pPr>
              <w:rPr>
                <w:rFonts w:eastAsia="Yu Mincho"/>
                <w:lang w:eastAsia="ja-JP"/>
              </w:rPr>
            </w:pPr>
            <w:r>
              <w:rPr>
                <w:rFonts w:eastAsia="Yu Mincho"/>
                <w:lang w:eastAsia="ja-JP"/>
              </w:rPr>
              <w:t>We support Option 2.</w:t>
            </w:r>
          </w:p>
        </w:tc>
      </w:tr>
      <w:tr w:rsidR="005272BC" w14:paraId="67C31BB8" w14:textId="77777777">
        <w:tc>
          <w:tcPr>
            <w:tcW w:w="1479" w:type="dxa"/>
          </w:tcPr>
          <w:p w14:paraId="67C31B9B" w14:textId="77777777" w:rsidR="005272BC" w:rsidRDefault="001C0BBA">
            <w:pPr>
              <w:rPr>
                <w:rFonts w:eastAsia="Yu Mincho"/>
                <w:lang w:eastAsia="ja-JP"/>
              </w:rPr>
            </w:pPr>
            <w:r>
              <w:rPr>
                <w:rFonts w:eastAsia="Yu Mincho"/>
                <w:lang w:eastAsia="ja-JP"/>
              </w:rPr>
              <w:t>FL7</w:t>
            </w:r>
          </w:p>
        </w:tc>
        <w:tc>
          <w:tcPr>
            <w:tcW w:w="8152" w:type="dxa"/>
            <w:gridSpan w:val="2"/>
          </w:tcPr>
          <w:p w14:paraId="67C31B9C" w14:textId="77777777" w:rsidR="005272BC" w:rsidRDefault="001C0BBA">
            <w:pPr>
              <w:rPr>
                <w:rFonts w:eastAsia="Malgun Gothic"/>
                <w:b/>
                <w:bCs/>
                <w:lang w:eastAsia="ko-KR"/>
              </w:rPr>
            </w:pPr>
            <w:r>
              <w:rPr>
                <w:rFonts w:eastAsia="Malgun Gothic"/>
                <w:b/>
                <w:bCs/>
                <w:u w:val="single"/>
                <w:lang w:eastAsia="ko-KR"/>
              </w:rPr>
              <w:t xml:space="preserve">Moderator observation: </w:t>
            </w:r>
            <w:proofErr w:type="spellStart"/>
            <w:r>
              <w:rPr>
                <w:rFonts w:eastAsia="Malgun Gothic"/>
                <w:b/>
                <w:bCs/>
                <w:lang w:eastAsia="ko-KR"/>
              </w:rPr>
              <w:t>Companies’s</w:t>
            </w:r>
            <w:proofErr w:type="spellEnd"/>
            <w:r>
              <w:rPr>
                <w:rFonts w:eastAsia="Malgun Gothic"/>
                <w:b/>
                <w:bCs/>
                <w:lang w:eastAsia="ko-KR"/>
              </w:rPr>
              <w:t xml:space="preserve"> position has not changed. </w:t>
            </w:r>
          </w:p>
          <w:p w14:paraId="67C31B9D"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1:</w:t>
            </w:r>
          </w:p>
          <w:p w14:paraId="67C31B9E"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Support [9+1]: </w:t>
            </w:r>
            <w:r>
              <w:rPr>
                <w:rFonts w:ascii="Times New Roman" w:eastAsiaTheme="minorEastAsia" w:hAnsi="Times New Roman" w:cs="Times New Roman"/>
                <w:sz w:val="20"/>
                <w:szCs w:val="20"/>
                <w:lang w:eastAsia="zh-CN"/>
              </w:rPr>
              <w:t>Huawei, HiSilicon, vivo, CATT, China Telecom, CMCC, Ericsson, Nokia, NSB, [Sharp (1st choice)]</w:t>
            </w:r>
          </w:p>
          <w:p w14:paraId="67C31B9F"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Not Support: Apple</w:t>
            </w:r>
          </w:p>
          <w:p w14:paraId="67C31BA0"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2:</w:t>
            </w:r>
          </w:p>
          <w:p w14:paraId="67C31BA1"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Support [11+5]: </w:t>
            </w:r>
            <w:r>
              <w:rPr>
                <w:rFonts w:ascii="Times New Roman" w:eastAsiaTheme="minorEastAsia" w:hAnsi="Times New Roman" w:cs="Times New Roman"/>
                <w:sz w:val="20"/>
                <w:szCs w:val="20"/>
                <w:lang w:eastAsia="zh-CN"/>
              </w:rPr>
              <w:t>Nordic, OPPO, LG, Intel, DOCOMO, Xiaomi, Panasonic, Qualcomm, Apple, Lenovo, Motorola Mobility,</w:t>
            </w:r>
            <w:r>
              <w:rPr>
                <w:rFonts w:ascii="Times New Roman" w:eastAsia="Malgun Gothic" w:hAnsi="Times New Roman" w:cs="Times New Roman"/>
                <w:sz w:val="20"/>
                <w:szCs w:val="20"/>
                <w:lang w:eastAsia="ko-KR"/>
              </w:rPr>
              <w:t xml:space="preserve"> [</w:t>
            </w:r>
            <w:r>
              <w:rPr>
                <w:rFonts w:ascii="Times New Roman" w:eastAsiaTheme="minorEastAsia" w:hAnsi="Times New Roman" w:cs="Times New Roman"/>
                <w:sz w:val="20"/>
                <w:szCs w:val="20"/>
                <w:lang w:eastAsia="zh-CN"/>
              </w:rPr>
              <w:t>Spreadtrum], [Samsung], [MTK], [IDCC], [Sharp (2nd choice)]</w:t>
            </w:r>
          </w:p>
          <w:p w14:paraId="67C31BA2"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Not Support: Huawei, </w:t>
            </w:r>
            <w:proofErr w:type="spellStart"/>
            <w:r>
              <w:rPr>
                <w:rFonts w:ascii="Times New Roman" w:eastAsiaTheme="minorEastAsia" w:hAnsi="Times New Roman" w:cs="Times New Roman"/>
                <w:sz w:val="20"/>
                <w:szCs w:val="20"/>
                <w:lang w:val="en-GB" w:eastAsia="zh-CN"/>
              </w:rPr>
              <w:t>HiSilicon</w:t>
            </w:r>
            <w:proofErr w:type="spellEnd"/>
          </w:p>
          <w:p w14:paraId="67C31BA3" w14:textId="77777777" w:rsidR="005272BC" w:rsidRDefault="001C0BBA">
            <w:pPr>
              <w:spacing w:after="120"/>
              <w:rPr>
                <w:rFonts w:eastAsia="Malgun Gothic"/>
                <w:b/>
                <w:bCs/>
                <w:lang w:eastAsia="ko-KR"/>
              </w:rPr>
            </w:pPr>
            <w:r>
              <w:rPr>
                <w:rFonts w:eastAsia="Malgun Gothic"/>
                <w:b/>
                <w:bCs/>
                <w:lang w:eastAsia="ko-KR"/>
              </w:rPr>
              <w:t xml:space="preserve">The </w:t>
            </w:r>
            <w:proofErr w:type="gramStart"/>
            <w:r>
              <w:rPr>
                <w:rFonts w:eastAsia="Malgun Gothic"/>
                <w:b/>
                <w:bCs/>
                <w:lang w:eastAsia="ko-KR"/>
              </w:rPr>
              <w:t>companies</w:t>
            </w:r>
            <w:proofErr w:type="gramEnd"/>
            <w:r>
              <w:rPr>
                <w:rFonts w:eastAsia="Malgun Gothic"/>
                <w:b/>
                <w:bCs/>
                <w:lang w:eastAsia="ko-KR"/>
              </w:rPr>
              <w:t xml:space="preserve"> arguments remain the similar as previous discussion:</w:t>
            </w:r>
          </w:p>
          <w:p w14:paraId="67C31BA4"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1: Companies arguments in favour of Option 1 include at least the following</w:t>
            </w:r>
          </w:p>
          <w:p w14:paraId="67C31BA5"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More flexibility and consistent with principle of dynamic scheduling</w:t>
            </w:r>
          </w:p>
          <w:p w14:paraId="67C31BA6"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HD-FDD is more like a UE-specific TDD</w:t>
            </w:r>
          </w:p>
          <w:p w14:paraId="67C31BA7"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Same handling as Case 2 for semi-static DL </w:t>
            </w:r>
          </w:p>
          <w:p w14:paraId="67C31BA8"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t>
            </w:r>
          </w:p>
          <w:p w14:paraId="67C31BA9"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2: Companies arguments in favour of Option 2 include at least the following</w:t>
            </w:r>
          </w:p>
          <w:p w14:paraId="67C31BAA"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unified solution for dynamic and semi-static UL transmissions</w:t>
            </w:r>
          </w:p>
          <w:p w14:paraId="67C31BAB"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Optimization for UL TP and/or latency are not in scope of this WID</w:t>
            </w:r>
          </w:p>
          <w:p w14:paraId="67C31BAC"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Same UE implementation for SSB measurement as FD-FDD</w:t>
            </w:r>
          </w:p>
          <w:p w14:paraId="67C31BAD"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t>
            </w:r>
          </w:p>
          <w:p w14:paraId="67C31BAE" w14:textId="77777777" w:rsidR="005272BC" w:rsidRDefault="001C0BBA">
            <w:pPr>
              <w:spacing w:after="120"/>
              <w:rPr>
                <w:rFonts w:eastAsia="Malgun Gothic"/>
                <w:b/>
                <w:bCs/>
                <w:lang w:eastAsia="ko-KR"/>
              </w:rPr>
            </w:pPr>
            <w:r>
              <w:rPr>
                <w:rFonts w:eastAsia="Malgun Gothic"/>
                <w:b/>
                <w:bCs/>
                <w:lang w:eastAsia="ko-KR"/>
              </w:rPr>
              <w:t xml:space="preserve">@ZTE: </w:t>
            </w:r>
            <w:r>
              <w:rPr>
                <w:rFonts w:eastAsia="Malgun Gothic"/>
                <w:lang w:eastAsia="ko-KR"/>
              </w:rPr>
              <w:t xml:space="preserve">The moderator shares the same view as Nordic and Panasonic that latency is not an issue for </w:t>
            </w:r>
            <w:proofErr w:type="spellStart"/>
            <w:r>
              <w:rPr>
                <w:rFonts w:eastAsia="Malgun Gothic"/>
                <w:lang w:eastAsia="ko-KR"/>
              </w:rPr>
              <w:t>RedCap</w:t>
            </w:r>
            <w:proofErr w:type="spellEnd"/>
            <w:r>
              <w:rPr>
                <w:rFonts w:eastAsia="Malgun Gothic"/>
                <w:lang w:eastAsia="ko-KR"/>
              </w:rPr>
              <w:t xml:space="preserve">. </w:t>
            </w:r>
            <w:proofErr w:type="spellStart"/>
            <w:r>
              <w:rPr>
                <w:rFonts w:eastAsia="Malgun Gothic"/>
                <w:lang w:eastAsia="ko-KR"/>
              </w:rPr>
              <w:t>gNB</w:t>
            </w:r>
            <w:proofErr w:type="spellEnd"/>
            <w:r>
              <w:rPr>
                <w:rFonts w:eastAsia="Malgun Gothic"/>
                <w:lang w:eastAsia="ko-KR"/>
              </w:rPr>
              <w:t xml:space="preserve"> could avoid scheduling UL on SSBs. It is okay for further discussion. According to moderator’s understanding, your proposal is actually a combination of Option 1 and 2, </w:t>
            </w:r>
            <w:proofErr w:type="gramStart"/>
            <w:r>
              <w:rPr>
                <w:rFonts w:eastAsia="Malgun Gothic"/>
                <w:lang w:eastAsia="ko-KR"/>
              </w:rPr>
              <w:t>i.e.</w:t>
            </w:r>
            <w:proofErr w:type="gramEnd"/>
            <w:r>
              <w:rPr>
                <w:rFonts w:eastAsia="Malgun Gothic"/>
                <w:lang w:eastAsia="ko-KR"/>
              </w:rPr>
              <w:t xml:space="preserve"> using Option 1 for Msg3 and PUCCH for Msg4 but Option 2 for other dynamically scheduled UL transmission. Therefore, the FFS should not be only under Option 2. </w:t>
            </w:r>
          </w:p>
          <w:p w14:paraId="67C31BAF" w14:textId="77777777" w:rsidR="005272BC" w:rsidRDefault="005272BC">
            <w:pPr>
              <w:spacing w:after="120"/>
              <w:rPr>
                <w:rFonts w:eastAsia="Malgun Gothic"/>
                <w:b/>
                <w:bCs/>
                <w:u w:val="single"/>
                <w:lang w:eastAsia="ko-KR"/>
              </w:rPr>
            </w:pPr>
          </w:p>
          <w:p w14:paraId="67C31BB0" w14:textId="77777777" w:rsidR="005272BC" w:rsidRDefault="001C0BBA">
            <w:pPr>
              <w:spacing w:after="120"/>
              <w:rPr>
                <w:rFonts w:eastAsia="Malgun Gothic"/>
                <w:b/>
                <w:bCs/>
                <w:lang w:eastAsia="ko-KR"/>
              </w:rPr>
            </w:pPr>
            <w:r>
              <w:rPr>
                <w:rFonts w:eastAsia="Malgun Gothic"/>
                <w:b/>
                <w:bCs/>
                <w:u w:val="single"/>
                <w:lang w:eastAsia="ko-KR"/>
              </w:rPr>
              <w:t>Moderator recommendation:</w:t>
            </w:r>
            <w:r>
              <w:rPr>
                <w:rFonts w:eastAsia="Malgun Gothic"/>
                <w:b/>
                <w:bCs/>
                <w:lang w:eastAsia="ko-KR"/>
              </w:rPr>
              <w:t xml:space="preserve"> Decision on Option 1 or 2 during GTW online session.</w:t>
            </w:r>
          </w:p>
          <w:p w14:paraId="67C31BB1" w14:textId="77777777" w:rsidR="005272BC" w:rsidRDefault="005272BC">
            <w:pPr>
              <w:spacing w:after="120"/>
              <w:rPr>
                <w:rFonts w:eastAsia="Malgun Gothic"/>
                <w:b/>
                <w:bCs/>
                <w:u w:val="single"/>
                <w:lang w:eastAsia="ko-KR"/>
              </w:rPr>
            </w:pPr>
          </w:p>
          <w:p w14:paraId="67C31BB2" w14:textId="77777777" w:rsidR="005272BC" w:rsidRDefault="001C0BBA">
            <w:pPr>
              <w:jc w:val="both"/>
              <w:rPr>
                <w:b/>
                <w:highlight w:val="yellow"/>
              </w:rPr>
            </w:pPr>
            <w:r>
              <w:rPr>
                <w:b/>
                <w:highlight w:val="yellow"/>
              </w:rPr>
              <w:t xml:space="preserve">FL7 High Priority Proposal 2.1-1: </w:t>
            </w:r>
          </w:p>
          <w:p w14:paraId="67C31BB3" w14:textId="77777777" w:rsidR="005272BC" w:rsidRDefault="001C0BBA">
            <w:pPr>
              <w:numPr>
                <w:ilvl w:val="0"/>
                <w:numId w:val="9"/>
              </w:numPr>
              <w:spacing w:after="0"/>
            </w:pPr>
            <w:r>
              <w:t xml:space="preserve">For Case 5 of dynamically scheduled UL transmission vs. SSB, </w:t>
            </w:r>
            <w:proofErr w:type="gramStart"/>
            <w:r>
              <w:t>down-select</w:t>
            </w:r>
            <w:proofErr w:type="gramEnd"/>
            <w:r>
              <w:t xml:space="preserve"> one of the following options:</w:t>
            </w:r>
          </w:p>
          <w:p w14:paraId="67C31BB4" w14:textId="77777777" w:rsidR="005272BC" w:rsidRDefault="001C0BBA">
            <w:pPr>
              <w:numPr>
                <w:ilvl w:val="1"/>
                <w:numId w:val="9"/>
              </w:numPr>
              <w:spacing w:after="0"/>
            </w:pPr>
            <w:r>
              <w:t>Option 1: Dynamically scheduled UL transmission is prioritized over SSB</w:t>
            </w:r>
          </w:p>
          <w:p w14:paraId="67C31BB5" w14:textId="77777777" w:rsidR="005272BC" w:rsidRDefault="001C0BBA">
            <w:pPr>
              <w:numPr>
                <w:ilvl w:val="1"/>
                <w:numId w:val="9"/>
              </w:numPr>
              <w:spacing w:after="0"/>
            </w:pPr>
            <w:r>
              <w:t>Option 2: Reuse the existing collision handling principles of Rel-15/16 for NR TDD that SSB is prioritized over dynamically scheduled UL transmission</w:t>
            </w:r>
          </w:p>
          <w:p w14:paraId="67C31BB6" w14:textId="77777777" w:rsidR="005272BC" w:rsidRDefault="001C0BBA">
            <w:pPr>
              <w:numPr>
                <w:ilvl w:val="1"/>
                <w:numId w:val="9"/>
              </w:numPr>
              <w:spacing w:after="0"/>
            </w:pPr>
            <w:r>
              <w:rPr>
                <w:color w:val="FF0000"/>
              </w:rPr>
              <w:t xml:space="preserve">FFS: </w:t>
            </w:r>
            <w:proofErr w:type="gramStart"/>
            <w:r>
              <w:rPr>
                <w:rFonts w:hint="eastAsia"/>
                <w:color w:val="FF0000"/>
              </w:rPr>
              <w:t>whether or not</w:t>
            </w:r>
            <w:proofErr w:type="gramEnd"/>
            <w:r>
              <w:rPr>
                <w:rFonts w:hint="eastAsia"/>
                <w:color w:val="FF0000"/>
              </w:rPr>
              <w:t xml:space="preserve"> the same UE </w:t>
            </w:r>
            <w:proofErr w:type="spellStart"/>
            <w:r>
              <w:rPr>
                <w:rFonts w:hint="eastAsia"/>
                <w:color w:val="FF0000"/>
              </w:rPr>
              <w:t>behavior</w:t>
            </w:r>
            <w:proofErr w:type="spellEnd"/>
            <w:r>
              <w:rPr>
                <w:rFonts w:hint="eastAsia"/>
                <w:color w:val="FF0000"/>
              </w:rPr>
              <w:t xml:space="preserve"> is applied to Msg3 </w:t>
            </w:r>
            <w:r>
              <w:rPr>
                <w:rFonts w:eastAsia="宋体" w:hint="eastAsia"/>
                <w:color w:val="FF0000"/>
                <w:lang w:val="en-US" w:eastAsia="zh-CN"/>
              </w:rPr>
              <w:t>(</w:t>
            </w:r>
            <w:r>
              <w:rPr>
                <w:rFonts w:hint="eastAsia"/>
                <w:color w:val="FF0000"/>
              </w:rPr>
              <w:t>re</w:t>
            </w:r>
            <w:r>
              <w:rPr>
                <w:rFonts w:eastAsia="宋体" w:hint="eastAsia"/>
                <w:color w:val="FF0000"/>
                <w:lang w:val="en-US" w:eastAsia="zh-CN"/>
              </w:rPr>
              <w:t>)</w:t>
            </w:r>
            <w:r>
              <w:rPr>
                <w:rFonts w:hint="eastAsia"/>
                <w:color w:val="FF0000"/>
              </w:rPr>
              <w:t>transmission</w:t>
            </w:r>
            <w:r>
              <w:rPr>
                <w:rFonts w:eastAsia="宋体" w:hint="eastAsia"/>
                <w:color w:val="FF0000"/>
                <w:lang w:val="en-US" w:eastAsia="zh-CN"/>
              </w:rPr>
              <w:t xml:space="preserve"> and PUCCH for msg4</w:t>
            </w:r>
          </w:p>
          <w:p w14:paraId="67C31BB7" w14:textId="77777777" w:rsidR="005272BC" w:rsidRDefault="005272BC">
            <w:pPr>
              <w:rPr>
                <w:rFonts w:eastAsia="Yu Mincho"/>
                <w:lang w:eastAsia="ja-JP"/>
              </w:rPr>
            </w:pPr>
          </w:p>
        </w:tc>
      </w:tr>
      <w:tr w:rsidR="005272BC" w14:paraId="67C31BC5" w14:textId="77777777">
        <w:tc>
          <w:tcPr>
            <w:tcW w:w="1479" w:type="dxa"/>
          </w:tcPr>
          <w:p w14:paraId="67C31BB9" w14:textId="77777777" w:rsidR="005272BC" w:rsidRDefault="001C0BBA">
            <w:pPr>
              <w:rPr>
                <w:rFonts w:eastAsia="Yu Mincho"/>
                <w:lang w:eastAsia="ja-JP"/>
              </w:rPr>
            </w:pPr>
            <w:r>
              <w:rPr>
                <w:rFonts w:eastAsia="Yu Mincho"/>
                <w:lang w:eastAsia="ja-JP"/>
              </w:rPr>
              <w:t>FL8</w:t>
            </w:r>
          </w:p>
        </w:tc>
        <w:tc>
          <w:tcPr>
            <w:tcW w:w="8152" w:type="dxa"/>
            <w:gridSpan w:val="2"/>
          </w:tcPr>
          <w:p w14:paraId="67C31BBA" w14:textId="77777777" w:rsidR="005272BC" w:rsidRDefault="001C0BBA">
            <w:pPr>
              <w:spacing w:after="120"/>
              <w:rPr>
                <w:rFonts w:eastAsia="Malgun Gothic"/>
                <w:b/>
                <w:bCs/>
                <w:lang w:eastAsia="ko-KR"/>
              </w:rPr>
            </w:pPr>
            <w:r>
              <w:rPr>
                <w:rFonts w:eastAsia="Malgun Gothic"/>
                <w:b/>
                <w:bCs/>
                <w:u w:val="single"/>
                <w:lang w:eastAsia="ko-KR"/>
              </w:rPr>
              <w:t>Moderator recommendation:</w:t>
            </w:r>
            <w:r>
              <w:rPr>
                <w:rFonts w:eastAsia="Malgun Gothic"/>
                <w:b/>
                <w:bCs/>
                <w:lang w:eastAsia="ko-KR"/>
              </w:rPr>
              <w:t xml:space="preserve"> The same proposal can be considered again</w:t>
            </w:r>
          </w:p>
          <w:p w14:paraId="67C31BBB" w14:textId="77777777" w:rsidR="005272BC" w:rsidRDefault="005272BC">
            <w:pPr>
              <w:spacing w:after="120"/>
              <w:rPr>
                <w:rFonts w:eastAsia="Malgun Gothic"/>
                <w:b/>
                <w:bCs/>
                <w:u w:val="single"/>
                <w:lang w:eastAsia="ko-KR"/>
              </w:rPr>
            </w:pPr>
          </w:p>
          <w:p w14:paraId="67C31BBC" w14:textId="77777777" w:rsidR="005272BC" w:rsidRDefault="001C0BBA">
            <w:pPr>
              <w:jc w:val="both"/>
              <w:rPr>
                <w:b/>
                <w:highlight w:val="yellow"/>
              </w:rPr>
            </w:pPr>
            <w:r>
              <w:rPr>
                <w:b/>
                <w:highlight w:val="yellow"/>
              </w:rPr>
              <w:t xml:space="preserve">FL8 High Priority Proposal 2.1-1: </w:t>
            </w:r>
            <w:r>
              <w:rPr>
                <w:rFonts w:eastAsia="Malgun Gothic"/>
                <w:b/>
                <w:bCs/>
                <w:lang w:eastAsia="ko-KR"/>
              </w:rPr>
              <w:t>Decision on Option 1 or 2 during GTW online session</w:t>
            </w:r>
          </w:p>
          <w:p w14:paraId="67C31BBD" w14:textId="77777777" w:rsidR="005272BC" w:rsidRDefault="001C0BBA">
            <w:pPr>
              <w:numPr>
                <w:ilvl w:val="0"/>
                <w:numId w:val="9"/>
              </w:numPr>
              <w:spacing w:after="0"/>
            </w:pPr>
            <w:r>
              <w:t xml:space="preserve">For Case 5 of dynamically scheduled UL transmission vs. SSB, </w:t>
            </w:r>
            <w:proofErr w:type="gramStart"/>
            <w:r>
              <w:t>down-select</w:t>
            </w:r>
            <w:proofErr w:type="gramEnd"/>
            <w:r>
              <w:t xml:space="preserve"> one of the following options:</w:t>
            </w:r>
          </w:p>
          <w:p w14:paraId="67C31BBE" w14:textId="77777777" w:rsidR="005272BC" w:rsidRDefault="001C0BBA">
            <w:pPr>
              <w:numPr>
                <w:ilvl w:val="1"/>
                <w:numId w:val="9"/>
              </w:numPr>
              <w:spacing w:after="0"/>
            </w:pPr>
            <w:r>
              <w:t>Option 1: Dynamically scheduled UL transmission is prioritized over SSB</w:t>
            </w:r>
          </w:p>
          <w:p w14:paraId="67C31BBF" w14:textId="77777777" w:rsidR="005272BC" w:rsidRDefault="001C0BBA">
            <w:pPr>
              <w:pStyle w:val="ListParagraph"/>
              <w:numPr>
                <w:ilvl w:val="2"/>
                <w:numId w:val="9"/>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lastRenderedPageBreak/>
              <w:t>Support</w:t>
            </w:r>
            <w:r>
              <w:rPr>
                <w:rFonts w:ascii="Times New Roman" w:eastAsiaTheme="minorEastAsia" w:hAnsi="Times New Roman" w:cs="Times New Roman"/>
                <w:sz w:val="20"/>
                <w:szCs w:val="20"/>
                <w:lang w:val="en-GB" w:eastAsia="zh-CN"/>
              </w:rPr>
              <w:t xml:space="preserve"> [9+1]: </w:t>
            </w:r>
            <w:r>
              <w:rPr>
                <w:rFonts w:ascii="Times New Roman" w:eastAsiaTheme="minorEastAsia" w:hAnsi="Times New Roman" w:cs="Times New Roman"/>
                <w:sz w:val="20"/>
                <w:szCs w:val="20"/>
                <w:lang w:eastAsia="zh-CN"/>
              </w:rPr>
              <w:t>Huawei, HiSilicon, vivo, CATT, China Telecom, CMCC, Ericsson, Nokia, NSB, [Sharp (1st choice)]</w:t>
            </w:r>
          </w:p>
          <w:p w14:paraId="67C31BC0" w14:textId="77777777" w:rsidR="005272BC" w:rsidRDefault="001C0BBA">
            <w:pPr>
              <w:pStyle w:val="ListParagraph"/>
              <w:numPr>
                <w:ilvl w:val="2"/>
                <w:numId w:val="9"/>
              </w:numPr>
              <w:spacing w:after="0" w:afterAutospacing="1"/>
              <w:jc w:val="both"/>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Apple, Qualcomm</w:t>
            </w:r>
          </w:p>
          <w:p w14:paraId="67C31BC1" w14:textId="77777777" w:rsidR="005272BC" w:rsidRDefault="001C0BBA">
            <w:pPr>
              <w:numPr>
                <w:ilvl w:val="1"/>
                <w:numId w:val="9"/>
              </w:numPr>
              <w:spacing w:after="0"/>
            </w:pPr>
            <w:r>
              <w:t>Option 2: Reuse the existing collision handling principles of Rel-15/16 for NR TDD that SSB is prioritized over dynamically scheduled UL transmission</w:t>
            </w:r>
          </w:p>
          <w:p w14:paraId="67C31BC2" w14:textId="77777777" w:rsidR="005272BC" w:rsidRDefault="001C0BBA">
            <w:pPr>
              <w:pStyle w:val="ListParagraph"/>
              <w:numPr>
                <w:ilvl w:val="2"/>
                <w:numId w:val="9"/>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[11+5]: </w:t>
            </w:r>
            <w:r>
              <w:rPr>
                <w:rFonts w:ascii="Times New Roman" w:eastAsiaTheme="minorEastAsia" w:hAnsi="Times New Roman" w:cs="Times New Roman"/>
                <w:sz w:val="20"/>
                <w:szCs w:val="20"/>
                <w:lang w:eastAsia="zh-CN"/>
              </w:rPr>
              <w:t>Nordic, OPPO, LG, Intel, DOCOMO, Xiaomi, Panasonic, Qualcomm, Apple, Lenovo, Motorola Mobility,</w:t>
            </w:r>
            <w:r>
              <w:rPr>
                <w:rFonts w:ascii="Times New Roman" w:eastAsia="Malgun Gothic" w:hAnsi="Times New Roman" w:cs="Times New Roman"/>
                <w:sz w:val="20"/>
                <w:szCs w:val="20"/>
                <w:lang w:eastAsia="ko-KR"/>
              </w:rPr>
              <w:t xml:space="preserve"> [</w:t>
            </w:r>
            <w:r>
              <w:rPr>
                <w:rFonts w:ascii="Times New Roman" w:eastAsiaTheme="minorEastAsia" w:hAnsi="Times New Roman" w:cs="Times New Roman"/>
                <w:sz w:val="20"/>
                <w:szCs w:val="20"/>
                <w:lang w:eastAsia="zh-CN"/>
              </w:rPr>
              <w:t>Spreadtrum], [Samsung], [MTK], [IDCC], [Sharp (2nd choice)]</w:t>
            </w:r>
          </w:p>
          <w:p w14:paraId="67C31BC3" w14:textId="77777777" w:rsidR="005272BC" w:rsidRDefault="001C0BBA">
            <w:pPr>
              <w:pStyle w:val="ListParagraph"/>
              <w:numPr>
                <w:ilvl w:val="2"/>
                <w:numId w:val="9"/>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xml:space="preserve">: Huawei, </w:t>
            </w:r>
            <w:proofErr w:type="spellStart"/>
            <w:r>
              <w:rPr>
                <w:rFonts w:ascii="Times New Roman" w:eastAsiaTheme="minorEastAsia" w:hAnsi="Times New Roman" w:cs="Times New Roman"/>
                <w:sz w:val="20"/>
                <w:szCs w:val="20"/>
                <w:lang w:val="en-GB" w:eastAsia="zh-CN"/>
              </w:rPr>
              <w:t>HiSilicon</w:t>
            </w:r>
            <w:proofErr w:type="spellEnd"/>
          </w:p>
          <w:p w14:paraId="67C31BC4" w14:textId="77777777" w:rsidR="005272BC" w:rsidRDefault="001C0BBA">
            <w:pPr>
              <w:numPr>
                <w:ilvl w:val="1"/>
                <w:numId w:val="9"/>
              </w:numPr>
              <w:spacing w:after="0"/>
            </w:pPr>
            <w:r>
              <w:rPr>
                <w:color w:val="FF0000"/>
              </w:rPr>
              <w:t xml:space="preserve">FFS: </w:t>
            </w:r>
            <w:proofErr w:type="gramStart"/>
            <w:r>
              <w:rPr>
                <w:rFonts w:hint="eastAsia"/>
                <w:color w:val="FF0000"/>
              </w:rPr>
              <w:t>whether or not</w:t>
            </w:r>
            <w:proofErr w:type="gramEnd"/>
            <w:r>
              <w:rPr>
                <w:rFonts w:hint="eastAsia"/>
                <w:color w:val="FF0000"/>
              </w:rPr>
              <w:t xml:space="preserve"> the same UE </w:t>
            </w:r>
            <w:proofErr w:type="spellStart"/>
            <w:r>
              <w:rPr>
                <w:rFonts w:hint="eastAsia"/>
                <w:color w:val="FF0000"/>
              </w:rPr>
              <w:t>behavior</w:t>
            </w:r>
            <w:proofErr w:type="spellEnd"/>
            <w:r>
              <w:rPr>
                <w:rFonts w:hint="eastAsia"/>
                <w:color w:val="FF0000"/>
              </w:rPr>
              <w:t xml:space="preserve"> is applied to Msg3 </w:t>
            </w:r>
            <w:r>
              <w:rPr>
                <w:rFonts w:eastAsia="宋体" w:hint="eastAsia"/>
                <w:color w:val="FF0000"/>
                <w:lang w:val="en-US" w:eastAsia="zh-CN"/>
              </w:rPr>
              <w:t>(</w:t>
            </w:r>
            <w:r>
              <w:rPr>
                <w:rFonts w:hint="eastAsia"/>
                <w:color w:val="FF0000"/>
              </w:rPr>
              <w:t>re</w:t>
            </w:r>
            <w:r>
              <w:rPr>
                <w:rFonts w:eastAsia="宋体" w:hint="eastAsia"/>
                <w:color w:val="FF0000"/>
                <w:lang w:val="en-US" w:eastAsia="zh-CN"/>
              </w:rPr>
              <w:t>)</w:t>
            </w:r>
            <w:r>
              <w:rPr>
                <w:rFonts w:hint="eastAsia"/>
                <w:color w:val="FF0000"/>
              </w:rPr>
              <w:t>transmission</w:t>
            </w:r>
            <w:r>
              <w:rPr>
                <w:rFonts w:eastAsia="宋体" w:hint="eastAsia"/>
                <w:color w:val="FF0000"/>
                <w:lang w:val="en-US" w:eastAsia="zh-CN"/>
              </w:rPr>
              <w:t xml:space="preserve"> and PUCCH for msg4</w:t>
            </w:r>
          </w:p>
        </w:tc>
      </w:tr>
      <w:tr w:rsidR="005272BC" w14:paraId="67C31BC9" w14:textId="77777777">
        <w:tc>
          <w:tcPr>
            <w:tcW w:w="1479" w:type="dxa"/>
          </w:tcPr>
          <w:p w14:paraId="67C31BC6" w14:textId="77777777" w:rsidR="005272BC" w:rsidRDefault="001C0BBA">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67C31BC7"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1BC8" w14:textId="77777777" w:rsidR="005272BC" w:rsidRDefault="005272BC">
            <w:pPr>
              <w:rPr>
                <w:rFonts w:eastAsia="Yu Mincho"/>
                <w:lang w:eastAsia="ja-JP"/>
              </w:rPr>
            </w:pPr>
          </w:p>
        </w:tc>
      </w:tr>
      <w:tr w:rsidR="005272BC" w14:paraId="67C31BD3" w14:textId="77777777">
        <w:tc>
          <w:tcPr>
            <w:tcW w:w="1479" w:type="dxa"/>
          </w:tcPr>
          <w:p w14:paraId="67C31BCA" w14:textId="77777777" w:rsidR="005272BC" w:rsidRDefault="001C0BBA">
            <w:pPr>
              <w:rPr>
                <w:rFonts w:eastAsiaTheme="minorEastAsia"/>
                <w:lang w:eastAsia="zh-CN"/>
              </w:rPr>
            </w:pPr>
            <w:r>
              <w:rPr>
                <w:rFonts w:eastAsiaTheme="minorEastAsia" w:hint="eastAsia"/>
                <w:lang w:eastAsia="zh-CN"/>
              </w:rPr>
              <w:t>CATT</w:t>
            </w:r>
          </w:p>
        </w:tc>
        <w:tc>
          <w:tcPr>
            <w:tcW w:w="1372" w:type="dxa"/>
          </w:tcPr>
          <w:p w14:paraId="67C31BCB" w14:textId="77777777" w:rsidR="005272BC" w:rsidRDefault="001C0BBA">
            <w:pPr>
              <w:tabs>
                <w:tab w:val="left" w:pos="551"/>
              </w:tabs>
              <w:rPr>
                <w:rFonts w:eastAsiaTheme="minorEastAsia"/>
                <w:lang w:eastAsia="zh-CN"/>
              </w:rPr>
            </w:pPr>
            <w:r>
              <w:rPr>
                <w:rFonts w:eastAsiaTheme="minorEastAsia" w:hint="eastAsia"/>
                <w:lang w:eastAsia="zh-CN"/>
              </w:rPr>
              <w:t>Y but</w:t>
            </w:r>
          </w:p>
        </w:tc>
        <w:tc>
          <w:tcPr>
            <w:tcW w:w="6780" w:type="dxa"/>
          </w:tcPr>
          <w:p w14:paraId="67C31BCC" w14:textId="77777777" w:rsidR="005272BC" w:rsidRDefault="001C0BBA">
            <w:pPr>
              <w:rPr>
                <w:rFonts w:eastAsiaTheme="minorEastAsia"/>
                <w:lang w:eastAsia="zh-CN"/>
              </w:rPr>
            </w:pPr>
            <w:r>
              <w:rPr>
                <w:rFonts w:eastAsiaTheme="minorEastAsia" w:hint="eastAsia"/>
                <w:lang w:eastAsia="zh-CN"/>
              </w:rPr>
              <w:t xml:space="preserve">OK for down-selection. </w:t>
            </w:r>
          </w:p>
          <w:p w14:paraId="67C31BCD" w14:textId="77777777" w:rsidR="005272BC" w:rsidRDefault="001C0BBA">
            <w:pPr>
              <w:rPr>
                <w:rFonts w:eastAsiaTheme="minorEastAsia"/>
                <w:lang w:eastAsia="zh-CN"/>
              </w:rPr>
            </w:pPr>
            <w:r>
              <w:rPr>
                <w:rFonts w:eastAsiaTheme="minorEastAsia" w:hint="eastAsia"/>
                <w:lang w:eastAsia="zh-CN"/>
              </w:rPr>
              <w:t xml:space="preserve">However, the FFS </w:t>
            </w:r>
            <w:r>
              <w:rPr>
                <w:rFonts w:eastAsiaTheme="minorEastAsia"/>
                <w:lang w:eastAsia="zh-CN"/>
              </w:rPr>
              <w:t>should</w:t>
            </w:r>
            <w:r>
              <w:rPr>
                <w:rFonts w:eastAsiaTheme="minorEastAsia" w:hint="eastAsia"/>
                <w:lang w:eastAsia="zh-CN"/>
              </w:rPr>
              <w:t xml:space="preserve"> only be the sub-bullet of Option 2.</w:t>
            </w:r>
          </w:p>
          <w:p w14:paraId="67C31BCE" w14:textId="77777777" w:rsidR="005272BC" w:rsidRDefault="001C0BBA">
            <w:pPr>
              <w:numPr>
                <w:ilvl w:val="0"/>
                <w:numId w:val="9"/>
              </w:numPr>
              <w:spacing w:after="0"/>
            </w:pPr>
            <w:r>
              <w:t xml:space="preserve">For Case 5 of dynamically scheduled UL transmission vs. SSB, </w:t>
            </w:r>
            <w:proofErr w:type="gramStart"/>
            <w:r>
              <w:t>down-select</w:t>
            </w:r>
            <w:proofErr w:type="gramEnd"/>
            <w:r>
              <w:t xml:space="preserve"> one of the following options:</w:t>
            </w:r>
          </w:p>
          <w:p w14:paraId="67C31BCF" w14:textId="77777777" w:rsidR="005272BC" w:rsidRDefault="001C0BBA">
            <w:pPr>
              <w:numPr>
                <w:ilvl w:val="1"/>
                <w:numId w:val="9"/>
              </w:numPr>
              <w:spacing w:after="0"/>
            </w:pPr>
            <w:r>
              <w:t>Option 1: Dynamically scheduled UL transmission is prioritized over SSB</w:t>
            </w:r>
          </w:p>
          <w:p w14:paraId="67C31BD0" w14:textId="77777777" w:rsidR="005272BC" w:rsidRDefault="001C0BBA">
            <w:pPr>
              <w:numPr>
                <w:ilvl w:val="1"/>
                <w:numId w:val="9"/>
              </w:numPr>
              <w:spacing w:after="0"/>
            </w:pPr>
            <w:r>
              <w:t>Option 2: Reuse the existing collision handling principles of Rel-15/16 for NR TDD that SSB is prioritized over dynamically scheduled UL transmission</w:t>
            </w:r>
          </w:p>
          <w:p w14:paraId="67C31BD1" w14:textId="77777777" w:rsidR="005272BC" w:rsidRDefault="001C0BBA">
            <w:pPr>
              <w:numPr>
                <w:ilvl w:val="2"/>
                <w:numId w:val="9"/>
              </w:numPr>
              <w:spacing w:after="0"/>
              <w:rPr>
                <w:rFonts w:eastAsiaTheme="minorEastAsia"/>
                <w:lang w:eastAsia="zh-CN"/>
              </w:rPr>
            </w:pPr>
            <w:r>
              <w:rPr>
                <w:color w:val="FF0000"/>
              </w:rPr>
              <w:t xml:space="preserve">FFS: </w:t>
            </w:r>
            <w:proofErr w:type="gramStart"/>
            <w:r>
              <w:rPr>
                <w:rFonts w:hint="eastAsia"/>
              </w:rPr>
              <w:t>whether</w:t>
            </w:r>
            <w:r>
              <w:rPr>
                <w:rFonts w:hint="eastAsia"/>
                <w:color w:val="FF0000"/>
              </w:rPr>
              <w:t xml:space="preserve"> or not</w:t>
            </w:r>
            <w:proofErr w:type="gramEnd"/>
            <w:r>
              <w:rPr>
                <w:rFonts w:hint="eastAsia"/>
                <w:color w:val="FF0000"/>
              </w:rPr>
              <w:t xml:space="preserve"> the same UE </w:t>
            </w:r>
            <w:proofErr w:type="spellStart"/>
            <w:r>
              <w:rPr>
                <w:rFonts w:hint="eastAsia"/>
                <w:color w:val="FF0000"/>
              </w:rPr>
              <w:t>behavior</w:t>
            </w:r>
            <w:proofErr w:type="spellEnd"/>
            <w:r>
              <w:rPr>
                <w:rFonts w:hint="eastAsia"/>
                <w:color w:val="FF0000"/>
              </w:rPr>
              <w:t xml:space="preserve"> is applied to Msg3 </w:t>
            </w:r>
            <w:r>
              <w:rPr>
                <w:rFonts w:eastAsia="宋体" w:hint="eastAsia"/>
                <w:color w:val="FF0000"/>
                <w:lang w:val="en-US" w:eastAsia="zh-CN"/>
              </w:rPr>
              <w:t>(</w:t>
            </w:r>
            <w:r>
              <w:rPr>
                <w:rFonts w:hint="eastAsia"/>
                <w:color w:val="FF0000"/>
              </w:rPr>
              <w:t>re</w:t>
            </w:r>
            <w:r>
              <w:rPr>
                <w:rFonts w:eastAsia="宋体" w:hint="eastAsia"/>
                <w:color w:val="FF0000"/>
                <w:lang w:val="en-US" w:eastAsia="zh-CN"/>
              </w:rPr>
              <w:t>)</w:t>
            </w:r>
            <w:r>
              <w:rPr>
                <w:rFonts w:hint="eastAsia"/>
                <w:color w:val="FF0000"/>
              </w:rPr>
              <w:t>transmission</w:t>
            </w:r>
            <w:r>
              <w:rPr>
                <w:rFonts w:eastAsia="宋体" w:hint="eastAsia"/>
                <w:color w:val="FF0000"/>
                <w:lang w:val="en-US" w:eastAsia="zh-CN"/>
              </w:rPr>
              <w:t xml:space="preserve"> and PUCCH for msg4</w:t>
            </w:r>
          </w:p>
          <w:p w14:paraId="67C31BD2" w14:textId="77777777" w:rsidR="005272BC" w:rsidRDefault="001C0BBA">
            <w:pPr>
              <w:spacing w:before="180"/>
              <w:rPr>
                <w:rFonts w:eastAsia="Yu Mincho"/>
                <w:lang w:eastAsia="ja-JP"/>
              </w:rPr>
            </w:pPr>
            <w:r>
              <w:rPr>
                <w:rFonts w:eastAsiaTheme="minorEastAsia" w:hint="eastAsia"/>
                <w:lang w:eastAsia="zh-CN"/>
              </w:rPr>
              <w:t xml:space="preserve">For Option 1, Msg3 and PUCCH (for Msg4) are clearly </w:t>
            </w:r>
            <w:proofErr w:type="gramStart"/>
            <w:r>
              <w:rPr>
                <w:rFonts w:eastAsiaTheme="minorEastAsia" w:hint="eastAsia"/>
                <w:lang w:eastAsia="zh-CN"/>
              </w:rPr>
              <w:t>belong</w:t>
            </w:r>
            <w:proofErr w:type="gramEnd"/>
            <w:r>
              <w:rPr>
                <w:rFonts w:eastAsiaTheme="minorEastAsia" w:hint="eastAsia"/>
                <w:lang w:eastAsia="zh-CN"/>
              </w:rPr>
              <w:t xml:space="preserve"> to dynamically schedule UL, which are prioritized over SSB, and hence no </w:t>
            </w:r>
            <w:r>
              <w:rPr>
                <w:rFonts w:eastAsiaTheme="minorEastAsia"/>
                <w:lang w:eastAsia="zh-CN"/>
              </w:rPr>
              <w:t>ambiguity</w:t>
            </w:r>
            <w:r>
              <w:rPr>
                <w:rFonts w:eastAsiaTheme="minorEastAsia" w:hint="eastAsia"/>
                <w:lang w:eastAsia="zh-CN"/>
              </w:rPr>
              <w:t xml:space="preserve"> issue occurs. </w:t>
            </w:r>
            <w:proofErr w:type="gramStart"/>
            <w:r>
              <w:rPr>
                <w:rFonts w:eastAsiaTheme="minorEastAsia" w:hint="eastAsia"/>
                <w:lang w:eastAsia="zh-CN"/>
              </w:rPr>
              <w:t>Of course</w:t>
            </w:r>
            <w:proofErr w:type="gramEnd"/>
            <w:r>
              <w:rPr>
                <w:rFonts w:eastAsiaTheme="minorEastAsia" w:hint="eastAsia"/>
                <w:lang w:eastAsia="zh-CN"/>
              </w:rPr>
              <w:t xml:space="preserve"> there is no need to </w:t>
            </w:r>
            <w:proofErr w:type="spellStart"/>
            <w:r>
              <w:rPr>
                <w:rFonts w:eastAsiaTheme="minorEastAsia" w:hint="eastAsia"/>
                <w:lang w:eastAsia="zh-CN"/>
              </w:rPr>
              <w:t>differnciate</w:t>
            </w:r>
            <w:proofErr w:type="spellEnd"/>
            <w:r>
              <w:rPr>
                <w:rFonts w:eastAsiaTheme="minorEastAsia" w:hint="eastAsia"/>
                <w:lang w:eastAsia="zh-CN"/>
              </w:rPr>
              <w:t xml:space="preserve"> Msg3 and PUCCH (for Msg4) </w:t>
            </w:r>
            <w:r>
              <w:rPr>
                <w:rFonts w:eastAsiaTheme="minorEastAsia"/>
                <w:lang w:eastAsia="zh-CN"/>
              </w:rPr>
              <w:t>behaviour</w:t>
            </w:r>
            <w:r>
              <w:rPr>
                <w:rFonts w:eastAsiaTheme="minorEastAsia" w:hint="eastAsia"/>
                <w:lang w:eastAsia="zh-CN"/>
              </w:rPr>
              <w:t xml:space="preserve"> from other dynamically scheduled UL in Option 1. </w:t>
            </w:r>
          </w:p>
        </w:tc>
      </w:tr>
      <w:tr w:rsidR="005272BC" w14:paraId="67C31BD7" w14:textId="77777777">
        <w:tc>
          <w:tcPr>
            <w:tcW w:w="1479" w:type="dxa"/>
          </w:tcPr>
          <w:p w14:paraId="67C31BD4" w14:textId="77777777" w:rsidR="005272BC" w:rsidRDefault="001C0BBA">
            <w:pPr>
              <w:rPr>
                <w:rFonts w:eastAsiaTheme="minorEastAsia"/>
                <w:lang w:eastAsia="zh-CN"/>
              </w:rPr>
            </w:pPr>
            <w:r>
              <w:rPr>
                <w:rFonts w:eastAsiaTheme="minorEastAsia"/>
                <w:lang w:eastAsia="zh-CN"/>
              </w:rPr>
              <w:t>Intel</w:t>
            </w:r>
          </w:p>
        </w:tc>
        <w:tc>
          <w:tcPr>
            <w:tcW w:w="1372" w:type="dxa"/>
          </w:tcPr>
          <w:p w14:paraId="67C31BD5"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1BD6" w14:textId="77777777" w:rsidR="005272BC" w:rsidRDefault="005272BC">
            <w:pPr>
              <w:rPr>
                <w:rFonts w:eastAsiaTheme="minorEastAsia"/>
                <w:lang w:eastAsia="zh-CN"/>
              </w:rPr>
            </w:pPr>
          </w:p>
        </w:tc>
      </w:tr>
      <w:tr w:rsidR="005272BC" w14:paraId="67C31BDC" w14:textId="77777777">
        <w:tc>
          <w:tcPr>
            <w:tcW w:w="1479" w:type="dxa"/>
          </w:tcPr>
          <w:p w14:paraId="67C31BD8" w14:textId="77777777" w:rsidR="005272BC" w:rsidRDefault="001C0BBA">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7C31BD9" w14:textId="77777777" w:rsidR="005272BC" w:rsidRDefault="001C0BBA">
            <w:pPr>
              <w:tabs>
                <w:tab w:val="left" w:pos="551"/>
              </w:tabs>
              <w:rPr>
                <w:rFonts w:eastAsiaTheme="minorEastAsia"/>
                <w:lang w:val="en-US" w:eastAsia="zh-CN"/>
              </w:rPr>
            </w:pPr>
            <w:r>
              <w:rPr>
                <w:rFonts w:eastAsiaTheme="minorEastAsia" w:hint="eastAsia"/>
                <w:lang w:val="en-US" w:eastAsia="zh-CN"/>
              </w:rPr>
              <w:t>Y</w:t>
            </w:r>
          </w:p>
        </w:tc>
        <w:tc>
          <w:tcPr>
            <w:tcW w:w="6780" w:type="dxa"/>
          </w:tcPr>
          <w:p w14:paraId="67C31BDA" w14:textId="77777777" w:rsidR="005272BC" w:rsidRDefault="001C0BBA">
            <w:pPr>
              <w:rPr>
                <w:rFonts w:eastAsiaTheme="minorEastAsia"/>
                <w:lang w:val="en-US" w:eastAsia="zh-CN"/>
              </w:rPr>
            </w:pPr>
            <w:r>
              <w:rPr>
                <w:rFonts w:eastAsiaTheme="minorEastAsia" w:hint="eastAsia"/>
                <w:lang w:val="en-US" w:eastAsia="zh-CN"/>
              </w:rPr>
              <w:t xml:space="preserve">The indentation adjustment from CATT is fine with us. </w:t>
            </w:r>
          </w:p>
          <w:p w14:paraId="67C31BDB" w14:textId="77777777" w:rsidR="005272BC" w:rsidRDefault="001C0BBA">
            <w:pPr>
              <w:rPr>
                <w:rFonts w:eastAsiaTheme="minorEastAsia"/>
                <w:lang w:val="en-US" w:eastAsia="zh-CN"/>
              </w:rPr>
            </w:pPr>
            <w:r>
              <w:rPr>
                <w:rFonts w:eastAsiaTheme="minorEastAsia" w:hint="eastAsia"/>
                <w:lang w:val="en-US" w:eastAsia="zh-CN"/>
              </w:rPr>
              <w:t xml:space="preserve">As commented before, if the </w:t>
            </w:r>
            <w:proofErr w:type="spellStart"/>
            <w:r>
              <w:rPr>
                <w:rFonts w:eastAsiaTheme="minorEastAsia" w:hint="eastAsia"/>
                <w:lang w:val="en-US" w:eastAsia="zh-CN"/>
              </w:rPr>
              <w:t>gNB</w:t>
            </w:r>
            <w:proofErr w:type="spellEnd"/>
            <w:r>
              <w:rPr>
                <w:rFonts w:eastAsiaTheme="minorEastAsia" w:hint="eastAsia"/>
                <w:lang w:val="en-US" w:eastAsia="zh-CN"/>
              </w:rPr>
              <w:t xml:space="preserve"> avoid the collision by dynamically scheduling msg3/PUCCH for msg4, then scheduling restriction and RA delay on the FD-FDD UE and non-</w:t>
            </w:r>
            <w:proofErr w:type="spellStart"/>
            <w:r>
              <w:rPr>
                <w:rFonts w:eastAsiaTheme="minorEastAsia" w:hint="eastAsia"/>
                <w:lang w:val="en-US" w:eastAsia="zh-CN"/>
              </w:rPr>
              <w:t>RedCap</w:t>
            </w:r>
            <w:proofErr w:type="spellEnd"/>
            <w:r>
              <w:rPr>
                <w:rFonts w:eastAsiaTheme="minorEastAsia" w:hint="eastAsia"/>
                <w:lang w:val="en-US" w:eastAsia="zh-CN"/>
              </w:rPr>
              <w:t xml:space="preserve"> UE also would be caused because the HD-FDD UE or non-</w:t>
            </w:r>
            <w:proofErr w:type="spellStart"/>
            <w:r>
              <w:rPr>
                <w:rFonts w:eastAsiaTheme="minorEastAsia" w:hint="eastAsia"/>
                <w:lang w:val="en-US" w:eastAsia="zh-CN"/>
              </w:rPr>
              <w:t>RedCap</w:t>
            </w:r>
            <w:proofErr w:type="spellEnd"/>
            <w:r>
              <w:rPr>
                <w:rFonts w:eastAsiaTheme="minorEastAsia" w:hint="eastAsia"/>
                <w:lang w:val="en-US" w:eastAsia="zh-CN"/>
              </w:rPr>
              <w:t xml:space="preserve"> UE may not be identified.</w:t>
            </w:r>
          </w:p>
        </w:tc>
      </w:tr>
      <w:tr w:rsidR="005272BC" w14:paraId="67C31BE0" w14:textId="77777777">
        <w:tc>
          <w:tcPr>
            <w:tcW w:w="1479" w:type="dxa"/>
          </w:tcPr>
          <w:p w14:paraId="67C31BDD" w14:textId="77777777" w:rsidR="005272BC" w:rsidRDefault="001C0BBA">
            <w:pPr>
              <w:rPr>
                <w:rFonts w:eastAsia="Yu Mincho"/>
                <w:lang w:eastAsia="ja-JP"/>
              </w:rPr>
            </w:pPr>
            <w:r>
              <w:rPr>
                <w:rFonts w:eastAsiaTheme="minorEastAsia"/>
                <w:lang w:eastAsia="zh-CN"/>
              </w:rPr>
              <w:t>Ericsson</w:t>
            </w:r>
          </w:p>
        </w:tc>
        <w:tc>
          <w:tcPr>
            <w:tcW w:w="1372" w:type="dxa"/>
          </w:tcPr>
          <w:p w14:paraId="67C31BDE"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1BDF" w14:textId="77777777" w:rsidR="005272BC" w:rsidRDefault="001C0BBA">
            <w:pPr>
              <w:rPr>
                <w:rFonts w:eastAsia="Yu Mincho"/>
                <w:lang w:eastAsia="ja-JP"/>
              </w:rPr>
            </w:pPr>
            <w:r>
              <w:rPr>
                <w:rFonts w:eastAsiaTheme="minorEastAsia"/>
                <w:lang w:eastAsia="zh-CN"/>
              </w:rPr>
              <w:t xml:space="preserve">Ok to </w:t>
            </w:r>
            <w:proofErr w:type="gramStart"/>
            <w:r>
              <w:rPr>
                <w:rFonts w:eastAsiaTheme="minorEastAsia"/>
                <w:lang w:eastAsia="zh-CN"/>
              </w:rPr>
              <w:t>down-select</w:t>
            </w:r>
            <w:proofErr w:type="gramEnd"/>
            <w:r>
              <w:rPr>
                <w:rFonts w:eastAsiaTheme="minorEastAsia"/>
                <w:lang w:eastAsia="zh-CN"/>
              </w:rPr>
              <w:t xml:space="preserve">. Agree with CATT that if Option 1 is </w:t>
            </w:r>
            <w:proofErr w:type="spellStart"/>
            <w:proofErr w:type="gramStart"/>
            <w:r>
              <w:rPr>
                <w:rFonts w:eastAsiaTheme="minorEastAsia"/>
                <w:lang w:eastAsia="zh-CN"/>
              </w:rPr>
              <w:t>supported,there</w:t>
            </w:r>
            <w:proofErr w:type="spellEnd"/>
            <w:proofErr w:type="gramEnd"/>
            <w:r>
              <w:rPr>
                <w:rFonts w:eastAsiaTheme="minorEastAsia"/>
                <w:lang w:eastAsia="zh-CN"/>
              </w:rPr>
              <w:t xml:space="preserve"> is no need to differentiate UE </w:t>
            </w:r>
            <w:proofErr w:type="spellStart"/>
            <w:r>
              <w:rPr>
                <w:rFonts w:eastAsiaTheme="minorEastAsia"/>
                <w:lang w:eastAsia="zh-CN"/>
              </w:rPr>
              <w:t>behavior</w:t>
            </w:r>
            <w:proofErr w:type="spellEnd"/>
            <w:r>
              <w:rPr>
                <w:rFonts w:eastAsiaTheme="minorEastAsia"/>
                <w:lang w:eastAsia="zh-CN"/>
              </w:rPr>
              <w:t xml:space="preserve"> for Msg3 (re)transmission and PUCCH for Msg4. Anyhow, we think it is fine to have an FFS in either place.</w:t>
            </w:r>
          </w:p>
        </w:tc>
      </w:tr>
      <w:tr w:rsidR="005272BC" w14:paraId="67C31BE4" w14:textId="77777777">
        <w:tc>
          <w:tcPr>
            <w:tcW w:w="1479" w:type="dxa"/>
          </w:tcPr>
          <w:p w14:paraId="67C31BE1" w14:textId="77777777" w:rsidR="005272BC" w:rsidRDefault="001C0BBA">
            <w:pPr>
              <w:rPr>
                <w:rFonts w:eastAsiaTheme="minorEastAsia"/>
                <w:lang w:eastAsia="zh-CN"/>
              </w:rPr>
            </w:pPr>
            <w:r>
              <w:rPr>
                <w:rFonts w:eastAsiaTheme="minorEastAsia"/>
                <w:lang w:eastAsia="zh-CN"/>
              </w:rPr>
              <w:t>Nokia, NSB</w:t>
            </w:r>
          </w:p>
        </w:tc>
        <w:tc>
          <w:tcPr>
            <w:tcW w:w="1372" w:type="dxa"/>
          </w:tcPr>
          <w:p w14:paraId="67C31BE2"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1BE3" w14:textId="77777777" w:rsidR="005272BC" w:rsidRDefault="005272BC">
            <w:pPr>
              <w:rPr>
                <w:rFonts w:eastAsiaTheme="minorEastAsia"/>
                <w:lang w:eastAsia="zh-CN"/>
              </w:rPr>
            </w:pPr>
          </w:p>
        </w:tc>
      </w:tr>
      <w:tr w:rsidR="005272BC" w14:paraId="67C31BE8" w14:textId="77777777">
        <w:tc>
          <w:tcPr>
            <w:tcW w:w="1479" w:type="dxa"/>
          </w:tcPr>
          <w:p w14:paraId="67C31BE5" w14:textId="77777777" w:rsidR="005272BC" w:rsidRDefault="001C0BBA">
            <w:pPr>
              <w:rPr>
                <w:rFonts w:eastAsiaTheme="minorEastAsia"/>
                <w:lang w:eastAsia="zh-CN"/>
              </w:rPr>
            </w:pPr>
            <w:r>
              <w:rPr>
                <w:rFonts w:eastAsiaTheme="minorEastAsia"/>
                <w:lang w:eastAsia="zh-CN"/>
              </w:rPr>
              <w:t xml:space="preserve">Nordic </w:t>
            </w:r>
          </w:p>
        </w:tc>
        <w:tc>
          <w:tcPr>
            <w:tcW w:w="1372" w:type="dxa"/>
          </w:tcPr>
          <w:p w14:paraId="67C31BE6"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1BE7" w14:textId="77777777" w:rsidR="005272BC" w:rsidRDefault="005272BC">
            <w:pPr>
              <w:rPr>
                <w:rFonts w:eastAsiaTheme="minorEastAsia"/>
                <w:lang w:eastAsia="zh-CN"/>
              </w:rPr>
            </w:pPr>
          </w:p>
        </w:tc>
      </w:tr>
      <w:tr w:rsidR="005272BC" w14:paraId="67C31BED" w14:textId="77777777">
        <w:tc>
          <w:tcPr>
            <w:tcW w:w="1479" w:type="dxa"/>
          </w:tcPr>
          <w:p w14:paraId="67C31BE9" w14:textId="77777777" w:rsidR="005272BC" w:rsidRDefault="001C0BBA">
            <w:pPr>
              <w:rPr>
                <w:rFonts w:eastAsiaTheme="minorEastAsia"/>
                <w:lang w:eastAsia="zh-CN"/>
              </w:rPr>
            </w:pPr>
            <w:r>
              <w:rPr>
                <w:rFonts w:eastAsiaTheme="minorEastAsia"/>
                <w:lang w:eastAsia="zh-CN"/>
              </w:rPr>
              <w:t>Qualcomm</w:t>
            </w:r>
          </w:p>
        </w:tc>
        <w:tc>
          <w:tcPr>
            <w:tcW w:w="1372" w:type="dxa"/>
          </w:tcPr>
          <w:p w14:paraId="67C31BEA"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1BEB" w14:textId="77777777" w:rsidR="005272BC" w:rsidRDefault="001C0BBA">
            <w:pPr>
              <w:rPr>
                <w:rFonts w:eastAsiaTheme="minorEastAsia"/>
                <w:lang w:eastAsia="zh-CN"/>
              </w:rPr>
            </w:pPr>
            <w:r>
              <w:rPr>
                <w:rFonts w:eastAsiaTheme="minorEastAsia"/>
                <w:lang w:eastAsia="zh-CN"/>
              </w:rPr>
              <w:t xml:space="preserve">Option 2 is preferred. </w:t>
            </w:r>
          </w:p>
          <w:p w14:paraId="67C31BEC" w14:textId="77777777" w:rsidR="005272BC" w:rsidRDefault="001C0BBA">
            <w:pPr>
              <w:rPr>
                <w:rFonts w:eastAsiaTheme="minorEastAsia"/>
                <w:lang w:eastAsia="zh-CN"/>
              </w:rPr>
            </w:pPr>
            <w:r>
              <w:rPr>
                <w:rFonts w:eastAsiaTheme="minorEastAsia"/>
                <w:lang w:eastAsia="zh-CN"/>
              </w:rPr>
              <w:t xml:space="preserve">We don’t support Option 1 because the impacts on the measurement requirements of 1 RX/2RX </w:t>
            </w:r>
            <w:proofErr w:type="spellStart"/>
            <w:r>
              <w:rPr>
                <w:rFonts w:eastAsiaTheme="minorEastAsia"/>
                <w:lang w:eastAsia="zh-CN"/>
              </w:rPr>
              <w:t>RedCap</w:t>
            </w:r>
            <w:proofErr w:type="spellEnd"/>
            <w:r>
              <w:rPr>
                <w:rFonts w:eastAsiaTheme="minorEastAsia"/>
                <w:lang w:eastAsia="zh-CN"/>
              </w:rPr>
              <w:t xml:space="preserve"> UEs are unclear. In addition, following the rule of TDD has </w:t>
            </w:r>
            <w:proofErr w:type="gramStart"/>
            <w:r>
              <w:rPr>
                <w:rFonts w:eastAsiaTheme="minorEastAsia"/>
                <w:lang w:eastAsia="zh-CN"/>
              </w:rPr>
              <w:t>less</w:t>
            </w:r>
            <w:proofErr w:type="gramEnd"/>
            <w:r>
              <w:rPr>
                <w:rFonts w:eastAsiaTheme="minorEastAsia"/>
                <w:lang w:eastAsia="zh-CN"/>
              </w:rPr>
              <w:t xml:space="preserve"> spec impacts for R17 </w:t>
            </w:r>
            <w:proofErr w:type="spellStart"/>
            <w:r>
              <w:rPr>
                <w:rFonts w:eastAsiaTheme="minorEastAsia"/>
                <w:lang w:eastAsia="zh-CN"/>
              </w:rPr>
              <w:t>RedCap</w:t>
            </w:r>
            <w:proofErr w:type="spellEnd"/>
            <w:r>
              <w:rPr>
                <w:rFonts w:eastAsiaTheme="minorEastAsia"/>
                <w:lang w:eastAsia="zh-CN"/>
              </w:rPr>
              <w:t xml:space="preserve"> HD-FDD UE. </w:t>
            </w:r>
          </w:p>
        </w:tc>
      </w:tr>
      <w:tr w:rsidR="005272BC" w14:paraId="67C31BF1" w14:textId="77777777">
        <w:tc>
          <w:tcPr>
            <w:tcW w:w="1479" w:type="dxa"/>
          </w:tcPr>
          <w:p w14:paraId="67C31BEE" w14:textId="77777777" w:rsidR="005272BC" w:rsidRDefault="001C0BBA">
            <w:pPr>
              <w:rPr>
                <w:rFonts w:eastAsiaTheme="minorEastAsia"/>
                <w:lang w:eastAsia="zh-CN"/>
              </w:rPr>
            </w:pPr>
            <w:r>
              <w:rPr>
                <w:rFonts w:eastAsiaTheme="minorEastAsia"/>
                <w:lang w:eastAsia="zh-CN"/>
              </w:rPr>
              <w:t xml:space="preserve">Apple </w:t>
            </w:r>
          </w:p>
        </w:tc>
        <w:tc>
          <w:tcPr>
            <w:tcW w:w="1372" w:type="dxa"/>
          </w:tcPr>
          <w:p w14:paraId="67C31BEF"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1BF0" w14:textId="77777777" w:rsidR="005272BC" w:rsidRDefault="001C0BBA">
            <w:pPr>
              <w:rPr>
                <w:rFonts w:eastAsiaTheme="minorEastAsia"/>
                <w:lang w:eastAsia="zh-CN"/>
              </w:rPr>
            </w:pPr>
            <w:r>
              <w:rPr>
                <w:rFonts w:eastAsiaTheme="minorEastAsia"/>
                <w:lang w:eastAsia="zh-CN"/>
              </w:rPr>
              <w:t xml:space="preserve">It is ok to put FFS under Alt.2. </w:t>
            </w:r>
          </w:p>
        </w:tc>
      </w:tr>
      <w:tr w:rsidR="005272BC" w14:paraId="67C31BF5" w14:textId="77777777">
        <w:tc>
          <w:tcPr>
            <w:tcW w:w="1479" w:type="dxa"/>
          </w:tcPr>
          <w:p w14:paraId="67C31BF2" w14:textId="77777777" w:rsidR="005272BC" w:rsidRDefault="001C0BBA">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67C31BF3" w14:textId="77777777" w:rsidR="005272BC" w:rsidRDefault="001C0BBA">
            <w:pPr>
              <w:tabs>
                <w:tab w:val="left" w:pos="551"/>
              </w:tabs>
              <w:rPr>
                <w:rFonts w:eastAsia="Yu Mincho"/>
                <w:lang w:eastAsia="ja-JP"/>
              </w:rPr>
            </w:pPr>
            <w:r>
              <w:rPr>
                <w:rFonts w:eastAsia="Yu Mincho" w:hint="eastAsia"/>
                <w:lang w:eastAsia="ja-JP"/>
              </w:rPr>
              <w:t>Y</w:t>
            </w:r>
          </w:p>
        </w:tc>
        <w:tc>
          <w:tcPr>
            <w:tcW w:w="6780" w:type="dxa"/>
          </w:tcPr>
          <w:p w14:paraId="67C31BF4" w14:textId="77777777" w:rsidR="005272BC" w:rsidRDefault="005272BC">
            <w:pPr>
              <w:rPr>
                <w:rFonts w:eastAsiaTheme="minorEastAsia"/>
                <w:lang w:eastAsia="zh-CN"/>
              </w:rPr>
            </w:pPr>
          </w:p>
        </w:tc>
      </w:tr>
      <w:tr w:rsidR="005272BC" w14:paraId="67C31BF9" w14:textId="77777777">
        <w:tc>
          <w:tcPr>
            <w:tcW w:w="1479" w:type="dxa"/>
          </w:tcPr>
          <w:p w14:paraId="67C31BF6" w14:textId="77777777" w:rsidR="005272BC" w:rsidRDefault="001C0BBA">
            <w:pPr>
              <w:rPr>
                <w:rFonts w:eastAsia="Yu Mincho"/>
                <w:lang w:eastAsia="ja-JP"/>
              </w:rPr>
            </w:pPr>
            <w:r>
              <w:rPr>
                <w:rFonts w:eastAsiaTheme="minorEastAsia"/>
                <w:lang w:eastAsia="zh-CN"/>
              </w:rPr>
              <w:t>CMCC</w:t>
            </w:r>
          </w:p>
        </w:tc>
        <w:tc>
          <w:tcPr>
            <w:tcW w:w="1372" w:type="dxa"/>
          </w:tcPr>
          <w:p w14:paraId="67C31BF7" w14:textId="77777777" w:rsidR="005272BC" w:rsidRDefault="001C0BBA">
            <w:pPr>
              <w:tabs>
                <w:tab w:val="left" w:pos="551"/>
              </w:tabs>
              <w:rPr>
                <w:rFonts w:eastAsia="Yu Mincho"/>
                <w:lang w:eastAsia="ja-JP"/>
              </w:rPr>
            </w:pPr>
            <w:r>
              <w:rPr>
                <w:rFonts w:eastAsiaTheme="minorEastAsia"/>
                <w:lang w:eastAsia="zh-CN"/>
              </w:rPr>
              <w:t>Y</w:t>
            </w:r>
          </w:p>
        </w:tc>
        <w:tc>
          <w:tcPr>
            <w:tcW w:w="6780" w:type="dxa"/>
          </w:tcPr>
          <w:p w14:paraId="67C31BF8" w14:textId="77777777" w:rsidR="005272BC" w:rsidRDefault="005272BC">
            <w:pPr>
              <w:rPr>
                <w:rFonts w:eastAsiaTheme="minorEastAsia"/>
                <w:lang w:eastAsia="zh-CN"/>
              </w:rPr>
            </w:pPr>
          </w:p>
        </w:tc>
      </w:tr>
      <w:tr w:rsidR="005272BC" w14:paraId="67C31BFD" w14:textId="77777777">
        <w:tc>
          <w:tcPr>
            <w:tcW w:w="1479" w:type="dxa"/>
          </w:tcPr>
          <w:p w14:paraId="67C31BFA" w14:textId="77777777" w:rsidR="005272BC" w:rsidRDefault="001C0BBA">
            <w:pPr>
              <w:rPr>
                <w:rFonts w:eastAsiaTheme="minorEastAsia"/>
                <w:lang w:eastAsia="zh-CN"/>
              </w:rPr>
            </w:pPr>
            <w:r>
              <w:rPr>
                <w:rFonts w:eastAsiaTheme="minorEastAsia"/>
                <w:lang w:eastAsia="zh-CN"/>
              </w:rPr>
              <w:lastRenderedPageBreak/>
              <w:t>Lenovo, Motorola Mobility</w:t>
            </w:r>
          </w:p>
        </w:tc>
        <w:tc>
          <w:tcPr>
            <w:tcW w:w="1372" w:type="dxa"/>
          </w:tcPr>
          <w:p w14:paraId="67C31BFB"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1BFC" w14:textId="77777777" w:rsidR="005272BC" w:rsidRDefault="005272BC">
            <w:pPr>
              <w:rPr>
                <w:rFonts w:eastAsiaTheme="minorEastAsia"/>
                <w:lang w:eastAsia="zh-CN"/>
              </w:rPr>
            </w:pPr>
          </w:p>
        </w:tc>
      </w:tr>
      <w:tr w:rsidR="005272BC" w14:paraId="67C31C01" w14:textId="77777777">
        <w:tc>
          <w:tcPr>
            <w:tcW w:w="1479" w:type="dxa"/>
          </w:tcPr>
          <w:p w14:paraId="67C31BFE" w14:textId="77777777" w:rsidR="005272BC" w:rsidRDefault="001C0BBA">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67C31BFF"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1C00" w14:textId="77777777" w:rsidR="005272BC" w:rsidRDefault="005272BC">
            <w:pPr>
              <w:rPr>
                <w:rFonts w:eastAsiaTheme="minorEastAsia"/>
                <w:lang w:eastAsia="zh-CN"/>
              </w:rPr>
            </w:pPr>
          </w:p>
        </w:tc>
      </w:tr>
      <w:tr w:rsidR="005272BC" w14:paraId="67C31C05" w14:textId="77777777">
        <w:tc>
          <w:tcPr>
            <w:tcW w:w="1479" w:type="dxa"/>
          </w:tcPr>
          <w:p w14:paraId="67C31C02" w14:textId="77777777" w:rsidR="005272BC" w:rsidRDefault="001C0BBA">
            <w:pPr>
              <w:rPr>
                <w:rFonts w:eastAsiaTheme="minorEastAsia"/>
                <w:lang w:eastAsia="zh-CN"/>
              </w:rPr>
            </w:pPr>
            <w:r>
              <w:rPr>
                <w:rFonts w:eastAsia="Malgun Gothic" w:hint="eastAsia"/>
                <w:lang w:eastAsia="ko-KR"/>
              </w:rPr>
              <w:t>LG</w:t>
            </w:r>
          </w:p>
        </w:tc>
        <w:tc>
          <w:tcPr>
            <w:tcW w:w="1372" w:type="dxa"/>
          </w:tcPr>
          <w:p w14:paraId="67C31C03" w14:textId="77777777" w:rsidR="005272BC" w:rsidRDefault="001C0BBA">
            <w:pPr>
              <w:tabs>
                <w:tab w:val="left" w:pos="551"/>
              </w:tabs>
              <w:rPr>
                <w:rFonts w:eastAsiaTheme="minorEastAsia"/>
                <w:lang w:eastAsia="zh-CN"/>
              </w:rPr>
            </w:pPr>
            <w:r>
              <w:rPr>
                <w:rFonts w:eastAsia="Malgun Gothic" w:hint="eastAsia"/>
                <w:lang w:eastAsia="ko-KR"/>
              </w:rPr>
              <w:t>Y</w:t>
            </w:r>
          </w:p>
        </w:tc>
        <w:tc>
          <w:tcPr>
            <w:tcW w:w="6780" w:type="dxa"/>
          </w:tcPr>
          <w:p w14:paraId="67C31C04" w14:textId="77777777" w:rsidR="005272BC" w:rsidRDefault="005272BC">
            <w:pPr>
              <w:rPr>
                <w:rFonts w:eastAsiaTheme="minorEastAsia"/>
                <w:lang w:eastAsia="zh-CN"/>
              </w:rPr>
            </w:pPr>
          </w:p>
        </w:tc>
      </w:tr>
      <w:tr w:rsidR="005272BC" w14:paraId="67C31C09" w14:textId="77777777">
        <w:tc>
          <w:tcPr>
            <w:tcW w:w="1479" w:type="dxa"/>
          </w:tcPr>
          <w:p w14:paraId="67C31C06" w14:textId="77777777" w:rsidR="005272BC" w:rsidRDefault="001C0BBA">
            <w:pPr>
              <w:tabs>
                <w:tab w:val="left" w:pos="551"/>
              </w:tabs>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67C31C07"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1C08" w14:textId="77777777" w:rsidR="005272BC" w:rsidRDefault="001C0BBA">
            <w:pPr>
              <w:rPr>
                <w:rFonts w:eastAsiaTheme="minorEastAsia"/>
                <w:lang w:eastAsia="zh-CN"/>
              </w:rPr>
            </w:pPr>
            <w:r>
              <w:rPr>
                <w:rFonts w:eastAsiaTheme="minorEastAsia" w:hint="eastAsia"/>
                <w:lang w:eastAsia="zh-CN"/>
              </w:rPr>
              <w:t>W</w:t>
            </w:r>
            <w:r>
              <w:rPr>
                <w:rFonts w:eastAsiaTheme="minorEastAsia"/>
                <w:lang w:eastAsia="zh-CN"/>
              </w:rPr>
              <w:t>e are fine to make down-selection. And Option 1 is preferred.</w:t>
            </w:r>
          </w:p>
        </w:tc>
      </w:tr>
      <w:tr w:rsidR="005272BC" w14:paraId="67C31C0D" w14:textId="77777777">
        <w:tc>
          <w:tcPr>
            <w:tcW w:w="1479" w:type="dxa"/>
          </w:tcPr>
          <w:p w14:paraId="67C31C0A" w14:textId="77777777" w:rsidR="005272BC" w:rsidRDefault="001C0BBA">
            <w:pPr>
              <w:tabs>
                <w:tab w:val="left" w:pos="551"/>
              </w:tabs>
              <w:rPr>
                <w:rFonts w:eastAsiaTheme="minorEastAsia"/>
                <w:lang w:eastAsia="zh-CN"/>
              </w:rPr>
            </w:pPr>
            <w:r>
              <w:rPr>
                <w:rFonts w:eastAsiaTheme="minorEastAsia" w:hint="eastAsia"/>
                <w:lang w:eastAsia="zh-CN"/>
              </w:rPr>
              <w:t>Sharp</w:t>
            </w:r>
          </w:p>
        </w:tc>
        <w:tc>
          <w:tcPr>
            <w:tcW w:w="1372" w:type="dxa"/>
          </w:tcPr>
          <w:p w14:paraId="67C31C0B"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1C0C" w14:textId="77777777" w:rsidR="005272BC" w:rsidRDefault="005272BC">
            <w:pPr>
              <w:rPr>
                <w:rFonts w:eastAsiaTheme="minorEastAsia"/>
                <w:lang w:eastAsia="zh-CN"/>
              </w:rPr>
            </w:pPr>
          </w:p>
        </w:tc>
      </w:tr>
    </w:tbl>
    <w:p w14:paraId="67C31C0E" w14:textId="77777777" w:rsidR="005272BC" w:rsidRDefault="005272BC">
      <w:pPr>
        <w:spacing w:after="100" w:afterAutospacing="1"/>
      </w:pPr>
    </w:p>
    <w:p w14:paraId="67C31C0F" w14:textId="77777777" w:rsidR="005272BC" w:rsidRDefault="001C0BBA">
      <w:pPr>
        <w:widowControl w:val="0"/>
        <w:adjustRightInd w:val="0"/>
        <w:snapToGrid w:val="0"/>
        <w:spacing w:afterLines="50" w:after="120"/>
        <w:jc w:val="both"/>
        <w:rPr>
          <w:lang w:val="en-US"/>
        </w:rPr>
      </w:pPr>
      <w:r>
        <w:rPr>
          <w:lang w:val="en-US"/>
        </w:rPr>
        <w:t>Contribution [Qualcomm14] proposed that PDCCH ordered PRACH should be excluded from the dynamically scheduled UL transmission since it is considered in Case 8, while contribution [vivo05] has a different view that the dynamically scheduled UL transmission includes PUSCH, PUCCH, SRS and PRACH triggered by PDCCH order.</w:t>
      </w:r>
    </w:p>
    <w:p w14:paraId="67C31C10" w14:textId="77777777" w:rsidR="005272BC" w:rsidRDefault="005272BC">
      <w:pPr>
        <w:jc w:val="both"/>
        <w:rPr>
          <w:lang w:val="en-US"/>
        </w:rPr>
      </w:pPr>
    </w:p>
    <w:p w14:paraId="67C31C11" w14:textId="77777777" w:rsidR="005272BC" w:rsidRDefault="001C0BBA">
      <w:pPr>
        <w:jc w:val="both"/>
        <w:rPr>
          <w:b/>
          <w:bCs/>
        </w:rPr>
      </w:pPr>
      <w:r>
        <w:rPr>
          <w:b/>
          <w:highlight w:val="yellow"/>
        </w:rPr>
        <w:t>FL1 High Priority Question 2.1-2</w:t>
      </w:r>
      <w:r>
        <w:rPr>
          <w:b/>
          <w:bCs/>
        </w:rPr>
        <w:t>:</w:t>
      </w:r>
    </w:p>
    <w:p w14:paraId="67C31C12" w14:textId="77777777" w:rsidR="005272BC" w:rsidRDefault="001C0BBA">
      <w:pPr>
        <w:pStyle w:val="ListParagraph"/>
        <w:numPr>
          <w:ilvl w:val="0"/>
          <w:numId w:val="11"/>
        </w:numPr>
        <w:jc w:val="both"/>
        <w:rPr>
          <w:rFonts w:ascii="Times New Roman" w:hAnsi="Times New Roman" w:cs="Times New Roman"/>
          <w:b/>
          <w:sz w:val="20"/>
          <w:szCs w:val="20"/>
        </w:rPr>
      </w:pPr>
      <w:r>
        <w:rPr>
          <w:rFonts w:ascii="Times New Roman" w:hAnsi="Times New Roman" w:cs="Times New Roman"/>
          <w:b/>
          <w:bCs/>
          <w:sz w:val="20"/>
          <w:szCs w:val="20"/>
        </w:rPr>
        <w:t xml:space="preserve">For Case 5 of SSB overlapping with dynamically scheduled UL transmission, should PRACH triggered by PDCCH order be considered also? </w:t>
      </w:r>
    </w:p>
    <w:tbl>
      <w:tblPr>
        <w:tblStyle w:val="TableGrid"/>
        <w:tblW w:w="9631" w:type="dxa"/>
        <w:tblLook w:val="04A0" w:firstRow="1" w:lastRow="0" w:firstColumn="1" w:lastColumn="0" w:noHBand="0" w:noVBand="1"/>
      </w:tblPr>
      <w:tblGrid>
        <w:gridCol w:w="1479"/>
        <w:gridCol w:w="1372"/>
        <w:gridCol w:w="6780"/>
      </w:tblGrid>
      <w:tr w:rsidR="005272BC" w14:paraId="67C31C16" w14:textId="77777777">
        <w:tc>
          <w:tcPr>
            <w:tcW w:w="1479" w:type="dxa"/>
            <w:shd w:val="clear" w:color="auto" w:fill="D9D9D9" w:themeFill="background1" w:themeFillShade="D9"/>
          </w:tcPr>
          <w:p w14:paraId="67C31C13" w14:textId="77777777" w:rsidR="005272BC" w:rsidRDefault="001C0BBA">
            <w:pPr>
              <w:rPr>
                <w:b/>
                <w:bCs/>
              </w:rPr>
            </w:pPr>
            <w:r>
              <w:rPr>
                <w:b/>
                <w:bCs/>
              </w:rPr>
              <w:t>Company</w:t>
            </w:r>
          </w:p>
        </w:tc>
        <w:tc>
          <w:tcPr>
            <w:tcW w:w="1372" w:type="dxa"/>
            <w:shd w:val="clear" w:color="auto" w:fill="D9D9D9" w:themeFill="background1" w:themeFillShade="D9"/>
          </w:tcPr>
          <w:p w14:paraId="67C31C14" w14:textId="77777777" w:rsidR="005272BC" w:rsidRDefault="001C0BBA">
            <w:pPr>
              <w:rPr>
                <w:b/>
                <w:bCs/>
              </w:rPr>
            </w:pPr>
            <w:r>
              <w:rPr>
                <w:b/>
                <w:bCs/>
              </w:rPr>
              <w:t>Y/N</w:t>
            </w:r>
          </w:p>
        </w:tc>
        <w:tc>
          <w:tcPr>
            <w:tcW w:w="6780" w:type="dxa"/>
            <w:shd w:val="clear" w:color="auto" w:fill="D9D9D9" w:themeFill="background1" w:themeFillShade="D9"/>
          </w:tcPr>
          <w:p w14:paraId="67C31C15" w14:textId="77777777" w:rsidR="005272BC" w:rsidRDefault="001C0BBA">
            <w:pPr>
              <w:rPr>
                <w:b/>
                <w:bCs/>
              </w:rPr>
            </w:pPr>
            <w:r>
              <w:rPr>
                <w:b/>
                <w:bCs/>
              </w:rPr>
              <w:t>Comments</w:t>
            </w:r>
          </w:p>
        </w:tc>
      </w:tr>
      <w:tr w:rsidR="005272BC" w14:paraId="67C31C1A" w14:textId="77777777">
        <w:tc>
          <w:tcPr>
            <w:tcW w:w="1479" w:type="dxa"/>
          </w:tcPr>
          <w:p w14:paraId="67C31C17" w14:textId="77777777" w:rsidR="005272BC" w:rsidRDefault="001C0BBA">
            <w:pPr>
              <w:rPr>
                <w:rFonts w:eastAsiaTheme="minorEastAsia"/>
                <w:lang w:eastAsia="zh-CN"/>
              </w:rPr>
            </w:pPr>
            <w:r>
              <w:rPr>
                <w:rFonts w:eastAsiaTheme="minorEastAsia"/>
                <w:lang w:eastAsia="zh-CN"/>
              </w:rPr>
              <w:t>Vivo</w:t>
            </w:r>
          </w:p>
        </w:tc>
        <w:tc>
          <w:tcPr>
            <w:tcW w:w="1372" w:type="dxa"/>
          </w:tcPr>
          <w:p w14:paraId="67C31C18"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1C19" w14:textId="77777777" w:rsidR="005272BC" w:rsidRDefault="001C0BBA">
            <w:pPr>
              <w:rPr>
                <w:rFonts w:eastAsiaTheme="minorEastAsia"/>
                <w:lang w:eastAsia="zh-CN"/>
              </w:rPr>
            </w:pPr>
            <w:r>
              <w:rPr>
                <w:rFonts w:eastAsiaTheme="minorEastAsia"/>
                <w:lang w:eastAsia="zh-CN"/>
              </w:rPr>
              <w:t xml:space="preserve">From current specification, the PDCCH ordered PRACH is usually treated similarly as dynamic scheduled UL transmission. It would be good to better understand the justification to treat PDCCH ordered PRACH differently for HD-FDD UEs. </w:t>
            </w:r>
          </w:p>
        </w:tc>
      </w:tr>
      <w:tr w:rsidR="005272BC" w14:paraId="67C31C1E" w14:textId="77777777">
        <w:tc>
          <w:tcPr>
            <w:tcW w:w="1479" w:type="dxa"/>
          </w:tcPr>
          <w:p w14:paraId="67C31C1B" w14:textId="77777777" w:rsidR="005272BC" w:rsidRDefault="001C0BBA">
            <w:pPr>
              <w:rPr>
                <w:lang w:eastAsia="ko-KR"/>
              </w:rPr>
            </w:pPr>
            <w:r>
              <w:rPr>
                <w:rFonts w:eastAsiaTheme="minorEastAsia"/>
                <w:lang w:eastAsia="zh-CN"/>
              </w:rPr>
              <w:t>CATT</w:t>
            </w:r>
          </w:p>
        </w:tc>
        <w:tc>
          <w:tcPr>
            <w:tcW w:w="1372" w:type="dxa"/>
          </w:tcPr>
          <w:p w14:paraId="67C31C1C" w14:textId="77777777" w:rsidR="005272BC" w:rsidRDefault="005272BC">
            <w:pPr>
              <w:tabs>
                <w:tab w:val="left" w:pos="551"/>
              </w:tabs>
              <w:rPr>
                <w:lang w:eastAsia="ko-KR"/>
              </w:rPr>
            </w:pPr>
          </w:p>
        </w:tc>
        <w:tc>
          <w:tcPr>
            <w:tcW w:w="6780" w:type="dxa"/>
          </w:tcPr>
          <w:p w14:paraId="67C31C1D" w14:textId="77777777" w:rsidR="005272BC" w:rsidRDefault="001C0BBA">
            <w:pPr>
              <w:rPr>
                <w:lang w:eastAsia="ko-KR"/>
              </w:rPr>
            </w:pPr>
            <w:r>
              <w:rPr>
                <w:rFonts w:eastAsiaTheme="minorEastAsia"/>
                <w:lang w:eastAsia="zh-CN"/>
              </w:rPr>
              <w:t>We think PRACH triggered by PDCCH order can be considered as dynamically scheduled UL.</w:t>
            </w:r>
          </w:p>
        </w:tc>
      </w:tr>
      <w:tr w:rsidR="005272BC" w14:paraId="67C31C22" w14:textId="77777777">
        <w:tc>
          <w:tcPr>
            <w:tcW w:w="1479" w:type="dxa"/>
          </w:tcPr>
          <w:p w14:paraId="67C31C1F" w14:textId="77777777" w:rsidR="005272BC" w:rsidRDefault="001C0BBA">
            <w:pPr>
              <w:rPr>
                <w:rFonts w:eastAsia="Yu Mincho"/>
                <w:lang w:eastAsia="ja-JP"/>
              </w:rPr>
            </w:pPr>
            <w:r>
              <w:rPr>
                <w:rFonts w:eastAsia="Yu Mincho"/>
                <w:lang w:eastAsia="ja-JP"/>
              </w:rPr>
              <w:t>DOCOMO</w:t>
            </w:r>
          </w:p>
        </w:tc>
        <w:tc>
          <w:tcPr>
            <w:tcW w:w="1372" w:type="dxa"/>
          </w:tcPr>
          <w:p w14:paraId="67C31C20" w14:textId="77777777" w:rsidR="005272BC" w:rsidRDefault="001C0BBA">
            <w:pPr>
              <w:tabs>
                <w:tab w:val="left" w:pos="551"/>
              </w:tabs>
              <w:rPr>
                <w:rFonts w:eastAsia="Yu Mincho"/>
                <w:lang w:eastAsia="ja-JP"/>
              </w:rPr>
            </w:pPr>
            <w:r>
              <w:rPr>
                <w:rFonts w:eastAsia="Yu Mincho"/>
                <w:lang w:eastAsia="ja-JP"/>
              </w:rPr>
              <w:t>N</w:t>
            </w:r>
          </w:p>
        </w:tc>
        <w:tc>
          <w:tcPr>
            <w:tcW w:w="6780" w:type="dxa"/>
          </w:tcPr>
          <w:p w14:paraId="67C31C21" w14:textId="77777777" w:rsidR="005272BC" w:rsidRDefault="001C0BBA">
            <w:pPr>
              <w:rPr>
                <w:rFonts w:eastAsia="Yu Mincho"/>
                <w:lang w:eastAsia="ja-JP"/>
              </w:rPr>
            </w:pPr>
            <w:r>
              <w:rPr>
                <w:rFonts w:eastAsia="Yu Mincho"/>
                <w:lang w:eastAsia="ja-JP"/>
              </w:rPr>
              <w:t>Since the PRACH triggered by PDCCH order is transmitted on valid RO, it should be considered in Case 8</w:t>
            </w:r>
          </w:p>
        </w:tc>
      </w:tr>
      <w:tr w:rsidR="005272BC" w14:paraId="67C31C33" w14:textId="77777777">
        <w:tc>
          <w:tcPr>
            <w:tcW w:w="1479" w:type="dxa"/>
          </w:tcPr>
          <w:p w14:paraId="67C31C23" w14:textId="77777777" w:rsidR="005272BC" w:rsidRDefault="001C0BBA">
            <w:pPr>
              <w:rPr>
                <w:rFonts w:eastAsia="宋体"/>
                <w:lang w:val="en-US" w:eastAsia="ja-JP"/>
              </w:rPr>
            </w:pPr>
            <w:r>
              <w:rPr>
                <w:rFonts w:eastAsia="宋体"/>
                <w:lang w:val="en-US" w:eastAsia="zh-CN"/>
              </w:rPr>
              <w:t xml:space="preserve">ZTE, </w:t>
            </w:r>
            <w:proofErr w:type="spellStart"/>
            <w:r>
              <w:rPr>
                <w:rFonts w:eastAsia="宋体"/>
                <w:lang w:val="en-US" w:eastAsia="zh-CN"/>
              </w:rPr>
              <w:t>Sanechips</w:t>
            </w:r>
            <w:proofErr w:type="spellEnd"/>
          </w:p>
        </w:tc>
        <w:tc>
          <w:tcPr>
            <w:tcW w:w="1372" w:type="dxa"/>
          </w:tcPr>
          <w:p w14:paraId="67C31C24" w14:textId="77777777" w:rsidR="005272BC" w:rsidRDefault="005272BC">
            <w:pPr>
              <w:tabs>
                <w:tab w:val="left" w:pos="551"/>
              </w:tabs>
              <w:rPr>
                <w:lang w:eastAsia="ja-JP"/>
              </w:rPr>
            </w:pPr>
          </w:p>
        </w:tc>
        <w:tc>
          <w:tcPr>
            <w:tcW w:w="6780" w:type="dxa"/>
          </w:tcPr>
          <w:p w14:paraId="67C31C25" w14:textId="77777777" w:rsidR="005272BC" w:rsidRDefault="001C0BBA">
            <w:pPr>
              <w:rPr>
                <w:rFonts w:eastAsia="宋体"/>
                <w:lang w:val="en-US" w:eastAsia="zh-CN"/>
              </w:rPr>
            </w:pPr>
            <w:r>
              <w:rPr>
                <w:rFonts w:eastAsia="宋体"/>
                <w:lang w:val="en-US" w:eastAsia="zh-CN"/>
              </w:rPr>
              <w:t xml:space="preserve">From an agreement made in RAN1 #104bis-e shown </w:t>
            </w:r>
            <w:proofErr w:type="spellStart"/>
            <w:r>
              <w:rPr>
                <w:rFonts w:eastAsia="宋体"/>
                <w:lang w:val="en-US" w:eastAsia="zh-CN"/>
              </w:rPr>
              <w:t>bellow</w:t>
            </w:r>
            <w:proofErr w:type="spellEnd"/>
            <w:r>
              <w:rPr>
                <w:rFonts w:eastAsia="宋体"/>
                <w:lang w:val="en-US" w:eastAsia="zh-CN"/>
              </w:rPr>
              <w:t xml:space="preserve">, </w:t>
            </w:r>
            <w:r>
              <w:rPr>
                <w:lang w:val="en-US"/>
              </w:rPr>
              <w:t>PRACH triggered by PDCCH order</w:t>
            </w:r>
            <w:r>
              <w:rPr>
                <w:rFonts w:eastAsia="宋体"/>
                <w:lang w:val="en-US" w:eastAsia="zh-CN"/>
              </w:rPr>
              <w:t xml:space="preserve"> is included in </w:t>
            </w:r>
            <w:r>
              <w:rPr>
                <w:lang w:val="en-US"/>
              </w:rPr>
              <w:t>dynamically scheduled UL transmission</w:t>
            </w:r>
            <w:r>
              <w:rPr>
                <w:rFonts w:eastAsia="宋体"/>
                <w:lang w:val="en-US" w:eastAsia="zh-CN"/>
              </w:rPr>
              <w:t>.</w:t>
            </w:r>
          </w:p>
          <w:tbl>
            <w:tblPr>
              <w:tblStyle w:val="TableGrid"/>
              <w:tblW w:w="0" w:type="auto"/>
              <w:tblLook w:val="04A0" w:firstRow="1" w:lastRow="0" w:firstColumn="1" w:lastColumn="0" w:noHBand="0" w:noVBand="1"/>
            </w:tblPr>
            <w:tblGrid>
              <w:gridCol w:w="6554"/>
            </w:tblGrid>
            <w:tr w:rsidR="005272BC" w14:paraId="67C31C2F" w14:textId="77777777">
              <w:tc>
                <w:tcPr>
                  <w:tcW w:w="6564" w:type="dxa"/>
                </w:tcPr>
                <w:p w14:paraId="67C31C26" w14:textId="77777777" w:rsidR="005272BC" w:rsidRDefault="001C0BBA">
                  <w:pPr>
                    <w:rPr>
                      <w:highlight w:val="green"/>
                    </w:rPr>
                  </w:pPr>
                  <w:r>
                    <w:rPr>
                      <w:highlight w:val="green"/>
                    </w:rPr>
                    <w:t>Agreements:</w:t>
                  </w:r>
                </w:p>
                <w:p w14:paraId="67C31C27" w14:textId="77777777" w:rsidR="005272BC" w:rsidRDefault="001C0BBA">
                  <w:pPr>
                    <w:numPr>
                      <w:ilvl w:val="0"/>
                      <w:numId w:val="9"/>
                    </w:numPr>
                    <w:spacing w:line="252" w:lineRule="auto"/>
                    <w:rPr>
                      <w:rFonts w:eastAsia="Times New Roman"/>
                      <w:lang w:eastAsia="ko-KR"/>
                    </w:rPr>
                  </w:pPr>
                  <w:r>
                    <w:rPr>
                      <w:rFonts w:eastAsia="Times New Roman"/>
                    </w:rPr>
                    <w:t>For Case 1 (</w:t>
                  </w:r>
                  <w:r>
                    <w:rPr>
                      <w:rFonts w:eastAsia="Times New Roman"/>
                      <w:lang w:eastAsia="zh-CN"/>
                    </w:rPr>
                    <w:t>dynamically scheduled DL reception vs. semi-statically configured UL transmission</w:t>
                  </w:r>
                  <w:r>
                    <w:rPr>
                      <w:rFonts w:eastAsia="Times New Roman"/>
                    </w:rPr>
                    <w:t xml:space="preserve">), reuse the existing collision handling principles in </w:t>
                  </w:r>
                  <w:r>
                    <w:rPr>
                      <w:rFonts w:eastAsia="Times New Roman"/>
                      <w:lang w:eastAsia="zh-CN"/>
                    </w:rPr>
                    <w:t>Rel</w:t>
                  </w:r>
                  <w:r>
                    <w:rPr>
                      <w:rFonts w:eastAsia="Times New Roman"/>
                    </w:rPr>
                    <w:t xml:space="preserve">-15/16 NR for operation on a single carrier /single cell in unpaired spectrum. </w:t>
                  </w:r>
                </w:p>
                <w:p w14:paraId="67C31C28" w14:textId="77777777" w:rsidR="005272BC" w:rsidRDefault="001C0BBA">
                  <w:pPr>
                    <w:numPr>
                      <w:ilvl w:val="1"/>
                      <w:numId w:val="9"/>
                    </w:numPr>
                    <w:spacing w:line="252" w:lineRule="auto"/>
                    <w:rPr>
                      <w:rFonts w:eastAsia="Times New Roman"/>
                    </w:rPr>
                  </w:pPr>
                  <w:r>
                    <w:rPr>
                      <w:rFonts w:eastAsia="Times New Roman"/>
                    </w:rPr>
                    <w:t>FFS whether the timeline is extended to include the RX/TX switching time for HD-FDD</w:t>
                  </w:r>
                </w:p>
                <w:p w14:paraId="67C31C29" w14:textId="77777777" w:rsidR="005272BC" w:rsidRDefault="001C0BBA">
                  <w:pPr>
                    <w:numPr>
                      <w:ilvl w:val="0"/>
                      <w:numId w:val="9"/>
                    </w:numPr>
                    <w:spacing w:line="252" w:lineRule="auto"/>
                    <w:rPr>
                      <w:rFonts w:eastAsia="Times New Roman"/>
                      <w:lang w:eastAsia="zh-CN"/>
                    </w:rPr>
                  </w:pPr>
                  <w:r>
                    <w:rPr>
                      <w:rFonts w:eastAsia="Times New Roman"/>
                      <w:lang w:eastAsia="zh-CN"/>
                    </w:rPr>
                    <w:t>For Case 4: dynamically scheduled DL reception vs. dynamic scheduled UL transmission, reuse the existing collision handling principles in Rel-15/16 NR for operation on a single carrier /single cell in unpaired spectrum</w:t>
                  </w:r>
                </w:p>
                <w:p w14:paraId="67C31C2A" w14:textId="77777777" w:rsidR="005272BC" w:rsidRDefault="001C0BBA">
                  <w:pPr>
                    <w:numPr>
                      <w:ilvl w:val="1"/>
                      <w:numId w:val="9"/>
                    </w:numPr>
                    <w:spacing w:line="252" w:lineRule="auto"/>
                    <w:rPr>
                      <w:rFonts w:eastAsia="Times New Roman"/>
                    </w:rPr>
                  </w:pPr>
                  <w:r>
                    <w:rPr>
                      <w:rFonts w:eastAsia="Times New Roman"/>
                      <w:lang w:eastAsia="zh-CN"/>
                    </w:rPr>
                    <w:t xml:space="preserve">That is, it is considered as an error case if a dynamically scheduled DL reception overlaps with a </w:t>
                  </w:r>
                  <w:r>
                    <w:rPr>
                      <w:rFonts w:eastAsia="Times New Roman"/>
                    </w:rPr>
                    <w:t>dynamically</w:t>
                  </w:r>
                  <w:r>
                    <w:rPr>
                      <w:rFonts w:eastAsia="Times New Roman"/>
                      <w:lang w:eastAsia="zh-CN"/>
                    </w:rPr>
                    <w:t xml:space="preserve"> scheduled UL transmission</w:t>
                  </w:r>
                </w:p>
                <w:p w14:paraId="67C31C2B" w14:textId="77777777" w:rsidR="005272BC" w:rsidRDefault="001C0BBA">
                  <w:pPr>
                    <w:numPr>
                      <w:ilvl w:val="0"/>
                      <w:numId w:val="9"/>
                    </w:numPr>
                    <w:spacing w:line="252" w:lineRule="auto"/>
                    <w:rPr>
                      <w:rFonts w:eastAsia="Times New Roman"/>
                      <w:lang w:eastAsia="zh-CN"/>
                    </w:rPr>
                  </w:pPr>
                  <w:r>
                    <w:rPr>
                      <w:rFonts w:eastAsia="Times New Roman"/>
                      <w:lang w:eastAsia="zh-CN"/>
                    </w:rPr>
                    <w:t xml:space="preserve">For Case 2 (semi-statically configured DL reception vs. dynamically scheduled UL transmission), reuse the existing collision handling </w:t>
                  </w:r>
                  <w:r>
                    <w:rPr>
                      <w:rFonts w:eastAsia="Times New Roman"/>
                      <w:lang w:eastAsia="zh-CN"/>
                    </w:rPr>
                    <w:lastRenderedPageBreak/>
                    <w:t>principles in Rel-15/16 NR for operation on a single carrier/single cell in unpaired spectrum</w:t>
                  </w:r>
                </w:p>
                <w:p w14:paraId="67C31C2C" w14:textId="77777777" w:rsidR="005272BC" w:rsidRDefault="001C0BBA">
                  <w:pPr>
                    <w:numPr>
                      <w:ilvl w:val="1"/>
                      <w:numId w:val="9"/>
                    </w:numPr>
                    <w:spacing w:line="252" w:lineRule="auto"/>
                    <w:rPr>
                      <w:rFonts w:eastAsia="Times New Roman"/>
                    </w:rPr>
                  </w:pPr>
                  <w:r>
                    <w:rPr>
                      <w:rFonts w:eastAsia="Times New Roman"/>
                    </w:rPr>
                    <w:t xml:space="preserve">The </w:t>
                  </w:r>
                  <w:r>
                    <w:rPr>
                      <w:rFonts w:eastAsia="Times New Roman"/>
                      <w:lang w:eastAsia="zh-CN"/>
                    </w:rPr>
                    <w:t>semi</w:t>
                  </w:r>
                  <w:r>
                    <w:rPr>
                      <w:rFonts w:eastAsia="Times New Roman"/>
                    </w:rPr>
                    <w:t xml:space="preserve">-statically configured DL reception may include PDCCH (excluding ULCI), SPS PDSCH, CSI-RS or PRS. </w:t>
                  </w:r>
                </w:p>
                <w:p w14:paraId="67C31C2D" w14:textId="77777777" w:rsidR="005272BC" w:rsidRDefault="001C0BBA">
                  <w:pPr>
                    <w:numPr>
                      <w:ilvl w:val="2"/>
                      <w:numId w:val="9"/>
                    </w:numPr>
                    <w:spacing w:line="252" w:lineRule="auto"/>
                    <w:rPr>
                      <w:rFonts w:eastAsia="Times New Roman"/>
                    </w:rPr>
                  </w:pPr>
                  <w:r>
                    <w:rPr>
                      <w:rFonts w:eastAsia="Times New Roman"/>
                    </w:rPr>
                    <w:t xml:space="preserve">FFS on PDCCH carrying ULCI, including </w:t>
                  </w:r>
                  <w:proofErr w:type="gramStart"/>
                  <w:r>
                    <w:rPr>
                      <w:rFonts w:eastAsia="Times New Roman"/>
                    </w:rPr>
                    <w:t>whether or not</w:t>
                  </w:r>
                  <w:proofErr w:type="gramEnd"/>
                  <w:r>
                    <w:rPr>
                      <w:rFonts w:eastAsia="Times New Roman"/>
                    </w:rPr>
                    <w:t xml:space="preserve"> it is supported by </w:t>
                  </w:r>
                  <w:proofErr w:type="spellStart"/>
                  <w:r>
                    <w:rPr>
                      <w:rFonts w:eastAsia="Times New Roman"/>
                    </w:rPr>
                    <w:t>RedCap</w:t>
                  </w:r>
                  <w:proofErr w:type="spellEnd"/>
                  <w:r>
                    <w:rPr>
                      <w:rFonts w:eastAsia="Times New Roman"/>
                    </w:rPr>
                    <w:t xml:space="preserve"> </w:t>
                  </w:r>
                  <w:proofErr w:type="spellStart"/>
                  <w:r>
                    <w:rPr>
                      <w:rFonts w:eastAsia="Times New Roman"/>
                    </w:rPr>
                    <w:t>Ues</w:t>
                  </w:r>
                  <w:proofErr w:type="spellEnd"/>
                  <w:r>
                    <w:rPr>
                      <w:rFonts w:eastAsia="Times New Roman"/>
                    </w:rPr>
                    <w:t xml:space="preserve"> (including potential difference between HD vs. FD </w:t>
                  </w:r>
                  <w:proofErr w:type="spellStart"/>
                  <w:r>
                    <w:rPr>
                      <w:rFonts w:eastAsia="Times New Roman"/>
                    </w:rPr>
                    <w:t>RedCap</w:t>
                  </w:r>
                  <w:proofErr w:type="spellEnd"/>
                  <w:r>
                    <w:rPr>
                      <w:rFonts w:eastAsia="Times New Roman"/>
                    </w:rPr>
                    <w:t xml:space="preserve"> </w:t>
                  </w:r>
                  <w:proofErr w:type="spellStart"/>
                  <w:r>
                    <w:rPr>
                      <w:rFonts w:eastAsia="Times New Roman"/>
                    </w:rPr>
                    <w:t>Ues</w:t>
                  </w:r>
                  <w:proofErr w:type="spellEnd"/>
                  <w:r>
                    <w:rPr>
                      <w:rFonts w:eastAsia="Times New Roman"/>
                    </w:rPr>
                    <w:t>)</w:t>
                  </w:r>
                </w:p>
                <w:p w14:paraId="67C31C2E" w14:textId="77777777" w:rsidR="005272BC" w:rsidRDefault="001C0BBA">
                  <w:pPr>
                    <w:numPr>
                      <w:ilvl w:val="1"/>
                      <w:numId w:val="9"/>
                    </w:numPr>
                    <w:spacing w:line="252" w:lineRule="auto"/>
                    <w:rPr>
                      <w:rFonts w:eastAsia="宋体"/>
                      <w:lang w:val="en-US" w:eastAsia="zh-CN"/>
                    </w:rPr>
                  </w:pPr>
                  <w:r>
                    <w:rPr>
                      <w:rFonts w:eastAsia="Times New Roman"/>
                      <w:highlight w:val="yellow"/>
                    </w:rPr>
                    <w:t xml:space="preserve">The dynamically scheduled UL transmission may include </w:t>
                  </w:r>
                  <w:r>
                    <w:rPr>
                      <w:rFonts w:eastAsia="Times New Roman"/>
                    </w:rPr>
                    <w:t xml:space="preserve">PUSCH, PUCCH, SRS or </w:t>
                  </w:r>
                  <w:r>
                    <w:rPr>
                      <w:rFonts w:eastAsia="Times New Roman"/>
                      <w:highlight w:val="yellow"/>
                    </w:rPr>
                    <w:t xml:space="preserve">PRACH triggered by </w:t>
                  </w:r>
                  <w:r>
                    <w:rPr>
                      <w:rFonts w:eastAsia="Times New Roman"/>
                      <w:highlight w:val="yellow"/>
                      <w:lang w:eastAsia="zh-CN"/>
                    </w:rPr>
                    <w:t>PDCCH</w:t>
                  </w:r>
                  <w:r>
                    <w:rPr>
                      <w:rFonts w:eastAsia="Times New Roman"/>
                      <w:highlight w:val="yellow"/>
                    </w:rPr>
                    <w:t xml:space="preserve"> order</w:t>
                  </w:r>
                </w:p>
              </w:tc>
            </w:tr>
          </w:tbl>
          <w:p w14:paraId="67C31C30" w14:textId="77777777" w:rsidR="005272BC" w:rsidRDefault="005272BC">
            <w:pPr>
              <w:rPr>
                <w:rFonts w:eastAsia="宋体"/>
                <w:lang w:val="en-US" w:eastAsia="zh-CN"/>
              </w:rPr>
            </w:pPr>
          </w:p>
          <w:p w14:paraId="67C31C31" w14:textId="77777777" w:rsidR="005272BC" w:rsidRDefault="001C0BBA">
            <w:pPr>
              <w:rPr>
                <w:rFonts w:eastAsia="宋体"/>
                <w:lang w:val="en-US" w:eastAsia="zh-CN"/>
              </w:rPr>
            </w:pPr>
            <w:proofErr w:type="gramStart"/>
            <w:r>
              <w:rPr>
                <w:rFonts w:eastAsia="宋体"/>
                <w:lang w:val="en-US" w:eastAsia="zh-CN"/>
              </w:rPr>
              <w:t>So  PRACH</w:t>
            </w:r>
            <w:proofErr w:type="gramEnd"/>
            <w:r>
              <w:rPr>
                <w:rFonts w:eastAsia="宋体"/>
                <w:lang w:val="en-US" w:eastAsia="zh-CN"/>
              </w:rPr>
              <w:t xml:space="preserve"> triggered by PDCCH order should  be considered in dynamic UL transmission. </w:t>
            </w:r>
          </w:p>
          <w:p w14:paraId="67C31C32" w14:textId="77777777" w:rsidR="005272BC" w:rsidRDefault="001C0BBA">
            <w:pPr>
              <w:rPr>
                <w:lang w:eastAsia="ja-JP"/>
              </w:rPr>
            </w:pPr>
            <w:r>
              <w:rPr>
                <w:rFonts w:eastAsia="宋体"/>
                <w:lang w:val="en-US" w:eastAsia="zh-CN"/>
              </w:rPr>
              <w:t xml:space="preserve">Also, this problem is related to the collision between SSB and valid RO in case 8. It is suggested to follow the handling rule for case8. </w:t>
            </w:r>
          </w:p>
        </w:tc>
      </w:tr>
      <w:tr w:rsidR="005272BC" w14:paraId="67C31C37" w14:textId="77777777">
        <w:tc>
          <w:tcPr>
            <w:tcW w:w="1479" w:type="dxa"/>
          </w:tcPr>
          <w:p w14:paraId="67C31C34" w14:textId="77777777" w:rsidR="005272BC" w:rsidRDefault="001C0BBA">
            <w:pPr>
              <w:rPr>
                <w:lang w:eastAsia="ko-KR"/>
              </w:rPr>
            </w:pPr>
            <w:r>
              <w:rPr>
                <w:lang w:eastAsia="ko-KR"/>
              </w:rPr>
              <w:lastRenderedPageBreak/>
              <w:t>Ericsson</w:t>
            </w:r>
          </w:p>
        </w:tc>
        <w:tc>
          <w:tcPr>
            <w:tcW w:w="1372" w:type="dxa"/>
          </w:tcPr>
          <w:p w14:paraId="67C31C35" w14:textId="77777777" w:rsidR="005272BC" w:rsidRDefault="001C0BBA">
            <w:pPr>
              <w:tabs>
                <w:tab w:val="left" w:pos="551"/>
              </w:tabs>
              <w:rPr>
                <w:lang w:eastAsia="ko-KR"/>
              </w:rPr>
            </w:pPr>
            <w:r>
              <w:rPr>
                <w:lang w:eastAsia="ko-KR"/>
              </w:rPr>
              <w:t>Y</w:t>
            </w:r>
          </w:p>
        </w:tc>
        <w:tc>
          <w:tcPr>
            <w:tcW w:w="6780" w:type="dxa"/>
          </w:tcPr>
          <w:p w14:paraId="67C31C36" w14:textId="77777777" w:rsidR="005272BC" w:rsidRDefault="001C0BBA">
            <w:pPr>
              <w:rPr>
                <w:lang w:eastAsia="ko-KR"/>
              </w:rPr>
            </w:pPr>
            <w:r>
              <w:rPr>
                <w:lang w:eastAsia="ko-KR"/>
              </w:rPr>
              <w:t>In view of the agreement for Case 2 (which basically reused the TDD rule), PRACH triggered by PDCCH order is treated as dynamically scheduled UL transmission. In our view, the same principle can be considered for Case 5 here.</w:t>
            </w:r>
          </w:p>
        </w:tc>
      </w:tr>
      <w:tr w:rsidR="005272BC" w14:paraId="67C31C3B" w14:textId="77777777">
        <w:tc>
          <w:tcPr>
            <w:tcW w:w="1479" w:type="dxa"/>
          </w:tcPr>
          <w:p w14:paraId="67C31C38" w14:textId="77777777" w:rsidR="005272BC" w:rsidRDefault="001C0BBA">
            <w:pPr>
              <w:rPr>
                <w:lang w:eastAsia="ko-KR"/>
              </w:rPr>
            </w:pPr>
            <w:r>
              <w:rPr>
                <w:lang w:eastAsia="ko-KR"/>
              </w:rPr>
              <w:t>Nordic</w:t>
            </w:r>
          </w:p>
        </w:tc>
        <w:tc>
          <w:tcPr>
            <w:tcW w:w="1372" w:type="dxa"/>
          </w:tcPr>
          <w:p w14:paraId="67C31C39" w14:textId="77777777" w:rsidR="005272BC" w:rsidRDefault="001C0BBA">
            <w:pPr>
              <w:tabs>
                <w:tab w:val="left" w:pos="551"/>
              </w:tabs>
              <w:rPr>
                <w:lang w:eastAsia="ko-KR"/>
              </w:rPr>
            </w:pPr>
            <w:r>
              <w:rPr>
                <w:lang w:eastAsia="ko-KR"/>
              </w:rPr>
              <w:t>Postpone</w:t>
            </w:r>
          </w:p>
        </w:tc>
        <w:tc>
          <w:tcPr>
            <w:tcW w:w="6780" w:type="dxa"/>
          </w:tcPr>
          <w:p w14:paraId="67C31C3A" w14:textId="77777777" w:rsidR="005272BC" w:rsidRDefault="001C0BBA">
            <w:pPr>
              <w:rPr>
                <w:lang w:eastAsia="ko-KR"/>
              </w:rPr>
            </w:pPr>
            <w:r>
              <w:rPr>
                <w:lang w:eastAsia="ko-KR"/>
              </w:rPr>
              <w:t>Until valid RO for HD-FDD UE is clarified</w:t>
            </w:r>
          </w:p>
        </w:tc>
      </w:tr>
      <w:tr w:rsidR="005272BC" w14:paraId="67C31C3F" w14:textId="77777777">
        <w:tc>
          <w:tcPr>
            <w:tcW w:w="1479" w:type="dxa"/>
          </w:tcPr>
          <w:p w14:paraId="67C31C3C" w14:textId="77777777" w:rsidR="005272BC" w:rsidRDefault="001C0BBA">
            <w:pPr>
              <w:rPr>
                <w:lang w:eastAsia="ko-KR"/>
              </w:rPr>
            </w:pPr>
            <w:r>
              <w:rPr>
                <w:lang w:eastAsia="ko-KR"/>
              </w:rPr>
              <w:t>Nokia, NSB</w:t>
            </w:r>
          </w:p>
        </w:tc>
        <w:tc>
          <w:tcPr>
            <w:tcW w:w="1372" w:type="dxa"/>
          </w:tcPr>
          <w:p w14:paraId="67C31C3D" w14:textId="77777777" w:rsidR="005272BC" w:rsidRDefault="001C0BBA">
            <w:pPr>
              <w:tabs>
                <w:tab w:val="left" w:pos="551"/>
              </w:tabs>
              <w:rPr>
                <w:lang w:eastAsia="ko-KR"/>
              </w:rPr>
            </w:pPr>
            <w:r>
              <w:rPr>
                <w:lang w:eastAsia="ko-KR"/>
              </w:rPr>
              <w:t>Y</w:t>
            </w:r>
          </w:p>
        </w:tc>
        <w:tc>
          <w:tcPr>
            <w:tcW w:w="6780" w:type="dxa"/>
          </w:tcPr>
          <w:p w14:paraId="67C31C3E" w14:textId="77777777" w:rsidR="005272BC" w:rsidRDefault="001C0BBA">
            <w:pPr>
              <w:rPr>
                <w:lang w:eastAsia="ko-KR"/>
              </w:rPr>
            </w:pPr>
            <w:r>
              <w:rPr>
                <w:lang w:eastAsia="ko-KR"/>
              </w:rPr>
              <w:t>Based on the previous agreement from RAN1#104bis-e, we should follow the same principle as for Case 2.</w:t>
            </w:r>
          </w:p>
        </w:tc>
      </w:tr>
      <w:tr w:rsidR="005272BC" w14:paraId="67C31C43" w14:textId="77777777">
        <w:tc>
          <w:tcPr>
            <w:tcW w:w="1479" w:type="dxa"/>
          </w:tcPr>
          <w:p w14:paraId="67C31C40" w14:textId="77777777" w:rsidR="005272BC" w:rsidRDefault="001C0BBA">
            <w:pPr>
              <w:rPr>
                <w:lang w:eastAsia="ko-KR"/>
              </w:rPr>
            </w:pPr>
            <w:r>
              <w:rPr>
                <w:lang w:eastAsia="ko-KR"/>
              </w:rPr>
              <w:t>Intel</w:t>
            </w:r>
          </w:p>
        </w:tc>
        <w:tc>
          <w:tcPr>
            <w:tcW w:w="1372" w:type="dxa"/>
          </w:tcPr>
          <w:p w14:paraId="67C31C41" w14:textId="77777777" w:rsidR="005272BC" w:rsidRDefault="001C0BBA">
            <w:pPr>
              <w:tabs>
                <w:tab w:val="left" w:pos="551"/>
              </w:tabs>
              <w:rPr>
                <w:lang w:eastAsia="ko-KR"/>
              </w:rPr>
            </w:pPr>
            <w:r>
              <w:rPr>
                <w:lang w:eastAsia="ko-KR"/>
              </w:rPr>
              <w:t>Y</w:t>
            </w:r>
          </w:p>
        </w:tc>
        <w:tc>
          <w:tcPr>
            <w:tcW w:w="6780" w:type="dxa"/>
          </w:tcPr>
          <w:p w14:paraId="67C31C42" w14:textId="77777777" w:rsidR="005272BC" w:rsidRDefault="001C0BBA">
            <w:pPr>
              <w:rPr>
                <w:lang w:eastAsia="ko-KR"/>
              </w:rPr>
            </w:pPr>
            <w:r>
              <w:rPr>
                <w:lang w:eastAsia="ko-KR"/>
              </w:rPr>
              <w:t>We prefer to have unified solution to all dynamic scheduled UL transmission</w:t>
            </w:r>
          </w:p>
        </w:tc>
      </w:tr>
      <w:tr w:rsidR="005272BC" w14:paraId="67C31C47" w14:textId="77777777">
        <w:tc>
          <w:tcPr>
            <w:tcW w:w="1479" w:type="dxa"/>
          </w:tcPr>
          <w:p w14:paraId="67C31C44" w14:textId="77777777" w:rsidR="005272BC" w:rsidRDefault="001C0BBA">
            <w:pPr>
              <w:rPr>
                <w:lang w:eastAsia="ko-KR"/>
              </w:rPr>
            </w:pPr>
            <w:r>
              <w:rPr>
                <w:lang w:eastAsia="ko-KR"/>
              </w:rPr>
              <w:t xml:space="preserve">Apple </w:t>
            </w:r>
          </w:p>
        </w:tc>
        <w:tc>
          <w:tcPr>
            <w:tcW w:w="1372" w:type="dxa"/>
          </w:tcPr>
          <w:p w14:paraId="67C31C45" w14:textId="77777777" w:rsidR="005272BC" w:rsidRDefault="001C0BBA">
            <w:pPr>
              <w:tabs>
                <w:tab w:val="left" w:pos="551"/>
              </w:tabs>
              <w:rPr>
                <w:lang w:eastAsia="ko-KR"/>
              </w:rPr>
            </w:pPr>
            <w:r>
              <w:rPr>
                <w:lang w:eastAsia="ko-KR"/>
              </w:rPr>
              <w:t>Y</w:t>
            </w:r>
          </w:p>
        </w:tc>
        <w:tc>
          <w:tcPr>
            <w:tcW w:w="6780" w:type="dxa"/>
          </w:tcPr>
          <w:p w14:paraId="67C31C46" w14:textId="77777777" w:rsidR="005272BC" w:rsidRDefault="001C0BBA">
            <w:pPr>
              <w:rPr>
                <w:lang w:eastAsia="ko-KR"/>
              </w:rPr>
            </w:pPr>
            <w:r>
              <w:rPr>
                <w:lang w:eastAsia="ko-KR"/>
              </w:rPr>
              <w:t xml:space="preserve">The rule can be applied for PDCCH-ordered RO. For example, </w:t>
            </w:r>
            <w:proofErr w:type="spellStart"/>
            <w:r>
              <w:rPr>
                <w:lang w:eastAsia="ko-KR"/>
              </w:rPr>
              <w:t>gNB</w:t>
            </w:r>
            <w:proofErr w:type="spellEnd"/>
            <w:r>
              <w:rPr>
                <w:lang w:eastAsia="ko-KR"/>
              </w:rPr>
              <w:t xml:space="preserve"> has a full freedom to select a RO by PDCCH to avoid overlapping. </w:t>
            </w:r>
          </w:p>
        </w:tc>
      </w:tr>
      <w:tr w:rsidR="005272BC" w14:paraId="67C31C4B" w14:textId="77777777">
        <w:tc>
          <w:tcPr>
            <w:tcW w:w="1479" w:type="dxa"/>
          </w:tcPr>
          <w:p w14:paraId="67C31C48" w14:textId="77777777" w:rsidR="005272BC" w:rsidRDefault="001C0BBA">
            <w:pPr>
              <w:rPr>
                <w:lang w:eastAsia="ko-KR"/>
              </w:rPr>
            </w:pPr>
            <w:r>
              <w:rPr>
                <w:lang w:eastAsia="ko-KR"/>
              </w:rPr>
              <w:t>Qualcomm</w:t>
            </w:r>
          </w:p>
        </w:tc>
        <w:tc>
          <w:tcPr>
            <w:tcW w:w="1372" w:type="dxa"/>
          </w:tcPr>
          <w:p w14:paraId="67C31C49" w14:textId="77777777" w:rsidR="005272BC" w:rsidRDefault="001C0BBA">
            <w:pPr>
              <w:tabs>
                <w:tab w:val="left" w:pos="551"/>
              </w:tabs>
              <w:rPr>
                <w:lang w:eastAsia="ko-KR"/>
              </w:rPr>
            </w:pPr>
            <w:r>
              <w:rPr>
                <w:lang w:eastAsia="ko-KR"/>
              </w:rPr>
              <w:t>N</w:t>
            </w:r>
          </w:p>
        </w:tc>
        <w:tc>
          <w:tcPr>
            <w:tcW w:w="6780" w:type="dxa"/>
          </w:tcPr>
          <w:p w14:paraId="67C31C4A" w14:textId="77777777" w:rsidR="005272BC" w:rsidRDefault="001C0BBA">
            <w:pPr>
              <w:rPr>
                <w:lang w:eastAsia="ko-KR"/>
              </w:rPr>
            </w:pPr>
            <w:r>
              <w:rPr>
                <w:lang w:eastAsia="ko-KR"/>
              </w:rPr>
              <w:t>Although RAN1#104 agreed that PDCCH ordered PRACH belongs to dynamic scheduled UL in general, there is no consensus on the RO validation rule for HD-FDD UE. Therefore, further discussion/agreements were made at RAN1#105 to separate the discussion of PRACH/valid RO from other UL transmissions.</w:t>
            </w:r>
          </w:p>
        </w:tc>
      </w:tr>
      <w:tr w:rsidR="005272BC" w14:paraId="67C31C4F" w14:textId="77777777">
        <w:tc>
          <w:tcPr>
            <w:tcW w:w="1479" w:type="dxa"/>
          </w:tcPr>
          <w:p w14:paraId="67C31C4C" w14:textId="77777777" w:rsidR="005272BC" w:rsidRDefault="001C0BBA">
            <w:pPr>
              <w:rPr>
                <w:lang w:eastAsia="ko-KR"/>
              </w:rPr>
            </w:pPr>
            <w:r>
              <w:rPr>
                <w:lang w:eastAsia="ko-KR"/>
              </w:rPr>
              <w:t>Samsung</w:t>
            </w:r>
          </w:p>
        </w:tc>
        <w:tc>
          <w:tcPr>
            <w:tcW w:w="1372" w:type="dxa"/>
          </w:tcPr>
          <w:p w14:paraId="67C31C4D" w14:textId="77777777" w:rsidR="005272BC" w:rsidRDefault="005272BC">
            <w:pPr>
              <w:tabs>
                <w:tab w:val="left" w:pos="551"/>
              </w:tabs>
              <w:rPr>
                <w:lang w:eastAsia="ko-KR"/>
              </w:rPr>
            </w:pPr>
          </w:p>
        </w:tc>
        <w:tc>
          <w:tcPr>
            <w:tcW w:w="6780" w:type="dxa"/>
          </w:tcPr>
          <w:p w14:paraId="67C31C4E" w14:textId="77777777" w:rsidR="005272BC" w:rsidRDefault="001C0BBA">
            <w:pPr>
              <w:rPr>
                <w:lang w:eastAsia="ko-KR"/>
              </w:rPr>
            </w:pPr>
            <w:r>
              <w:rPr>
                <w:lang w:eastAsia="ko-KR"/>
              </w:rPr>
              <w:t>We don’t have strong preference but slightly prefer to handle PDCCH ordered PRACH in Case 8.</w:t>
            </w:r>
          </w:p>
        </w:tc>
      </w:tr>
      <w:tr w:rsidR="005272BC" w14:paraId="67C31C53" w14:textId="77777777">
        <w:tc>
          <w:tcPr>
            <w:tcW w:w="1479" w:type="dxa"/>
          </w:tcPr>
          <w:p w14:paraId="67C31C50" w14:textId="77777777" w:rsidR="005272BC" w:rsidRDefault="001C0BBA">
            <w:pPr>
              <w:rPr>
                <w:lang w:eastAsia="ko-KR"/>
              </w:rPr>
            </w:pPr>
            <w:r>
              <w:rPr>
                <w:rFonts w:eastAsiaTheme="minorEastAsia"/>
                <w:lang w:eastAsia="zh-CN"/>
              </w:rPr>
              <w:t>Xiaomi</w:t>
            </w:r>
          </w:p>
        </w:tc>
        <w:tc>
          <w:tcPr>
            <w:tcW w:w="1372" w:type="dxa"/>
          </w:tcPr>
          <w:p w14:paraId="67C31C51" w14:textId="77777777" w:rsidR="005272BC" w:rsidRDefault="001C0BBA">
            <w:pPr>
              <w:tabs>
                <w:tab w:val="left" w:pos="551"/>
              </w:tabs>
              <w:rPr>
                <w:lang w:eastAsia="ko-KR"/>
              </w:rPr>
            </w:pPr>
            <w:r>
              <w:rPr>
                <w:rFonts w:eastAsiaTheme="minorEastAsia"/>
                <w:lang w:eastAsia="zh-CN"/>
              </w:rPr>
              <w:t>Y</w:t>
            </w:r>
          </w:p>
        </w:tc>
        <w:tc>
          <w:tcPr>
            <w:tcW w:w="6780" w:type="dxa"/>
          </w:tcPr>
          <w:p w14:paraId="67C31C52" w14:textId="77777777" w:rsidR="005272BC" w:rsidRDefault="001C0BBA">
            <w:pPr>
              <w:rPr>
                <w:lang w:eastAsia="ko-KR"/>
              </w:rPr>
            </w:pPr>
            <w:r>
              <w:rPr>
                <w:rFonts w:eastAsiaTheme="minorEastAsia"/>
                <w:lang w:eastAsia="zh-CN"/>
              </w:rPr>
              <w:t xml:space="preserve">We share the same view with majority companies that the PDCCH ordered PRACH is a kind of dynamic UL transmission </w:t>
            </w:r>
          </w:p>
        </w:tc>
      </w:tr>
      <w:tr w:rsidR="005272BC" w14:paraId="67C31C57" w14:textId="77777777">
        <w:tc>
          <w:tcPr>
            <w:tcW w:w="1479" w:type="dxa"/>
          </w:tcPr>
          <w:p w14:paraId="67C31C54" w14:textId="77777777" w:rsidR="005272BC" w:rsidRDefault="001C0BBA">
            <w:pPr>
              <w:rPr>
                <w:rFonts w:eastAsiaTheme="minorEastAsia"/>
                <w:lang w:eastAsia="zh-CN"/>
              </w:rPr>
            </w:pPr>
            <w:r>
              <w:rPr>
                <w:rFonts w:eastAsiaTheme="minorEastAsia"/>
                <w:lang w:eastAsia="zh-CN"/>
              </w:rPr>
              <w:t>China Telecom</w:t>
            </w:r>
          </w:p>
        </w:tc>
        <w:tc>
          <w:tcPr>
            <w:tcW w:w="1372" w:type="dxa"/>
          </w:tcPr>
          <w:p w14:paraId="67C31C55"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1C56" w14:textId="77777777" w:rsidR="005272BC" w:rsidRDefault="001C0BBA">
            <w:pPr>
              <w:rPr>
                <w:rFonts w:eastAsiaTheme="minorEastAsia"/>
                <w:lang w:eastAsia="zh-CN"/>
              </w:rPr>
            </w:pPr>
            <w:r>
              <w:rPr>
                <w:rFonts w:eastAsiaTheme="minorEastAsia"/>
                <w:lang w:eastAsia="zh-CN"/>
              </w:rPr>
              <w:t>We have the same understanding that PRACH triggered by PDCCH order can be considered as dynamic UL transmission.</w:t>
            </w:r>
          </w:p>
        </w:tc>
      </w:tr>
      <w:tr w:rsidR="005272BC" w14:paraId="67C31C5B" w14:textId="77777777">
        <w:tc>
          <w:tcPr>
            <w:tcW w:w="1479" w:type="dxa"/>
          </w:tcPr>
          <w:p w14:paraId="67C31C58" w14:textId="77777777" w:rsidR="005272BC" w:rsidRDefault="001C0BBA">
            <w:pPr>
              <w:rPr>
                <w:rFonts w:eastAsiaTheme="minorEastAsia"/>
                <w:lang w:eastAsia="zh-CN"/>
              </w:rPr>
            </w:pPr>
            <w:r>
              <w:rPr>
                <w:rFonts w:eastAsiaTheme="minorEastAsia"/>
                <w:lang w:eastAsia="zh-CN"/>
              </w:rPr>
              <w:t>OPPO</w:t>
            </w:r>
          </w:p>
        </w:tc>
        <w:tc>
          <w:tcPr>
            <w:tcW w:w="1372" w:type="dxa"/>
          </w:tcPr>
          <w:p w14:paraId="67C31C59" w14:textId="77777777" w:rsidR="005272BC" w:rsidRDefault="001C0BBA">
            <w:pPr>
              <w:tabs>
                <w:tab w:val="left" w:pos="551"/>
              </w:tabs>
              <w:rPr>
                <w:rFonts w:eastAsiaTheme="minorEastAsia"/>
                <w:lang w:eastAsia="zh-CN"/>
              </w:rPr>
            </w:pPr>
            <w:r>
              <w:rPr>
                <w:rFonts w:eastAsiaTheme="minorEastAsia"/>
                <w:lang w:eastAsia="zh-CN"/>
              </w:rPr>
              <w:t>N</w:t>
            </w:r>
          </w:p>
        </w:tc>
        <w:tc>
          <w:tcPr>
            <w:tcW w:w="6780" w:type="dxa"/>
          </w:tcPr>
          <w:p w14:paraId="67C31C5A" w14:textId="77777777" w:rsidR="005272BC" w:rsidRDefault="001C0BBA">
            <w:pPr>
              <w:rPr>
                <w:rFonts w:eastAsiaTheme="minorEastAsia"/>
                <w:lang w:eastAsia="zh-CN"/>
              </w:rPr>
            </w:pPr>
            <w:r>
              <w:rPr>
                <w:rFonts w:eastAsiaTheme="minorEastAsia"/>
                <w:lang w:eastAsia="zh-CN"/>
              </w:rPr>
              <w:t>We don’t think it is urgent to have the agreement, looking it as dynamical UL should be decided case by case.</w:t>
            </w:r>
          </w:p>
        </w:tc>
      </w:tr>
      <w:tr w:rsidR="005272BC" w14:paraId="67C31C61" w14:textId="77777777">
        <w:tc>
          <w:tcPr>
            <w:tcW w:w="1479" w:type="dxa"/>
          </w:tcPr>
          <w:p w14:paraId="67C31C5C" w14:textId="77777777" w:rsidR="005272BC" w:rsidRDefault="001C0BBA">
            <w:pPr>
              <w:rPr>
                <w:rFonts w:eastAsiaTheme="minorEastAsia"/>
                <w:lang w:eastAsia="zh-CN"/>
              </w:rPr>
            </w:pPr>
            <w:r>
              <w:rPr>
                <w:rFonts w:eastAsiaTheme="minorEastAsia"/>
                <w:lang w:eastAsia="zh-CN"/>
              </w:rPr>
              <w:t>FL2</w:t>
            </w:r>
          </w:p>
        </w:tc>
        <w:tc>
          <w:tcPr>
            <w:tcW w:w="8152" w:type="dxa"/>
            <w:gridSpan w:val="2"/>
          </w:tcPr>
          <w:p w14:paraId="67C31C5D" w14:textId="77777777" w:rsidR="005272BC" w:rsidRDefault="001C0BBA">
            <w:pPr>
              <w:rPr>
                <w:rFonts w:eastAsiaTheme="minorEastAsia"/>
                <w:lang w:eastAsia="zh-CN"/>
              </w:rPr>
            </w:pPr>
            <w:r>
              <w:rPr>
                <w:rFonts w:eastAsiaTheme="minorEastAsia"/>
                <w:b/>
                <w:bCs/>
                <w:lang w:eastAsia="zh-CN"/>
              </w:rPr>
              <w:t>@vivo</w:t>
            </w:r>
            <w:r>
              <w:rPr>
                <w:rFonts w:eastAsiaTheme="minorEastAsia"/>
                <w:lang w:eastAsia="zh-CN"/>
              </w:rPr>
              <w:t xml:space="preserve">: The problem is that it is related to the collision between SSB and valid RO. Dependent on the RO validation for HD-FDD UE, collision between SSB and valid RO may or may not exist. If it is considered here, it may imply to use the FDD definition for RO validation for HD-FDD </w:t>
            </w:r>
            <w:proofErr w:type="spellStart"/>
            <w:r>
              <w:rPr>
                <w:rFonts w:eastAsiaTheme="minorEastAsia"/>
                <w:lang w:eastAsia="zh-CN"/>
              </w:rPr>
              <w:t>Ues</w:t>
            </w:r>
            <w:proofErr w:type="spellEnd"/>
            <w:r>
              <w:rPr>
                <w:rFonts w:eastAsiaTheme="minorEastAsia"/>
                <w:lang w:eastAsia="zh-CN"/>
              </w:rPr>
              <w:t xml:space="preserve">. </w:t>
            </w:r>
          </w:p>
          <w:p w14:paraId="67C31C5E" w14:textId="77777777" w:rsidR="005272BC" w:rsidRDefault="001C0BBA">
            <w:pPr>
              <w:rPr>
                <w:lang w:eastAsia="ko-KR"/>
              </w:rPr>
            </w:pPr>
            <w:r>
              <w:rPr>
                <w:rFonts w:eastAsiaTheme="minorEastAsia"/>
                <w:b/>
                <w:bCs/>
                <w:lang w:eastAsia="zh-CN"/>
              </w:rPr>
              <w:t>@All:</w:t>
            </w:r>
            <w:r>
              <w:rPr>
                <w:rFonts w:eastAsiaTheme="minorEastAsia"/>
                <w:lang w:eastAsia="zh-CN"/>
              </w:rPr>
              <w:t xml:space="preserve"> </w:t>
            </w:r>
            <w:r>
              <w:rPr>
                <w:lang w:eastAsia="ko-KR"/>
              </w:rPr>
              <w:t xml:space="preserve">It is true that the previous agreement from RAN1#104bis-e for Case 2 treats the PRACH triggered by PDCCH order PDCCH as dynamically scheduled UL transmission. In RAN1#105-e, </w:t>
            </w:r>
            <w:r>
              <w:rPr>
                <w:lang w:eastAsia="ko-KR"/>
              </w:rPr>
              <w:lastRenderedPageBreak/>
              <w:t xml:space="preserve">there are further discussion to separate the collision cases related to valid RO from other UL transmission and treat in Case 8 to avoid any possible duplication.  </w:t>
            </w:r>
          </w:p>
          <w:p w14:paraId="67C31C5F" w14:textId="77777777" w:rsidR="005272BC" w:rsidRDefault="001C0BBA">
            <w:pPr>
              <w:pStyle w:val="ListParagraph"/>
              <w:ind w:left="0"/>
              <w:rPr>
                <w:rFonts w:ascii="Times New Roman" w:eastAsia="Batang" w:hAnsi="Times New Roman" w:cs="Times New Roman"/>
                <w:b/>
                <w:bCs/>
                <w:sz w:val="20"/>
                <w:szCs w:val="20"/>
                <w:lang w:val="en-GB" w:eastAsia="ko-KR"/>
              </w:rPr>
            </w:pPr>
            <w:r>
              <w:rPr>
                <w:rFonts w:ascii="Times New Roman" w:eastAsia="Batang" w:hAnsi="Times New Roman" w:cs="Times New Roman"/>
                <w:b/>
                <w:bCs/>
                <w:sz w:val="20"/>
                <w:szCs w:val="20"/>
                <w:lang w:val="en-GB" w:eastAsia="ko-KR"/>
              </w:rPr>
              <w:t xml:space="preserve">@All: Considering the clarification above, moderator suggests coming back this issue after the discussion for RO validation. </w:t>
            </w:r>
          </w:p>
          <w:p w14:paraId="67C31C60" w14:textId="77777777" w:rsidR="005272BC" w:rsidRDefault="005272BC">
            <w:pPr>
              <w:rPr>
                <w:rFonts w:eastAsiaTheme="minorEastAsia"/>
                <w:lang w:val="sv-SE" w:eastAsia="zh-CN"/>
              </w:rPr>
            </w:pPr>
          </w:p>
        </w:tc>
      </w:tr>
      <w:tr w:rsidR="005272BC" w14:paraId="67C31C65" w14:textId="77777777">
        <w:tc>
          <w:tcPr>
            <w:tcW w:w="1479" w:type="dxa"/>
          </w:tcPr>
          <w:p w14:paraId="67C31C62" w14:textId="77777777" w:rsidR="005272BC" w:rsidRDefault="005272BC">
            <w:pPr>
              <w:rPr>
                <w:rFonts w:eastAsiaTheme="minorEastAsia"/>
                <w:lang w:eastAsia="zh-CN"/>
              </w:rPr>
            </w:pPr>
          </w:p>
        </w:tc>
        <w:tc>
          <w:tcPr>
            <w:tcW w:w="1372" w:type="dxa"/>
          </w:tcPr>
          <w:p w14:paraId="67C31C63" w14:textId="77777777" w:rsidR="005272BC" w:rsidRDefault="005272BC">
            <w:pPr>
              <w:tabs>
                <w:tab w:val="left" w:pos="551"/>
              </w:tabs>
              <w:rPr>
                <w:rFonts w:eastAsiaTheme="minorEastAsia"/>
                <w:lang w:eastAsia="zh-CN"/>
              </w:rPr>
            </w:pPr>
          </w:p>
        </w:tc>
        <w:tc>
          <w:tcPr>
            <w:tcW w:w="6780" w:type="dxa"/>
          </w:tcPr>
          <w:p w14:paraId="67C31C64" w14:textId="77777777" w:rsidR="005272BC" w:rsidRDefault="005272BC">
            <w:pPr>
              <w:rPr>
                <w:rFonts w:eastAsiaTheme="minorEastAsia"/>
                <w:lang w:eastAsia="zh-CN"/>
              </w:rPr>
            </w:pPr>
          </w:p>
        </w:tc>
      </w:tr>
    </w:tbl>
    <w:p w14:paraId="67C31C66" w14:textId="77777777" w:rsidR="005272BC" w:rsidRDefault="005272BC">
      <w:pPr>
        <w:jc w:val="both"/>
        <w:rPr>
          <w:b/>
        </w:rPr>
      </w:pPr>
    </w:p>
    <w:p w14:paraId="67C31C67" w14:textId="77777777" w:rsidR="005272BC" w:rsidRDefault="005272BC">
      <w:pPr>
        <w:jc w:val="both"/>
        <w:rPr>
          <w:b/>
        </w:rPr>
      </w:pPr>
    </w:p>
    <w:p w14:paraId="67C31C68" w14:textId="77777777" w:rsidR="005272BC" w:rsidRDefault="005272BC">
      <w:pPr>
        <w:jc w:val="both"/>
        <w:rPr>
          <w:b/>
        </w:rPr>
      </w:pPr>
    </w:p>
    <w:p w14:paraId="67C31C69" w14:textId="77777777" w:rsidR="005272BC" w:rsidRDefault="001C0BBA">
      <w:pPr>
        <w:pStyle w:val="Heading2"/>
        <w:ind w:left="1134" w:hanging="1134"/>
        <w:rPr>
          <w:rFonts w:ascii="Times New Roman" w:hAnsi="Times New Roman"/>
          <w:sz w:val="20"/>
        </w:rPr>
      </w:pPr>
      <w:r>
        <w:rPr>
          <w:rFonts w:ascii="Times New Roman" w:hAnsi="Times New Roman"/>
          <w:sz w:val="20"/>
        </w:rPr>
        <w:t>SSB overlaps with configured UL transmission</w:t>
      </w:r>
    </w:p>
    <w:p w14:paraId="67C31C6A" w14:textId="77777777" w:rsidR="005272BC" w:rsidRDefault="001C0BBA">
      <w:pPr>
        <w:spacing w:after="100" w:afterAutospacing="1"/>
        <w:jc w:val="both"/>
        <w:rPr>
          <w:lang w:val="en-US"/>
        </w:rPr>
      </w:pPr>
      <w:r>
        <w:rPr>
          <w:lang w:val="en-US"/>
        </w:rPr>
        <w:t>For the case of SSB overlaps with semi-statically configured UL transmission, companies’ positions are summarized in Table 2.2-1.</w:t>
      </w:r>
    </w:p>
    <w:p w14:paraId="67C31C6B" w14:textId="77777777" w:rsidR="005272BC" w:rsidRDefault="001C0BBA">
      <w:pPr>
        <w:spacing w:after="60"/>
        <w:jc w:val="center"/>
        <w:rPr>
          <w:b/>
          <w:bCs/>
        </w:rPr>
      </w:pPr>
      <w:r>
        <w:rPr>
          <w:b/>
          <w:bCs/>
        </w:rPr>
        <w:t>Table 2.2-1: View on collision handling for SSB overlaps with semi-statically configured UL transmission</w:t>
      </w:r>
    </w:p>
    <w:tbl>
      <w:tblPr>
        <w:tblStyle w:val="TableGrid"/>
        <w:tblW w:w="0" w:type="auto"/>
        <w:tblLook w:val="04A0" w:firstRow="1" w:lastRow="0" w:firstColumn="1" w:lastColumn="0" w:noHBand="0" w:noVBand="1"/>
      </w:tblPr>
      <w:tblGrid>
        <w:gridCol w:w="1075"/>
        <w:gridCol w:w="3510"/>
        <w:gridCol w:w="3510"/>
        <w:gridCol w:w="1535"/>
      </w:tblGrid>
      <w:tr w:rsidR="005272BC" w14:paraId="67C31C70" w14:textId="77777777">
        <w:tc>
          <w:tcPr>
            <w:tcW w:w="1075" w:type="dxa"/>
          </w:tcPr>
          <w:p w14:paraId="67C31C6C" w14:textId="77777777" w:rsidR="005272BC" w:rsidRDefault="001C0BBA">
            <w:pPr>
              <w:spacing w:after="0"/>
              <w:jc w:val="both"/>
            </w:pPr>
            <w:r>
              <w:t>Index</w:t>
            </w:r>
          </w:p>
        </w:tc>
        <w:tc>
          <w:tcPr>
            <w:tcW w:w="3510" w:type="dxa"/>
          </w:tcPr>
          <w:p w14:paraId="67C31C6D" w14:textId="77777777" w:rsidR="005272BC" w:rsidRDefault="001C0BBA">
            <w:pPr>
              <w:spacing w:after="0"/>
              <w:jc w:val="both"/>
            </w:pPr>
            <w:r>
              <w:t xml:space="preserve">Description </w:t>
            </w:r>
          </w:p>
        </w:tc>
        <w:tc>
          <w:tcPr>
            <w:tcW w:w="3510" w:type="dxa"/>
          </w:tcPr>
          <w:p w14:paraId="67C31C6E" w14:textId="77777777" w:rsidR="005272BC" w:rsidRDefault="001C0BBA">
            <w:pPr>
              <w:spacing w:after="0"/>
              <w:jc w:val="both"/>
            </w:pPr>
            <w:r>
              <w:t>Companies</w:t>
            </w:r>
          </w:p>
        </w:tc>
        <w:tc>
          <w:tcPr>
            <w:tcW w:w="1535" w:type="dxa"/>
          </w:tcPr>
          <w:p w14:paraId="67C31C6F" w14:textId="77777777" w:rsidR="005272BC" w:rsidRDefault="001C0BBA">
            <w:pPr>
              <w:spacing w:after="0"/>
              <w:jc w:val="both"/>
            </w:pPr>
            <w:r>
              <w:t># of Companies</w:t>
            </w:r>
          </w:p>
        </w:tc>
      </w:tr>
      <w:tr w:rsidR="005272BC" w14:paraId="67C31C75" w14:textId="77777777">
        <w:tc>
          <w:tcPr>
            <w:tcW w:w="1075" w:type="dxa"/>
          </w:tcPr>
          <w:p w14:paraId="67C31C71" w14:textId="77777777" w:rsidR="005272BC" w:rsidRDefault="001C0BBA">
            <w:pPr>
              <w:spacing w:after="60"/>
              <w:jc w:val="both"/>
            </w:pPr>
            <w:r>
              <w:t>Option 1</w:t>
            </w:r>
          </w:p>
        </w:tc>
        <w:tc>
          <w:tcPr>
            <w:tcW w:w="3510" w:type="dxa"/>
          </w:tcPr>
          <w:p w14:paraId="67C31C72" w14:textId="77777777" w:rsidR="005272BC" w:rsidRDefault="001C0BBA">
            <w:pPr>
              <w:spacing w:after="60"/>
            </w:pPr>
            <w:r>
              <w:t xml:space="preserve">Up to </w:t>
            </w:r>
            <w:proofErr w:type="spellStart"/>
            <w:r>
              <w:t>gNB</w:t>
            </w:r>
            <w:proofErr w:type="spellEnd"/>
            <w:r>
              <w:t xml:space="preserve"> configuration to avoid such collision and if it happens it is an error case</w:t>
            </w:r>
          </w:p>
        </w:tc>
        <w:tc>
          <w:tcPr>
            <w:tcW w:w="3510" w:type="dxa"/>
          </w:tcPr>
          <w:p w14:paraId="67C31C73" w14:textId="77777777" w:rsidR="005272BC" w:rsidRDefault="005272BC">
            <w:pPr>
              <w:spacing w:after="60"/>
            </w:pPr>
          </w:p>
        </w:tc>
        <w:tc>
          <w:tcPr>
            <w:tcW w:w="1535" w:type="dxa"/>
          </w:tcPr>
          <w:p w14:paraId="67C31C74" w14:textId="77777777" w:rsidR="005272BC" w:rsidRDefault="005272BC">
            <w:pPr>
              <w:spacing w:after="60"/>
              <w:jc w:val="both"/>
            </w:pPr>
          </w:p>
        </w:tc>
      </w:tr>
      <w:tr w:rsidR="005272BC" w14:paraId="67C31C7A" w14:textId="77777777">
        <w:tc>
          <w:tcPr>
            <w:tcW w:w="1075" w:type="dxa"/>
          </w:tcPr>
          <w:p w14:paraId="67C31C76" w14:textId="77777777" w:rsidR="005272BC" w:rsidRDefault="001C0BBA">
            <w:pPr>
              <w:spacing w:after="60"/>
              <w:jc w:val="both"/>
            </w:pPr>
            <w:r>
              <w:t>Option 2</w:t>
            </w:r>
          </w:p>
        </w:tc>
        <w:tc>
          <w:tcPr>
            <w:tcW w:w="3510" w:type="dxa"/>
          </w:tcPr>
          <w:p w14:paraId="67C31C77" w14:textId="77777777" w:rsidR="005272BC" w:rsidRDefault="001C0BBA">
            <w:pPr>
              <w:spacing w:after="60"/>
            </w:pPr>
            <w:r>
              <w:t>Reuse the existing collision handling principles of Rel-15/16 for NR TDD that SSB is prioritized over semi-static UL</w:t>
            </w:r>
          </w:p>
        </w:tc>
        <w:tc>
          <w:tcPr>
            <w:tcW w:w="3510" w:type="dxa"/>
          </w:tcPr>
          <w:p w14:paraId="67C31C78" w14:textId="77777777" w:rsidR="005272BC" w:rsidRDefault="001C0BBA">
            <w:pPr>
              <w:spacing w:after="60"/>
            </w:pPr>
            <w:r>
              <w:t xml:space="preserve">Ericsson, vivo, </w:t>
            </w:r>
            <w:proofErr w:type="spellStart"/>
            <w:r>
              <w:t>Spreadtrum</w:t>
            </w:r>
            <w:proofErr w:type="spellEnd"/>
            <w:r>
              <w:t xml:space="preserve"> (2</w:t>
            </w:r>
            <w:r>
              <w:rPr>
                <w:vertAlign w:val="superscript"/>
              </w:rPr>
              <w:t>nd</w:t>
            </w:r>
            <w:r>
              <w:t xml:space="preserve"> choice), ZTE, Samsung (2</w:t>
            </w:r>
            <w:r>
              <w:rPr>
                <w:vertAlign w:val="superscript"/>
              </w:rPr>
              <w:t>nd</w:t>
            </w:r>
            <w:r>
              <w:t xml:space="preserve"> choice), CATT, </w:t>
            </w:r>
            <w:proofErr w:type="spellStart"/>
            <w:r>
              <w:rPr>
                <w:rFonts w:eastAsia="DengXian"/>
                <w:lang w:val="en-US" w:eastAsia="zh-CN"/>
              </w:rPr>
              <w:t>NordicSemi</w:t>
            </w:r>
            <w:proofErr w:type="spellEnd"/>
            <w:r>
              <w:t>, China Telecom, OPPO, QC, CMCC, LG, Apple, DCM, Xiaomi (2</w:t>
            </w:r>
            <w:r>
              <w:rPr>
                <w:vertAlign w:val="superscript"/>
              </w:rPr>
              <w:t>nd</w:t>
            </w:r>
            <w:r>
              <w:t xml:space="preserve"> choice), Panasonic, </w:t>
            </w:r>
            <w:proofErr w:type="spellStart"/>
            <w:r>
              <w:t>ASUSTeK</w:t>
            </w:r>
            <w:proofErr w:type="spellEnd"/>
            <w:r>
              <w:t>, WILUS</w:t>
            </w:r>
          </w:p>
        </w:tc>
        <w:tc>
          <w:tcPr>
            <w:tcW w:w="1535" w:type="dxa"/>
          </w:tcPr>
          <w:p w14:paraId="67C31C79" w14:textId="77777777" w:rsidR="005272BC" w:rsidRDefault="001C0BBA">
            <w:pPr>
              <w:spacing w:after="60"/>
              <w:jc w:val="both"/>
            </w:pPr>
            <w:r>
              <w:t>18</w:t>
            </w:r>
          </w:p>
        </w:tc>
      </w:tr>
      <w:tr w:rsidR="005272BC" w14:paraId="67C31C7F" w14:textId="77777777">
        <w:tc>
          <w:tcPr>
            <w:tcW w:w="1075" w:type="dxa"/>
          </w:tcPr>
          <w:p w14:paraId="67C31C7B" w14:textId="77777777" w:rsidR="005272BC" w:rsidRDefault="001C0BBA">
            <w:pPr>
              <w:spacing w:after="60"/>
              <w:jc w:val="both"/>
            </w:pPr>
            <w:r>
              <w:t>Option 3</w:t>
            </w:r>
          </w:p>
        </w:tc>
        <w:tc>
          <w:tcPr>
            <w:tcW w:w="3510" w:type="dxa"/>
          </w:tcPr>
          <w:p w14:paraId="67C31C7C" w14:textId="77777777" w:rsidR="005272BC" w:rsidRDefault="001C0BBA">
            <w:pPr>
              <w:spacing w:after="60"/>
            </w:pPr>
            <w:r>
              <w:t xml:space="preserve">Leave </w:t>
            </w:r>
            <w:proofErr w:type="gramStart"/>
            <w:r>
              <w:t>to</w:t>
            </w:r>
            <w:proofErr w:type="gramEnd"/>
            <w:r>
              <w:t xml:space="preserve"> UE implementation whether to receive the SSB or transmit the UL transmission</w:t>
            </w:r>
          </w:p>
        </w:tc>
        <w:tc>
          <w:tcPr>
            <w:tcW w:w="3510" w:type="dxa"/>
          </w:tcPr>
          <w:p w14:paraId="67C31C7D" w14:textId="77777777" w:rsidR="005272BC" w:rsidRDefault="001C0BBA">
            <w:pPr>
              <w:spacing w:after="60"/>
              <w:jc w:val="both"/>
            </w:pPr>
            <w:r>
              <w:t>vivo, SPREADTRUM (1</w:t>
            </w:r>
            <w:r>
              <w:rPr>
                <w:vertAlign w:val="superscript"/>
              </w:rPr>
              <w:t>st</w:t>
            </w:r>
            <w:r>
              <w:t xml:space="preserve"> choice), Samsung (1</w:t>
            </w:r>
            <w:r>
              <w:rPr>
                <w:vertAlign w:val="superscript"/>
              </w:rPr>
              <w:t>st</w:t>
            </w:r>
            <w:r>
              <w:t xml:space="preserve"> choice), Apple (2</w:t>
            </w:r>
            <w:r>
              <w:rPr>
                <w:vertAlign w:val="superscript"/>
              </w:rPr>
              <w:t>nd</w:t>
            </w:r>
            <w:r>
              <w:t xml:space="preserve"> choice), Xiaomi (1</w:t>
            </w:r>
            <w:r>
              <w:rPr>
                <w:vertAlign w:val="superscript"/>
              </w:rPr>
              <w:t>st</w:t>
            </w:r>
            <w:r>
              <w:t xml:space="preserve"> choice)</w:t>
            </w:r>
          </w:p>
        </w:tc>
        <w:tc>
          <w:tcPr>
            <w:tcW w:w="1535" w:type="dxa"/>
          </w:tcPr>
          <w:p w14:paraId="67C31C7E" w14:textId="77777777" w:rsidR="005272BC" w:rsidRDefault="001C0BBA">
            <w:pPr>
              <w:spacing w:after="60"/>
              <w:jc w:val="both"/>
            </w:pPr>
            <w:r>
              <w:t>5</w:t>
            </w:r>
          </w:p>
        </w:tc>
      </w:tr>
    </w:tbl>
    <w:p w14:paraId="67C31C80" w14:textId="77777777" w:rsidR="005272BC" w:rsidRDefault="005272BC">
      <w:pPr>
        <w:jc w:val="both"/>
        <w:rPr>
          <w:highlight w:val="yellow"/>
        </w:rPr>
      </w:pPr>
    </w:p>
    <w:p w14:paraId="67C31C81" w14:textId="77777777" w:rsidR="005272BC" w:rsidRDefault="001C0BBA">
      <w:pPr>
        <w:jc w:val="both"/>
      </w:pPr>
      <w:r>
        <w:t>Another two new options are also presented by some companies.</w:t>
      </w:r>
    </w:p>
    <w:p w14:paraId="67C31C82" w14:textId="77777777" w:rsidR="005272BC" w:rsidRDefault="001C0BBA">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[Nokia06] considers a combination of Options 1 and 3. That is, it is up to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configuration to avoid such collision. However, if collision occurs, it is up to UE implementation whether to receive the SSB or to transmit on the uplink</w:t>
      </w:r>
    </w:p>
    <w:p w14:paraId="67C31C83" w14:textId="77777777" w:rsidR="005272BC" w:rsidRDefault="001C0BBA">
      <w:pPr>
        <w:pStyle w:val="ListParagraph"/>
        <w:numPr>
          <w:ilvl w:val="0"/>
          <w:numId w:val="13"/>
        </w:numPr>
        <w:spacing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[Intel18] presents a new option to differentiate CG-PUSCH from other configured UL transmission, i.e., using Option 3 for CG-PUSCH and Option 2 for configured UL transmission other than CG PUSCH. </w:t>
      </w:r>
    </w:p>
    <w:p w14:paraId="67C31C84" w14:textId="77777777" w:rsidR="005272BC" w:rsidRDefault="005272BC">
      <w:pPr>
        <w:pStyle w:val="ListParagraph"/>
        <w:spacing w:after="120"/>
        <w:jc w:val="both"/>
        <w:rPr>
          <w:rFonts w:ascii="Times New Roman" w:hAnsi="Times New Roman" w:cs="Times New Roman"/>
          <w:sz w:val="20"/>
          <w:szCs w:val="20"/>
          <w:lang w:val="en-GB" w:eastAsia="zh-CN"/>
        </w:rPr>
      </w:pPr>
    </w:p>
    <w:p w14:paraId="67C31C85" w14:textId="77777777" w:rsidR="005272BC" w:rsidRDefault="001C0BBA">
      <w:pPr>
        <w:spacing w:after="120"/>
        <w:jc w:val="both"/>
      </w:pPr>
      <w:r>
        <w:t xml:space="preserve">In contribution [Ericsson03], it is viewed that Option 3 may lead to increased </w:t>
      </w:r>
      <w:proofErr w:type="spellStart"/>
      <w:r>
        <w:t>gNB</w:t>
      </w:r>
      <w:proofErr w:type="spellEnd"/>
      <w:r>
        <w:t xml:space="preserve"> decoding of UL transmission, and a modified version of Option 3 is proposed, i.e., leave it to UE implementation whether to receive the SSB or transmit the UL transmission based on the RRM requirement of the UE. </w:t>
      </w:r>
    </w:p>
    <w:p w14:paraId="67C31C86" w14:textId="77777777" w:rsidR="005272BC" w:rsidRDefault="005272BC">
      <w:pPr>
        <w:spacing w:after="120"/>
        <w:jc w:val="both"/>
      </w:pPr>
    </w:p>
    <w:p w14:paraId="67C31C87" w14:textId="77777777" w:rsidR="005272BC" w:rsidRDefault="001C0BBA">
      <w:r>
        <w:t>Views regarding whether the semi-static configured UL transmission includes a valid RO are summarized as following:</w:t>
      </w:r>
    </w:p>
    <w:p w14:paraId="67C31C88" w14:textId="77777777" w:rsidR="005272BC" w:rsidRDefault="001C0BBA">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Contributions [vivo05, ZTE08, Qualcomm14] clarify that the configured UL transmission includes PUSCH, PUCCH and SRS but not PRACH</w:t>
      </w:r>
    </w:p>
    <w:p w14:paraId="67C31C89" w14:textId="77777777" w:rsidR="005272BC" w:rsidRDefault="001C0BBA">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[LG16] views that the semi-static configured UL transmission also includes a valid RO and a valid PUSCH occasion for 2-step RACH</w:t>
      </w:r>
    </w:p>
    <w:p w14:paraId="67C31C8A" w14:textId="77777777" w:rsidR="005272BC" w:rsidRDefault="001C0BBA">
      <w:pPr>
        <w:spacing w:after="100" w:afterAutospacing="1"/>
        <w:jc w:val="both"/>
        <w:rPr>
          <w:lang w:eastAsia="zh-CN"/>
        </w:rPr>
      </w:pPr>
      <w:r>
        <w:rPr>
          <w:rFonts w:eastAsia="宋体"/>
          <w:lang w:eastAsia="zh-CN"/>
        </w:rPr>
        <w:lastRenderedPageBreak/>
        <w:t>From the above, Option</w:t>
      </w:r>
      <w:r>
        <w:t xml:space="preserve"> 2 receives the majority support. It is noted that most companies supporting Option 3 also consider Option 2 as </w:t>
      </w:r>
      <w:r>
        <w:rPr>
          <w:lang w:eastAsia="zh-CN"/>
        </w:rPr>
        <w:t xml:space="preserve">a secondary preferred solution. </w:t>
      </w:r>
    </w:p>
    <w:p w14:paraId="67C31C8B" w14:textId="77777777" w:rsidR="005272BC" w:rsidRDefault="001C0BBA">
      <w:pPr>
        <w:spacing w:after="100" w:afterAutospacing="1"/>
        <w:jc w:val="both"/>
        <w:rPr>
          <w:rFonts w:eastAsia="宋体"/>
          <w:lang w:eastAsia="zh-CN"/>
        </w:rPr>
      </w:pPr>
      <w:r>
        <w:rPr>
          <w:lang w:eastAsia="zh-CN"/>
        </w:rPr>
        <w:t xml:space="preserve">Regarding whether the </w:t>
      </w:r>
      <w:r>
        <w:t xml:space="preserve">semi-static configured UL transmission includes a </w:t>
      </w:r>
      <w:r>
        <w:rPr>
          <w:lang w:eastAsia="zh-CN"/>
        </w:rPr>
        <w:t xml:space="preserve">valid RO and/or a valid PUSCH occasion for 2-step RACH, the FL suggestion is to further discuss it in Case 8 to avoid the overlapping discussion. </w:t>
      </w:r>
    </w:p>
    <w:p w14:paraId="67C31C8C" w14:textId="77777777" w:rsidR="005272BC" w:rsidRDefault="001C0BBA">
      <w:pPr>
        <w:jc w:val="both"/>
        <w:rPr>
          <w:b/>
          <w:bCs/>
        </w:rPr>
      </w:pPr>
      <w:r>
        <w:rPr>
          <w:b/>
          <w:highlight w:val="yellow"/>
        </w:rPr>
        <w:t>FL1 High Priority Proposal 2.2-1</w:t>
      </w:r>
      <w:r>
        <w:rPr>
          <w:b/>
          <w:bCs/>
        </w:rPr>
        <w:t xml:space="preserve">: </w:t>
      </w:r>
    </w:p>
    <w:p w14:paraId="67C31C8D" w14:textId="77777777" w:rsidR="005272BC" w:rsidRDefault="001C0BBA">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For Case 5 of SSB overlaps with configured UL transmission, re-use the existing collision handling principles of Rel-15/16 for NR TDD that configured SSB is prioritized over configured UL</w:t>
      </w:r>
    </w:p>
    <w:p w14:paraId="67C31C8E" w14:textId="77777777" w:rsidR="005272BC" w:rsidRDefault="001C0BBA">
      <w:pPr>
        <w:pStyle w:val="ListParagraph"/>
        <w:numPr>
          <w:ilvl w:val="1"/>
          <w:numId w:val="11"/>
        </w:numPr>
        <w:spacing w:after="100" w:afterAutospacing="1"/>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The configured UL transmission may include CG-PUSCH, PUCCH or SRS</w:t>
      </w:r>
    </w:p>
    <w:p w14:paraId="67C31C8F" w14:textId="77777777" w:rsidR="005272BC" w:rsidRDefault="005272BC">
      <w:pPr>
        <w:spacing w:after="0"/>
        <w:ind w:left="720"/>
        <w:rPr>
          <w:rFonts w:eastAsia="Times New Roman"/>
          <w:lang w:val="en-US" w:eastAsia="ko-KR"/>
        </w:rPr>
      </w:pPr>
    </w:p>
    <w:tbl>
      <w:tblPr>
        <w:tblStyle w:val="TableGrid"/>
        <w:tblW w:w="9631" w:type="dxa"/>
        <w:tblLook w:val="04A0" w:firstRow="1" w:lastRow="0" w:firstColumn="1" w:lastColumn="0" w:noHBand="0" w:noVBand="1"/>
      </w:tblPr>
      <w:tblGrid>
        <w:gridCol w:w="1479"/>
        <w:gridCol w:w="1372"/>
        <w:gridCol w:w="6780"/>
      </w:tblGrid>
      <w:tr w:rsidR="005272BC" w14:paraId="67C31C93" w14:textId="77777777">
        <w:tc>
          <w:tcPr>
            <w:tcW w:w="1479" w:type="dxa"/>
            <w:shd w:val="clear" w:color="auto" w:fill="D9D9D9" w:themeFill="background1" w:themeFillShade="D9"/>
          </w:tcPr>
          <w:p w14:paraId="67C31C90" w14:textId="77777777" w:rsidR="005272BC" w:rsidRDefault="001C0BBA">
            <w:pPr>
              <w:rPr>
                <w:b/>
                <w:bCs/>
              </w:rPr>
            </w:pPr>
            <w:r>
              <w:rPr>
                <w:b/>
                <w:bCs/>
              </w:rPr>
              <w:t>Company</w:t>
            </w:r>
          </w:p>
        </w:tc>
        <w:tc>
          <w:tcPr>
            <w:tcW w:w="1372" w:type="dxa"/>
            <w:shd w:val="clear" w:color="auto" w:fill="D9D9D9" w:themeFill="background1" w:themeFillShade="D9"/>
          </w:tcPr>
          <w:p w14:paraId="67C31C91" w14:textId="77777777" w:rsidR="005272BC" w:rsidRDefault="001C0BBA">
            <w:pPr>
              <w:rPr>
                <w:b/>
                <w:bCs/>
              </w:rPr>
            </w:pPr>
            <w:r>
              <w:rPr>
                <w:b/>
                <w:bCs/>
              </w:rPr>
              <w:t>Y/N</w:t>
            </w:r>
          </w:p>
        </w:tc>
        <w:tc>
          <w:tcPr>
            <w:tcW w:w="6780" w:type="dxa"/>
            <w:shd w:val="clear" w:color="auto" w:fill="D9D9D9" w:themeFill="background1" w:themeFillShade="D9"/>
          </w:tcPr>
          <w:p w14:paraId="67C31C92" w14:textId="77777777" w:rsidR="005272BC" w:rsidRDefault="001C0BBA">
            <w:pPr>
              <w:rPr>
                <w:b/>
                <w:bCs/>
              </w:rPr>
            </w:pPr>
            <w:r>
              <w:rPr>
                <w:b/>
                <w:bCs/>
              </w:rPr>
              <w:t>Comments</w:t>
            </w:r>
          </w:p>
        </w:tc>
      </w:tr>
      <w:tr w:rsidR="005272BC" w14:paraId="67C31C98" w14:textId="77777777">
        <w:tc>
          <w:tcPr>
            <w:tcW w:w="1479" w:type="dxa"/>
          </w:tcPr>
          <w:p w14:paraId="67C31C94" w14:textId="77777777" w:rsidR="005272BC" w:rsidRDefault="001C0BBA">
            <w:pPr>
              <w:rPr>
                <w:rFonts w:eastAsiaTheme="minorEastAsia"/>
                <w:lang w:eastAsia="zh-CN"/>
              </w:rPr>
            </w:pPr>
            <w:r>
              <w:rPr>
                <w:rFonts w:eastAsiaTheme="minorEastAsia"/>
                <w:lang w:eastAsia="zh-CN"/>
              </w:rPr>
              <w:t>vivo</w:t>
            </w:r>
          </w:p>
        </w:tc>
        <w:tc>
          <w:tcPr>
            <w:tcW w:w="1372" w:type="dxa"/>
          </w:tcPr>
          <w:p w14:paraId="67C31C95"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1C96" w14:textId="77777777" w:rsidR="005272BC" w:rsidRDefault="001C0BBA">
            <w:pPr>
              <w:rPr>
                <w:rFonts w:eastAsiaTheme="minorEastAsia"/>
                <w:lang w:eastAsia="zh-CN"/>
              </w:rPr>
            </w:pPr>
            <w:r>
              <w:rPr>
                <w:rFonts w:eastAsiaTheme="minorEastAsia"/>
                <w:lang w:eastAsia="zh-CN"/>
              </w:rPr>
              <w:t xml:space="preserve">Small modification for the sub-bullet: </w:t>
            </w:r>
          </w:p>
          <w:p w14:paraId="67C31C97" w14:textId="77777777" w:rsidR="005272BC" w:rsidRDefault="001C0BBA">
            <w:pPr>
              <w:rPr>
                <w:rFonts w:eastAsiaTheme="minorEastAsia"/>
                <w:lang w:eastAsia="zh-CN"/>
              </w:rPr>
            </w:pPr>
            <w:r>
              <w:rPr>
                <w:b/>
                <w:bCs/>
                <w:lang w:eastAsia="zh-CN"/>
              </w:rPr>
              <w:t xml:space="preserve">The configured UL transmission </w:t>
            </w:r>
            <w:r>
              <w:rPr>
                <w:b/>
                <w:bCs/>
                <w:strike/>
                <w:lang w:eastAsia="zh-CN"/>
              </w:rPr>
              <w:t>may</w:t>
            </w:r>
            <w:r>
              <w:rPr>
                <w:b/>
                <w:bCs/>
                <w:lang w:eastAsia="zh-CN"/>
              </w:rPr>
              <w:t xml:space="preserve"> </w:t>
            </w:r>
            <w:proofErr w:type="spellStart"/>
            <w:proofErr w:type="gramStart"/>
            <w:r>
              <w:rPr>
                <w:b/>
                <w:bCs/>
                <w:lang w:eastAsia="zh-CN"/>
              </w:rPr>
              <w:t>includes</w:t>
            </w:r>
            <w:proofErr w:type="spellEnd"/>
            <w:proofErr w:type="gramEnd"/>
            <w:r>
              <w:rPr>
                <w:b/>
                <w:bCs/>
                <w:lang w:eastAsia="zh-CN"/>
              </w:rPr>
              <w:t xml:space="preserve"> CG-PUSCH, PUCCH or SRS</w:t>
            </w:r>
          </w:p>
        </w:tc>
      </w:tr>
      <w:tr w:rsidR="005272BC" w14:paraId="67C31C9C" w14:textId="77777777">
        <w:tc>
          <w:tcPr>
            <w:tcW w:w="1479" w:type="dxa"/>
          </w:tcPr>
          <w:p w14:paraId="67C31C99" w14:textId="77777777" w:rsidR="005272BC" w:rsidRDefault="001C0BBA">
            <w:pPr>
              <w:rPr>
                <w:lang w:eastAsia="ko-KR"/>
              </w:rPr>
            </w:pPr>
            <w:r>
              <w:rPr>
                <w:rFonts w:eastAsiaTheme="minorEastAsia"/>
                <w:lang w:eastAsia="zh-CN"/>
              </w:rPr>
              <w:t>CATT</w:t>
            </w:r>
          </w:p>
        </w:tc>
        <w:tc>
          <w:tcPr>
            <w:tcW w:w="1372" w:type="dxa"/>
          </w:tcPr>
          <w:p w14:paraId="67C31C9A" w14:textId="77777777" w:rsidR="005272BC" w:rsidRDefault="001C0BBA">
            <w:pPr>
              <w:tabs>
                <w:tab w:val="left" w:pos="551"/>
              </w:tabs>
              <w:rPr>
                <w:lang w:eastAsia="ko-KR"/>
              </w:rPr>
            </w:pPr>
            <w:r>
              <w:rPr>
                <w:rFonts w:eastAsiaTheme="minorEastAsia"/>
                <w:lang w:eastAsia="zh-CN"/>
              </w:rPr>
              <w:t>Y</w:t>
            </w:r>
          </w:p>
        </w:tc>
        <w:tc>
          <w:tcPr>
            <w:tcW w:w="6780" w:type="dxa"/>
          </w:tcPr>
          <w:p w14:paraId="67C31C9B" w14:textId="77777777" w:rsidR="005272BC" w:rsidRDefault="001C0BBA">
            <w:pPr>
              <w:rPr>
                <w:rFonts w:eastAsiaTheme="minorEastAsia"/>
                <w:lang w:eastAsia="zh-CN"/>
              </w:rPr>
            </w:pPr>
            <w:r>
              <w:rPr>
                <w:rFonts w:eastAsiaTheme="minorEastAsia"/>
                <w:lang w:eastAsia="zh-CN"/>
              </w:rPr>
              <w:t>To our understanding, in this proposal, configured PUCCH transmission means the PUCCH not triggered by a DCI.</w:t>
            </w:r>
          </w:p>
        </w:tc>
      </w:tr>
      <w:tr w:rsidR="005272BC" w14:paraId="67C31CA0" w14:textId="77777777">
        <w:tc>
          <w:tcPr>
            <w:tcW w:w="1479" w:type="dxa"/>
          </w:tcPr>
          <w:p w14:paraId="67C31C9D" w14:textId="77777777" w:rsidR="005272BC" w:rsidRDefault="001C0BBA">
            <w:pPr>
              <w:rPr>
                <w:lang w:eastAsia="ko-KR"/>
              </w:rPr>
            </w:pPr>
            <w:r>
              <w:rPr>
                <w:lang w:eastAsia="ko-KR"/>
              </w:rPr>
              <w:t>Ericsson</w:t>
            </w:r>
          </w:p>
        </w:tc>
        <w:tc>
          <w:tcPr>
            <w:tcW w:w="1372" w:type="dxa"/>
          </w:tcPr>
          <w:p w14:paraId="67C31C9E" w14:textId="77777777" w:rsidR="005272BC" w:rsidRDefault="001C0BBA">
            <w:pPr>
              <w:tabs>
                <w:tab w:val="left" w:pos="551"/>
              </w:tabs>
              <w:rPr>
                <w:lang w:eastAsia="ko-KR"/>
              </w:rPr>
            </w:pPr>
            <w:r>
              <w:rPr>
                <w:lang w:eastAsia="ko-KR"/>
              </w:rPr>
              <w:t>Y</w:t>
            </w:r>
          </w:p>
        </w:tc>
        <w:tc>
          <w:tcPr>
            <w:tcW w:w="6780" w:type="dxa"/>
          </w:tcPr>
          <w:p w14:paraId="67C31C9F" w14:textId="77777777" w:rsidR="005272BC" w:rsidRDefault="005272BC">
            <w:pPr>
              <w:rPr>
                <w:lang w:eastAsia="ko-KR"/>
              </w:rPr>
            </w:pPr>
          </w:p>
        </w:tc>
      </w:tr>
      <w:tr w:rsidR="005272BC" w14:paraId="67C31CA4" w14:textId="77777777">
        <w:tc>
          <w:tcPr>
            <w:tcW w:w="1479" w:type="dxa"/>
          </w:tcPr>
          <w:p w14:paraId="67C31CA1" w14:textId="77777777" w:rsidR="005272BC" w:rsidRDefault="005272BC">
            <w:pPr>
              <w:rPr>
                <w:lang w:eastAsia="ko-KR"/>
              </w:rPr>
            </w:pPr>
          </w:p>
        </w:tc>
        <w:tc>
          <w:tcPr>
            <w:tcW w:w="1372" w:type="dxa"/>
          </w:tcPr>
          <w:p w14:paraId="67C31CA2" w14:textId="77777777" w:rsidR="005272BC" w:rsidRDefault="005272BC">
            <w:pPr>
              <w:tabs>
                <w:tab w:val="left" w:pos="551"/>
              </w:tabs>
              <w:rPr>
                <w:lang w:eastAsia="ko-KR"/>
              </w:rPr>
            </w:pPr>
          </w:p>
        </w:tc>
        <w:tc>
          <w:tcPr>
            <w:tcW w:w="6780" w:type="dxa"/>
          </w:tcPr>
          <w:p w14:paraId="67C31CA3" w14:textId="77777777" w:rsidR="005272BC" w:rsidRDefault="005272BC">
            <w:pPr>
              <w:rPr>
                <w:lang w:eastAsia="ko-KR"/>
              </w:rPr>
            </w:pPr>
          </w:p>
        </w:tc>
      </w:tr>
    </w:tbl>
    <w:p w14:paraId="67C31CA5" w14:textId="77777777" w:rsidR="005272BC" w:rsidRDefault="005272BC">
      <w:pPr>
        <w:spacing w:after="100" w:afterAutospacing="1"/>
        <w:jc w:val="both"/>
      </w:pPr>
    </w:p>
    <w:p w14:paraId="67C31CA6" w14:textId="77777777" w:rsidR="005272BC" w:rsidRDefault="001C0BBA">
      <w:pPr>
        <w:jc w:val="both"/>
      </w:pPr>
      <w:r>
        <w:t xml:space="preserve">Based on the proposals in FL summary #1 in </w:t>
      </w:r>
      <w:hyperlink r:id="rId12" w:history="1">
        <w:r>
          <w:rPr>
            <w:rStyle w:val="Hyperlink"/>
          </w:rPr>
          <w:t>R1-2108252</w:t>
        </w:r>
      </w:hyperlink>
      <w:r>
        <w:t>, the following RAN1 agreements were made in an online (GTW) session on Monday 16</w:t>
      </w:r>
      <w:r>
        <w:rPr>
          <w:vertAlign w:val="superscript"/>
        </w:rPr>
        <w:t>th</w:t>
      </w:r>
      <w:r>
        <w:t xml:space="preserve"> August:</w:t>
      </w:r>
    </w:p>
    <w:tbl>
      <w:tblPr>
        <w:tblW w:w="9629" w:type="dxa"/>
        <w:tblCellMar>
          <w:left w:w="0" w:type="dxa"/>
          <w:right w:w="0" w:type="dxa"/>
        </w:tblCellMar>
        <w:tblLook w:val="04A0" w:firstRow="1" w:lastRow="0" w:firstColumn="1" w:lastColumn="0" w:noHBand="0" w:noVBand="1"/>
      </w:tblPr>
      <w:tblGrid>
        <w:gridCol w:w="9629"/>
      </w:tblGrid>
      <w:tr w:rsidR="005272BC" w14:paraId="67C31CAB"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31CA7" w14:textId="77777777" w:rsidR="005272BC" w:rsidRDefault="001C0BBA">
            <w:pPr>
              <w:spacing w:after="0"/>
              <w:rPr>
                <w:highlight w:val="green"/>
              </w:rPr>
            </w:pPr>
            <w:r>
              <w:rPr>
                <w:highlight w:val="green"/>
              </w:rPr>
              <w:t>Agreement:</w:t>
            </w:r>
          </w:p>
          <w:p w14:paraId="67C31CA8" w14:textId="77777777" w:rsidR="005272BC" w:rsidRDefault="001C0BBA">
            <w:pPr>
              <w:pStyle w:val="ListParagraph"/>
              <w:numPr>
                <w:ilvl w:val="0"/>
                <w:numId w:val="9"/>
              </w:numPr>
              <w:jc w:val="both"/>
              <w:rPr>
                <w:rFonts w:ascii="Times New Roman" w:hAnsi="Times New Roman" w:cs="Times New Roman"/>
                <w:bCs/>
                <w:sz w:val="20"/>
                <w:szCs w:val="20"/>
              </w:rPr>
            </w:pPr>
            <w:r>
              <w:rPr>
                <w:rFonts w:ascii="Times New Roman" w:hAnsi="Times New Roman" w:cs="Times New Roman"/>
                <w:bCs/>
                <w:sz w:val="20"/>
                <w:szCs w:val="20"/>
              </w:rPr>
              <w:t xml:space="preserve">For Case 5 of SSB overlaps with </w:t>
            </w:r>
            <w:r>
              <w:rPr>
                <w:rFonts w:ascii="Times New Roman" w:hAnsi="Times New Roman" w:cs="Times New Roman"/>
                <w:bCs/>
                <w:strike/>
                <w:color w:val="FF0000"/>
                <w:sz w:val="20"/>
                <w:szCs w:val="20"/>
              </w:rPr>
              <w:t xml:space="preserve">in </w:t>
            </w:r>
            <w:r>
              <w:rPr>
                <w:rFonts w:ascii="Times New Roman" w:hAnsi="Times New Roman" w:cs="Times New Roman"/>
                <w:bCs/>
                <w:sz w:val="20"/>
                <w:szCs w:val="20"/>
              </w:rPr>
              <w:t>configured UL transmission, re-use the existing collision handling principles of Rel-15/16 for NR TDD that SSB is prioritized over configured UL transmission</w:t>
            </w:r>
          </w:p>
          <w:p w14:paraId="67C31CA9" w14:textId="77777777" w:rsidR="005272BC" w:rsidRDefault="001C0BBA">
            <w:pPr>
              <w:pStyle w:val="ListParagraph"/>
              <w:numPr>
                <w:ilvl w:val="1"/>
                <w:numId w:val="9"/>
              </w:numPr>
              <w:spacing w:after="100" w:afterAutospacing="1"/>
              <w:jc w:val="both"/>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The configured UL transmission includes CG-PUSCH or SRS</w:t>
            </w:r>
          </w:p>
          <w:p w14:paraId="67C31CAA" w14:textId="77777777" w:rsidR="005272BC" w:rsidRDefault="001C0BBA">
            <w:pPr>
              <w:pStyle w:val="ListParagraph"/>
              <w:numPr>
                <w:ilvl w:val="1"/>
                <w:numId w:val="9"/>
              </w:numPr>
              <w:spacing w:after="0" w:afterAutospacing="1"/>
              <w:jc w:val="both"/>
              <w:rPr>
                <w:rFonts w:ascii="Times New Roman" w:hAnsi="Times New Roman" w:cs="Times New Roman"/>
                <w:sz w:val="20"/>
                <w:szCs w:val="20"/>
              </w:rPr>
            </w:pPr>
            <w:r>
              <w:rPr>
                <w:rFonts w:ascii="Times New Roman" w:hAnsi="Times New Roman" w:cs="Times New Roman"/>
                <w:bCs/>
                <w:sz w:val="20"/>
                <w:szCs w:val="20"/>
                <w:lang w:val="en-GB" w:eastAsia="zh-CN"/>
              </w:rPr>
              <w:t>FFS: Confirm that PUCCH is included</w:t>
            </w:r>
          </w:p>
        </w:tc>
      </w:tr>
    </w:tbl>
    <w:p w14:paraId="67C31CAC" w14:textId="77777777" w:rsidR="005272BC" w:rsidRDefault="005272BC">
      <w:pPr>
        <w:spacing w:after="100" w:afterAutospacing="1"/>
        <w:jc w:val="both"/>
      </w:pPr>
    </w:p>
    <w:p w14:paraId="67C31CAD" w14:textId="77777777" w:rsidR="005272BC" w:rsidRDefault="001C0BBA">
      <w:pPr>
        <w:jc w:val="both"/>
        <w:rPr>
          <w:b/>
          <w:bCs/>
        </w:rPr>
      </w:pPr>
      <w:r>
        <w:rPr>
          <w:b/>
          <w:highlight w:val="yellow"/>
        </w:rPr>
        <w:t>FL1 High Priority Question 2.2-2</w:t>
      </w:r>
      <w:r>
        <w:rPr>
          <w:b/>
          <w:bCs/>
        </w:rPr>
        <w:t xml:space="preserve">: </w:t>
      </w:r>
    </w:p>
    <w:p w14:paraId="67C31CAE" w14:textId="77777777" w:rsidR="005272BC" w:rsidRDefault="001C0BBA">
      <w:pPr>
        <w:pStyle w:val="ListParagraph"/>
        <w:numPr>
          <w:ilvl w:val="0"/>
          <w:numId w:val="11"/>
        </w:numPr>
        <w:jc w:val="both"/>
        <w:rPr>
          <w:rFonts w:ascii="Times New Roman" w:hAnsi="Times New Roman" w:cs="Times New Roman"/>
          <w:b/>
          <w:bCs/>
          <w:sz w:val="20"/>
          <w:szCs w:val="20"/>
          <w:lang w:val="en-GB" w:eastAsia="zh-CN"/>
        </w:rPr>
      </w:pPr>
      <w:r>
        <w:rPr>
          <w:rFonts w:ascii="Times New Roman" w:hAnsi="Times New Roman" w:cs="Times New Roman"/>
          <w:b/>
          <w:bCs/>
          <w:sz w:val="20"/>
          <w:szCs w:val="20"/>
        </w:rPr>
        <w:t>Companies are invited to comment whether to confirm that PUCCH is included in the above agreement. If not, please provide the justification or any modification</w:t>
      </w:r>
    </w:p>
    <w:p w14:paraId="67C31CAF" w14:textId="77777777" w:rsidR="005272BC" w:rsidRDefault="005272BC">
      <w:pPr>
        <w:spacing w:after="0"/>
        <w:ind w:left="720"/>
        <w:rPr>
          <w:rFonts w:eastAsia="Times New Roman"/>
          <w:lang w:val="en-US" w:eastAsia="ko-KR"/>
        </w:rPr>
      </w:pPr>
    </w:p>
    <w:tbl>
      <w:tblPr>
        <w:tblStyle w:val="TableGrid"/>
        <w:tblW w:w="9631" w:type="dxa"/>
        <w:tblLook w:val="04A0" w:firstRow="1" w:lastRow="0" w:firstColumn="1" w:lastColumn="0" w:noHBand="0" w:noVBand="1"/>
      </w:tblPr>
      <w:tblGrid>
        <w:gridCol w:w="1479"/>
        <w:gridCol w:w="1372"/>
        <w:gridCol w:w="6780"/>
      </w:tblGrid>
      <w:tr w:rsidR="005272BC" w14:paraId="67C31CB3" w14:textId="77777777">
        <w:tc>
          <w:tcPr>
            <w:tcW w:w="1479" w:type="dxa"/>
            <w:shd w:val="clear" w:color="auto" w:fill="D9D9D9" w:themeFill="background1" w:themeFillShade="D9"/>
          </w:tcPr>
          <w:p w14:paraId="67C31CB0" w14:textId="77777777" w:rsidR="005272BC" w:rsidRDefault="001C0BBA">
            <w:pPr>
              <w:rPr>
                <w:b/>
                <w:bCs/>
              </w:rPr>
            </w:pPr>
            <w:r>
              <w:rPr>
                <w:b/>
                <w:bCs/>
              </w:rPr>
              <w:t>Company</w:t>
            </w:r>
          </w:p>
        </w:tc>
        <w:tc>
          <w:tcPr>
            <w:tcW w:w="1372" w:type="dxa"/>
            <w:shd w:val="clear" w:color="auto" w:fill="D9D9D9" w:themeFill="background1" w:themeFillShade="D9"/>
          </w:tcPr>
          <w:p w14:paraId="67C31CB1" w14:textId="77777777" w:rsidR="005272BC" w:rsidRDefault="001C0BBA">
            <w:pPr>
              <w:rPr>
                <w:b/>
                <w:bCs/>
              </w:rPr>
            </w:pPr>
            <w:r>
              <w:rPr>
                <w:b/>
                <w:bCs/>
              </w:rPr>
              <w:t>Y/N</w:t>
            </w:r>
          </w:p>
        </w:tc>
        <w:tc>
          <w:tcPr>
            <w:tcW w:w="6780" w:type="dxa"/>
            <w:shd w:val="clear" w:color="auto" w:fill="D9D9D9" w:themeFill="background1" w:themeFillShade="D9"/>
          </w:tcPr>
          <w:p w14:paraId="67C31CB2" w14:textId="77777777" w:rsidR="005272BC" w:rsidRDefault="001C0BBA">
            <w:pPr>
              <w:rPr>
                <w:b/>
                <w:bCs/>
              </w:rPr>
            </w:pPr>
            <w:r>
              <w:rPr>
                <w:b/>
                <w:bCs/>
              </w:rPr>
              <w:t>Comments</w:t>
            </w:r>
          </w:p>
        </w:tc>
      </w:tr>
      <w:tr w:rsidR="005272BC" w14:paraId="67C31CBA" w14:textId="77777777">
        <w:tc>
          <w:tcPr>
            <w:tcW w:w="1479" w:type="dxa"/>
          </w:tcPr>
          <w:p w14:paraId="67C31CB4" w14:textId="77777777" w:rsidR="005272BC" w:rsidRDefault="001C0BBA">
            <w:pPr>
              <w:rPr>
                <w:rFonts w:eastAsiaTheme="minorEastAsia"/>
                <w:lang w:eastAsia="zh-CN"/>
              </w:rPr>
            </w:pPr>
            <w:r>
              <w:rPr>
                <w:rFonts w:eastAsiaTheme="minorEastAsia"/>
                <w:lang w:eastAsia="zh-CN"/>
              </w:rPr>
              <w:t>CATT</w:t>
            </w:r>
          </w:p>
        </w:tc>
        <w:tc>
          <w:tcPr>
            <w:tcW w:w="1372" w:type="dxa"/>
          </w:tcPr>
          <w:p w14:paraId="67C31CB5" w14:textId="77777777" w:rsidR="005272BC" w:rsidRDefault="005272BC">
            <w:pPr>
              <w:tabs>
                <w:tab w:val="left" w:pos="551"/>
              </w:tabs>
              <w:rPr>
                <w:rFonts w:eastAsiaTheme="minorEastAsia"/>
                <w:lang w:eastAsia="zh-CN"/>
              </w:rPr>
            </w:pPr>
          </w:p>
        </w:tc>
        <w:tc>
          <w:tcPr>
            <w:tcW w:w="6780" w:type="dxa"/>
          </w:tcPr>
          <w:p w14:paraId="67C31CB6" w14:textId="77777777" w:rsidR="005272BC" w:rsidRDefault="001C0BBA">
            <w:pPr>
              <w:rPr>
                <w:rFonts w:eastAsiaTheme="minorEastAsia"/>
                <w:lang w:eastAsia="zh-CN"/>
              </w:rPr>
            </w:pPr>
            <w:r>
              <w:rPr>
                <w:rFonts w:eastAsiaTheme="minorEastAsia"/>
                <w:lang w:eastAsia="zh-CN"/>
              </w:rPr>
              <w:t xml:space="preserve">PUCCH resource is </w:t>
            </w:r>
            <w:proofErr w:type="gramStart"/>
            <w:r>
              <w:rPr>
                <w:rFonts w:eastAsiaTheme="minorEastAsia"/>
                <w:lang w:eastAsia="zh-CN"/>
              </w:rPr>
              <w:t>more or less configured</w:t>
            </w:r>
            <w:proofErr w:type="gramEnd"/>
            <w:r>
              <w:rPr>
                <w:rFonts w:eastAsiaTheme="minorEastAsia"/>
                <w:lang w:eastAsia="zh-CN"/>
              </w:rPr>
              <w:t xml:space="preserve"> by higher layer parameters. However, the key point is whether the PUCCH is dynamically triggered or not. </w:t>
            </w:r>
          </w:p>
          <w:p w14:paraId="67C31CB7" w14:textId="77777777" w:rsidR="005272BC" w:rsidRDefault="001C0BBA">
            <w:pPr>
              <w:rPr>
                <w:rFonts w:eastAsiaTheme="minorEastAsia"/>
                <w:lang w:eastAsia="zh-CN"/>
              </w:rPr>
            </w:pPr>
            <w:r>
              <w:rPr>
                <w:rFonts w:eastAsiaTheme="minorEastAsia"/>
                <w:lang w:eastAsia="zh-CN"/>
              </w:rPr>
              <w:t xml:space="preserve">Specifically, in this proposal, configured PUCCH transmission means a PUCCH that NOT triggered by a DCI. </w:t>
            </w:r>
          </w:p>
          <w:p w14:paraId="67C31CB8" w14:textId="77777777" w:rsidR="005272BC" w:rsidRDefault="001C0BBA">
            <w:pPr>
              <w:rPr>
                <w:rFonts w:eastAsiaTheme="minorEastAsia"/>
                <w:lang w:eastAsia="zh-CN"/>
              </w:rPr>
            </w:pPr>
            <w:r>
              <w:rPr>
                <w:rFonts w:eastAsiaTheme="minorEastAsia"/>
                <w:lang w:eastAsia="zh-CN"/>
              </w:rPr>
              <w:t>An example for configured PUCCH transmission in this agreement is P-PUCCH for P-CSI report.</w:t>
            </w:r>
          </w:p>
          <w:p w14:paraId="67C31CB9" w14:textId="77777777" w:rsidR="005272BC" w:rsidRDefault="001C0BBA">
            <w:pPr>
              <w:rPr>
                <w:rFonts w:eastAsiaTheme="minorEastAsia"/>
                <w:lang w:eastAsia="zh-CN"/>
              </w:rPr>
            </w:pPr>
            <w:r>
              <w:rPr>
                <w:rFonts w:eastAsiaTheme="minorEastAsia"/>
                <w:lang w:eastAsia="zh-CN"/>
              </w:rPr>
              <w:t>So PUCCH for Msg4 is not included here and should be regarded as dynamic UL.</w:t>
            </w:r>
          </w:p>
        </w:tc>
      </w:tr>
      <w:tr w:rsidR="005272BC" w14:paraId="67C31CBE" w14:textId="77777777">
        <w:tc>
          <w:tcPr>
            <w:tcW w:w="1479" w:type="dxa"/>
          </w:tcPr>
          <w:p w14:paraId="67C31CBB" w14:textId="77777777" w:rsidR="005272BC" w:rsidRDefault="001C0BBA">
            <w:pPr>
              <w:rPr>
                <w:rFonts w:eastAsia="Yu Mincho"/>
                <w:lang w:eastAsia="ja-JP"/>
              </w:rPr>
            </w:pPr>
            <w:r>
              <w:rPr>
                <w:rFonts w:eastAsia="Yu Mincho"/>
                <w:lang w:eastAsia="ja-JP"/>
              </w:rPr>
              <w:lastRenderedPageBreak/>
              <w:t>DOCOMO</w:t>
            </w:r>
          </w:p>
        </w:tc>
        <w:tc>
          <w:tcPr>
            <w:tcW w:w="1372" w:type="dxa"/>
          </w:tcPr>
          <w:p w14:paraId="67C31CBC"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1CBD" w14:textId="77777777" w:rsidR="005272BC" w:rsidRDefault="001C0BBA">
            <w:pPr>
              <w:rPr>
                <w:rFonts w:eastAsia="Yu Mincho"/>
                <w:lang w:eastAsia="ja-JP"/>
              </w:rPr>
            </w:pPr>
            <w:r>
              <w:rPr>
                <w:rFonts w:eastAsia="Yu Mincho"/>
                <w:lang w:eastAsia="ja-JP"/>
              </w:rPr>
              <w:t>Configured UL transmission should be included as TDD case. We have the same understanding that configured PUCCH transmission means a PUCCH which is not triggered by a DCI</w:t>
            </w:r>
          </w:p>
        </w:tc>
      </w:tr>
      <w:tr w:rsidR="005272BC" w14:paraId="67C31CC2" w14:textId="77777777">
        <w:tc>
          <w:tcPr>
            <w:tcW w:w="1479" w:type="dxa"/>
          </w:tcPr>
          <w:p w14:paraId="67C31CBF" w14:textId="77777777" w:rsidR="005272BC" w:rsidRDefault="001C0BBA">
            <w:pPr>
              <w:rPr>
                <w:rFonts w:eastAsia="宋体"/>
                <w:lang w:val="en-US" w:eastAsia="ko-KR"/>
              </w:rPr>
            </w:pPr>
            <w:r>
              <w:rPr>
                <w:rFonts w:eastAsia="宋体"/>
                <w:lang w:val="en-US" w:eastAsia="zh-CN"/>
              </w:rPr>
              <w:t xml:space="preserve">ZTE, </w:t>
            </w:r>
            <w:proofErr w:type="spellStart"/>
            <w:r>
              <w:rPr>
                <w:rFonts w:eastAsia="宋体"/>
                <w:lang w:val="en-US" w:eastAsia="zh-CN"/>
              </w:rPr>
              <w:t>Sanechips</w:t>
            </w:r>
            <w:proofErr w:type="spellEnd"/>
          </w:p>
        </w:tc>
        <w:tc>
          <w:tcPr>
            <w:tcW w:w="1372" w:type="dxa"/>
          </w:tcPr>
          <w:p w14:paraId="67C31CC0" w14:textId="77777777" w:rsidR="005272BC" w:rsidRDefault="005272BC">
            <w:pPr>
              <w:tabs>
                <w:tab w:val="left" w:pos="551"/>
              </w:tabs>
              <w:rPr>
                <w:lang w:eastAsia="ko-KR"/>
              </w:rPr>
            </w:pPr>
          </w:p>
        </w:tc>
        <w:tc>
          <w:tcPr>
            <w:tcW w:w="6780" w:type="dxa"/>
          </w:tcPr>
          <w:p w14:paraId="67C31CC1" w14:textId="77777777" w:rsidR="005272BC" w:rsidRDefault="001C0BBA">
            <w:pPr>
              <w:rPr>
                <w:rFonts w:eastAsia="宋体"/>
                <w:lang w:val="en-US" w:eastAsia="ko-KR"/>
              </w:rPr>
            </w:pPr>
            <w:r>
              <w:rPr>
                <w:rFonts w:eastAsia="宋体"/>
                <w:lang w:val="en-US" w:eastAsia="zh-CN"/>
              </w:rPr>
              <w:t>Agree with CATT’s view. PUCCH for msg4 belong to the dynamic UL transmission.</w:t>
            </w:r>
          </w:p>
        </w:tc>
      </w:tr>
      <w:tr w:rsidR="005272BC" w14:paraId="67C31CC6" w14:textId="77777777">
        <w:tc>
          <w:tcPr>
            <w:tcW w:w="1479" w:type="dxa"/>
          </w:tcPr>
          <w:p w14:paraId="67C31CC3" w14:textId="77777777" w:rsidR="005272BC" w:rsidRDefault="001C0BBA">
            <w:pPr>
              <w:rPr>
                <w:rFonts w:eastAsia="宋体"/>
                <w:lang w:val="en-US" w:eastAsia="zh-CN"/>
              </w:rPr>
            </w:pPr>
            <w:r>
              <w:rPr>
                <w:rFonts w:eastAsia="宋体"/>
                <w:lang w:val="en-US" w:eastAsia="zh-CN"/>
              </w:rPr>
              <w:t>Ericsson</w:t>
            </w:r>
          </w:p>
        </w:tc>
        <w:tc>
          <w:tcPr>
            <w:tcW w:w="1372" w:type="dxa"/>
          </w:tcPr>
          <w:p w14:paraId="67C31CC4" w14:textId="77777777" w:rsidR="005272BC" w:rsidRDefault="001C0BBA">
            <w:pPr>
              <w:tabs>
                <w:tab w:val="left" w:pos="551"/>
              </w:tabs>
              <w:rPr>
                <w:lang w:eastAsia="ko-KR"/>
              </w:rPr>
            </w:pPr>
            <w:r>
              <w:rPr>
                <w:lang w:eastAsia="ko-KR"/>
              </w:rPr>
              <w:t>Y</w:t>
            </w:r>
          </w:p>
        </w:tc>
        <w:tc>
          <w:tcPr>
            <w:tcW w:w="6780" w:type="dxa"/>
          </w:tcPr>
          <w:p w14:paraId="67C31CC5" w14:textId="77777777" w:rsidR="005272BC" w:rsidRDefault="001C0BBA">
            <w:pPr>
              <w:rPr>
                <w:rFonts w:eastAsia="宋体"/>
                <w:lang w:val="en-US" w:eastAsia="zh-CN"/>
              </w:rPr>
            </w:pPr>
            <w:r>
              <w:rPr>
                <w:rFonts w:eastAsia="宋体"/>
                <w:lang w:val="en-US" w:eastAsia="zh-CN"/>
              </w:rPr>
              <w:t>Agree with comments from other companies that configured PUCCH should be included, but that Msg4 PUCCH can be considered as dynamic PUCCH.</w:t>
            </w:r>
          </w:p>
        </w:tc>
      </w:tr>
      <w:tr w:rsidR="005272BC" w14:paraId="67C31CCB" w14:textId="77777777">
        <w:tc>
          <w:tcPr>
            <w:tcW w:w="1479" w:type="dxa"/>
          </w:tcPr>
          <w:p w14:paraId="67C31CC7" w14:textId="77777777" w:rsidR="005272BC" w:rsidRDefault="001C0BBA">
            <w:pPr>
              <w:rPr>
                <w:rFonts w:eastAsia="宋体"/>
                <w:lang w:val="en-US" w:eastAsia="zh-CN"/>
              </w:rPr>
            </w:pPr>
            <w:r>
              <w:rPr>
                <w:rFonts w:eastAsia="宋体"/>
                <w:lang w:val="en-US" w:eastAsia="zh-CN"/>
              </w:rPr>
              <w:t>Nordic</w:t>
            </w:r>
          </w:p>
        </w:tc>
        <w:tc>
          <w:tcPr>
            <w:tcW w:w="1372" w:type="dxa"/>
          </w:tcPr>
          <w:p w14:paraId="67C31CC8" w14:textId="77777777" w:rsidR="005272BC" w:rsidRDefault="001C0BBA">
            <w:pPr>
              <w:tabs>
                <w:tab w:val="left" w:pos="551"/>
              </w:tabs>
              <w:rPr>
                <w:lang w:eastAsia="ko-KR"/>
              </w:rPr>
            </w:pPr>
            <w:r>
              <w:rPr>
                <w:lang w:eastAsia="ko-KR"/>
              </w:rPr>
              <w:t>Postpone</w:t>
            </w:r>
          </w:p>
        </w:tc>
        <w:tc>
          <w:tcPr>
            <w:tcW w:w="6780" w:type="dxa"/>
          </w:tcPr>
          <w:p w14:paraId="67C31CC9" w14:textId="77777777" w:rsidR="005272BC" w:rsidRDefault="001C0BBA">
            <w:pPr>
              <w:jc w:val="both"/>
              <w:rPr>
                <w:b/>
                <w:highlight w:val="yellow"/>
              </w:rPr>
            </w:pPr>
            <w:r>
              <w:rPr>
                <w:bCs/>
              </w:rPr>
              <w:t xml:space="preserve">Reading CATT comment, one more reason to have the same behaviour for configured and dynamic UL in </w:t>
            </w:r>
            <w:r>
              <w:rPr>
                <w:b/>
                <w:highlight w:val="yellow"/>
              </w:rPr>
              <w:t>FL1 High Priority Question 2.1-1:</w:t>
            </w:r>
          </w:p>
          <w:p w14:paraId="67C31CCA" w14:textId="77777777" w:rsidR="005272BC" w:rsidRDefault="001C0BBA">
            <w:pPr>
              <w:rPr>
                <w:rFonts w:eastAsia="宋体"/>
                <w:lang w:eastAsia="zh-CN"/>
              </w:rPr>
            </w:pPr>
            <w:r>
              <w:rPr>
                <w:rFonts w:eastAsia="宋体"/>
                <w:lang w:eastAsia="zh-CN"/>
              </w:rPr>
              <w:t>No need to further discuss.</w:t>
            </w:r>
          </w:p>
        </w:tc>
      </w:tr>
      <w:tr w:rsidR="005272BC" w14:paraId="67C31CCF" w14:textId="77777777">
        <w:tc>
          <w:tcPr>
            <w:tcW w:w="1479" w:type="dxa"/>
          </w:tcPr>
          <w:p w14:paraId="67C31CCC" w14:textId="77777777" w:rsidR="005272BC" w:rsidRDefault="001C0BBA">
            <w:pPr>
              <w:rPr>
                <w:rFonts w:eastAsia="宋体"/>
                <w:lang w:val="en-US" w:eastAsia="zh-CN"/>
              </w:rPr>
            </w:pPr>
            <w:r>
              <w:rPr>
                <w:rFonts w:eastAsia="宋体"/>
                <w:lang w:val="en-US" w:eastAsia="zh-CN"/>
              </w:rPr>
              <w:t>Nokia, NSB</w:t>
            </w:r>
          </w:p>
        </w:tc>
        <w:tc>
          <w:tcPr>
            <w:tcW w:w="1372" w:type="dxa"/>
          </w:tcPr>
          <w:p w14:paraId="67C31CCD" w14:textId="77777777" w:rsidR="005272BC" w:rsidRDefault="001C0BBA">
            <w:pPr>
              <w:tabs>
                <w:tab w:val="left" w:pos="551"/>
              </w:tabs>
              <w:rPr>
                <w:lang w:eastAsia="ko-KR"/>
              </w:rPr>
            </w:pPr>
            <w:r>
              <w:rPr>
                <w:lang w:eastAsia="ko-KR"/>
              </w:rPr>
              <w:t>Y</w:t>
            </w:r>
          </w:p>
        </w:tc>
        <w:tc>
          <w:tcPr>
            <w:tcW w:w="6780" w:type="dxa"/>
          </w:tcPr>
          <w:p w14:paraId="67C31CCE" w14:textId="77777777" w:rsidR="005272BC" w:rsidRDefault="001C0BBA">
            <w:pPr>
              <w:rPr>
                <w:rFonts w:eastAsia="宋体"/>
                <w:lang w:val="en-US" w:eastAsia="zh-CN"/>
              </w:rPr>
            </w:pPr>
            <w:r>
              <w:rPr>
                <w:rFonts w:eastAsia="宋体"/>
                <w:lang w:val="en-US" w:eastAsia="zh-CN"/>
              </w:rPr>
              <w:t>Similar view as CATT.</w:t>
            </w:r>
          </w:p>
        </w:tc>
      </w:tr>
      <w:tr w:rsidR="005272BC" w14:paraId="67C31CD7" w14:textId="77777777">
        <w:tc>
          <w:tcPr>
            <w:tcW w:w="1479" w:type="dxa"/>
          </w:tcPr>
          <w:p w14:paraId="67C31CD0" w14:textId="77777777" w:rsidR="005272BC" w:rsidRDefault="001C0BBA">
            <w:pPr>
              <w:rPr>
                <w:rFonts w:eastAsia="宋体"/>
                <w:lang w:val="en-US" w:eastAsia="zh-CN"/>
              </w:rPr>
            </w:pPr>
            <w:r>
              <w:rPr>
                <w:rFonts w:eastAsiaTheme="minorEastAsia"/>
                <w:lang w:eastAsia="zh-CN"/>
              </w:rPr>
              <w:t>Intel</w:t>
            </w:r>
          </w:p>
        </w:tc>
        <w:tc>
          <w:tcPr>
            <w:tcW w:w="1372" w:type="dxa"/>
          </w:tcPr>
          <w:p w14:paraId="67C31CD1" w14:textId="77777777" w:rsidR="005272BC" w:rsidRDefault="005272BC">
            <w:pPr>
              <w:tabs>
                <w:tab w:val="left" w:pos="551"/>
              </w:tabs>
              <w:rPr>
                <w:lang w:eastAsia="ko-KR"/>
              </w:rPr>
            </w:pPr>
          </w:p>
        </w:tc>
        <w:tc>
          <w:tcPr>
            <w:tcW w:w="6780" w:type="dxa"/>
          </w:tcPr>
          <w:p w14:paraId="67C31CD2" w14:textId="77777777" w:rsidR="005272BC" w:rsidRDefault="001C0BBA">
            <w:pPr>
              <w:rPr>
                <w:rFonts w:eastAsiaTheme="minorEastAsia"/>
                <w:lang w:eastAsia="zh-CN"/>
              </w:rPr>
            </w:pPr>
            <w:r>
              <w:rPr>
                <w:rFonts w:eastAsiaTheme="minorEastAsia"/>
                <w:lang w:eastAsia="zh-CN"/>
              </w:rPr>
              <w:t xml:space="preserve">As discussed online, we prefer to clarify the definition of dynamic PUCCH for HARQ-ACK transmission, and semi-static PUCCH for HARQ-ACK transmission. The wording suggested by Xueming is one way. </w:t>
            </w:r>
          </w:p>
          <w:p w14:paraId="67C31CD3" w14:textId="77777777" w:rsidR="005272BC" w:rsidRDefault="001C0BBA">
            <w:pPr>
              <w:pStyle w:val="ListParagraph"/>
              <w:numPr>
                <w:ilvl w:val="0"/>
                <w:numId w:val="10"/>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HARQ-ACK channel without associated DCI, e.g. HARQ-ACK channel for SPS PDSCH is semi-static</w:t>
            </w:r>
          </w:p>
          <w:p w14:paraId="67C31CD4" w14:textId="77777777" w:rsidR="005272BC" w:rsidRDefault="001C0BBA">
            <w:pPr>
              <w:pStyle w:val="ListParagraph"/>
              <w:numPr>
                <w:ilvl w:val="0"/>
                <w:numId w:val="10"/>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otherwise, since K1 can be indicated by the DCI, the HARQ-ACK channel is considered as dynamic </w:t>
            </w:r>
          </w:p>
          <w:p w14:paraId="67C31CD5" w14:textId="77777777" w:rsidR="005272BC" w:rsidRDefault="001C0BBA">
            <w:pPr>
              <w:pStyle w:val="ListParagraph"/>
              <w:ind w:left="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Just to note, this issue doesn’t exist in NR TDD. That is, due to  unified handling of SSB overlapping with dynamic UL and configured UL, it is not necessary to differentiate types of HARQ-ACK channels. </w:t>
            </w:r>
          </w:p>
          <w:p w14:paraId="67C31CD6" w14:textId="77777777" w:rsidR="005272BC" w:rsidRDefault="001C0BBA">
            <w:pPr>
              <w:rPr>
                <w:rFonts w:eastAsia="宋体"/>
                <w:lang w:val="en-US" w:eastAsia="zh-CN"/>
              </w:rPr>
            </w:pPr>
            <w:r>
              <w:rPr>
                <w:rFonts w:eastAsiaTheme="minorEastAsia"/>
                <w:lang w:eastAsia="zh-CN"/>
              </w:rPr>
              <w:t xml:space="preserve">In this discussion, depending on the agreement handling SSB overlapping with dynamic UL, such differentiation becomes necessary. </w:t>
            </w:r>
          </w:p>
        </w:tc>
      </w:tr>
      <w:tr w:rsidR="005272BC" w14:paraId="67C31CDC" w14:textId="77777777">
        <w:tc>
          <w:tcPr>
            <w:tcW w:w="1479" w:type="dxa"/>
          </w:tcPr>
          <w:p w14:paraId="67C31CD8" w14:textId="77777777" w:rsidR="005272BC" w:rsidRDefault="001C0BBA">
            <w:pPr>
              <w:rPr>
                <w:rFonts w:eastAsiaTheme="minorEastAsia"/>
                <w:lang w:eastAsia="zh-CN"/>
              </w:rPr>
            </w:pPr>
            <w:r>
              <w:rPr>
                <w:rFonts w:eastAsia="宋体"/>
                <w:lang w:val="en-US" w:eastAsia="zh-CN"/>
              </w:rPr>
              <w:t xml:space="preserve">Apple </w:t>
            </w:r>
          </w:p>
        </w:tc>
        <w:tc>
          <w:tcPr>
            <w:tcW w:w="1372" w:type="dxa"/>
          </w:tcPr>
          <w:p w14:paraId="67C31CD9" w14:textId="77777777" w:rsidR="005272BC" w:rsidRDefault="001C0BBA">
            <w:pPr>
              <w:tabs>
                <w:tab w:val="left" w:pos="551"/>
              </w:tabs>
              <w:rPr>
                <w:lang w:eastAsia="ko-KR"/>
              </w:rPr>
            </w:pPr>
            <w:r>
              <w:rPr>
                <w:lang w:eastAsia="ko-KR"/>
              </w:rPr>
              <w:t>Y</w:t>
            </w:r>
          </w:p>
        </w:tc>
        <w:tc>
          <w:tcPr>
            <w:tcW w:w="6780" w:type="dxa"/>
          </w:tcPr>
          <w:p w14:paraId="67C31CDA" w14:textId="77777777" w:rsidR="005272BC" w:rsidRDefault="001C0BBA">
            <w:pPr>
              <w:rPr>
                <w:rFonts w:eastAsia="宋体"/>
                <w:lang w:val="en-US" w:eastAsia="zh-CN"/>
              </w:rPr>
            </w:pPr>
            <w:r>
              <w:rPr>
                <w:rFonts w:eastAsia="宋体"/>
                <w:lang w:val="en-US" w:eastAsia="zh-CN"/>
              </w:rPr>
              <w:t xml:space="preserve">We do NOT see the need to differentiate the PUCCH, with or without HARQ-ACK, to seek for a unified UE behavior for overlapping between SSB and PUCCH. </w:t>
            </w:r>
          </w:p>
          <w:p w14:paraId="67C31CDB" w14:textId="77777777" w:rsidR="005272BC" w:rsidRDefault="001C0BBA">
            <w:pPr>
              <w:rPr>
                <w:rFonts w:eastAsiaTheme="minorEastAsia"/>
                <w:lang w:eastAsia="zh-CN"/>
              </w:rPr>
            </w:pPr>
            <w:r>
              <w:rPr>
                <w:rFonts w:eastAsia="宋体"/>
                <w:lang w:val="en-US" w:eastAsia="zh-CN"/>
              </w:rPr>
              <w:t xml:space="preserve">Note that SSB overlapping with PUCCH, especially for PUCCH using for HARQ-ACK feedback, </w:t>
            </w:r>
            <w:proofErr w:type="spellStart"/>
            <w:r>
              <w:rPr>
                <w:rFonts w:eastAsia="宋体"/>
                <w:lang w:val="en-US" w:eastAsia="zh-CN"/>
              </w:rPr>
              <w:t>gNB</w:t>
            </w:r>
            <w:proofErr w:type="spellEnd"/>
            <w:r>
              <w:rPr>
                <w:rFonts w:eastAsia="宋体"/>
                <w:lang w:val="en-US" w:eastAsia="zh-CN"/>
              </w:rPr>
              <w:t xml:space="preserve"> has full control to avoid this collision by properly setting the K1 value in DCI. Especially, for Msg-4 HARQ-ACK during initial access, increasing latency a bit for HD-FDD UE should be less concerned during initial access. </w:t>
            </w:r>
          </w:p>
        </w:tc>
      </w:tr>
      <w:tr w:rsidR="005272BC" w14:paraId="67C31CE0" w14:textId="77777777">
        <w:tc>
          <w:tcPr>
            <w:tcW w:w="1479" w:type="dxa"/>
          </w:tcPr>
          <w:p w14:paraId="67C31CDD" w14:textId="77777777" w:rsidR="005272BC" w:rsidRDefault="001C0BBA">
            <w:pPr>
              <w:rPr>
                <w:rFonts w:eastAsia="宋体"/>
                <w:lang w:val="en-US" w:eastAsia="zh-CN"/>
              </w:rPr>
            </w:pPr>
            <w:r>
              <w:rPr>
                <w:rFonts w:eastAsia="宋体"/>
                <w:lang w:val="en-US" w:eastAsia="zh-CN"/>
              </w:rPr>
              <w:t>Qualcomm</w:t>
            </w:r>
          </w:p>
        </w:tc>
        <w:tc>
          <w:tcPr>
            <w:tcW w:w="1372" w:type="dxa"/>
          </w:tcPr>
          <w:p w14:paraId="67C31CDE" w14:textId="77777777" w:rsidR="005272BC" w:rsidRDefault="005272BC">
            <w:pPr>
              <w:tabs>
                <w:tab w:val="left" w:pos="551"/>
              </w:tabs>
              <w:rPr>
                <w:lang w:eastAsia="ko-KR"/>
              </w:rPr>
            </w:pPr>
          </w:p>
        </w:tc>
        <w:tc>
          <w:tcPr>
            <w:tcW w:w="6780" w:type="dxa"/>
          </w:tcPr>
          <w:p w14:paraId="67C31CDF" w14:textId="77777777" w:rsidR="005272BC" w:rsidRDefault="001C0BBA">
            <w:pPr>
              <w:rPr>
                <w:rFonts w:eastAsia="宋体"/>
                <w:lang w:val="en-US" w:eastAsia="zh-CN"/>
              </w:rPr>
            </w:pPr>
            <w:r>
              <w:rPr>
                <w:rFonts w:eastAsia="宋体"/>
                <w:lang w:val="en-US" w:eastAsia="zh-CN"/>
              </w:rPr>
              <w:t>PUCCH carrying HARQ feedback for msg4/</w:t>
            </w:r>
            <w:proofErr w:type="spellStart"/>
            <w:r>
              <w:rPr>
                <w:rFonts w:eastAsia="宋体"/>
                <w:lang w:val="en-US" w:eastAsia="zh-CN"/>
              </w:rPr>
              <w:t>msgB</w:t>
            </w:r>
            <w:proofErr w:type="spellEnd"/>
            <w:r>
              <w:rPr>
                <w:rFonts w:eastAsia="宋体"/>
                <w:lang w:val="en-US" w:eastAsia="zh-CN"/>
              </w:rPr>
              <w:t xml:space="preserve"> are dynamically scheduled UL transmission(s) on configured resources.</w:t>
            </w:r>
          </w:p>
        </w:tc>
      </w:tr>
      <w:tr w:rsidR="005272BC" w14:paraId="67C31CE4" w14:textId="77777777">
        <w:tc>
          <w:tcPr>
            <w:tcW w:w="1479" w:type="dxa"/>
          </w:tcPr>
          <w:p w14:paraId="67C31CE1" w14:textId="77777777" w:rsidR="005272BC" w:rsidRDefault="001C0BBA">
            <w:pPr>
              <w:rPr>
                <w:rFonts w:eastAsia="宋体"/>
                <w:lang w:val="en-US" w:eastAsia="zh-CN"/>
              </w:rPr>
            </w:pPr>
            <w:r>
              <w:rPr>
                <w:rFonts w:eastAsia="宋体"/>
                <w:lang w:val="en-US" w:eastAsia="zh-CN"/>
              </w:rPr>
              <w:t>Samsung</w:t>
            </w:r>
          </w:p>
        </w:tc>
        <w:tc>
          <w:tcPr>
            <w:tcW w:w="1372" w:type="dxa"/>
          </w:tcPr>
          <w:p w14:paraId="67C31CE2" w14:textId="77777777" w:rsidR="005272BC" w:rsidRDefault="001C0BBA">
            <w:pPr>
              <w:tabs>
                <w:tab w:val="left" w:pos="551"/>
              </w:tabs>
              <w:rPr>
                <w:lang w:eastAsia="ko-KR"/>
              </w:rPr>
            </w:pPr>
            <w:r>
              <w:rPr>
                <w:rFonts w:eastAsia="宋体"/>
                <w:lang w:val="en-US" w:eastAsia="zh-CN"/>
              </w:rPr>
              <w:t>Y</w:t>
            </w:r>
          </w:p>
        </w:tc>
        <w:tc>
          <w:tcPr>
            <w:tcW w:w="6780" w:type="dxa"/>
          </w:tcPr>
          <w:p w14:paraId="67C31CE3" w14:textId="77777777" w:rsidR="005272BC" w:rsidRDefault="001C0BBA">
            <w:pPr>
              <w:rPr>
                <w:rFonts w:eastAsia="宋体"/>
                <w:lang w:val="en-US" w:eastAsia="zh-CN"/>
              </w:rPr>
            </w:pPr>
            <w:r>
              <w:rPr>
                <w:rFonts w:eastAsia="宋体"/>
                <w:lang w:val="en-US" w:eastAsia="zh-CN"/>
              </w:rPr>
              <w:t>Agree with other companies that configured PUCCH is included except Msg4 PUCCH which should be considered as dynamic PUCCH.</w:t>
            </w:r>
          </w:p>
        </w:tc>
      </w:tr>
      <w:tr w:rsidR="005272BC" w14:paraId="67C31CE9" w14:textId="77777777">
        <w:tc>
          <w:tcPr>
            <w:tcW w:w="1479" w:type="dxa"/>
          </w:tcPr>
          <w:p w14:paraId="67C31CE5" w14:textId="77777777" w:rsidR="005272BC" w:rsidRDefault="001C0BBA">
            <w:pPr>
              <w:rPr>
                <w:rFonts w:eastAsia="宋体"/>
                <w:lang w:val="en-US" w:eastAsia="zh-CN"/>
              </w:rPr>
            </w:pPr>
            <w:r>
              <w:rPr>
                <w:rFonts w:eastAsia="宋体"/>
                <w:lang w:val="en-US" w:eastAsia="zh-CN"/>
              </w:rPr>
              <w:t>Xiaomi</w:t>
            </w:r>
          </w:p>
        </w:tc>
        <w:tc>
          <w:tcPr>
            <w:tcW w:w="1372" w:type="dxa"/>
          </w:tcPr>
          <w:p w14:paraId="67C31CE6" w14:textId="77777777" w:rsidR="005272BC" w:rsidRDefault="005272BC">
            <w:pPr>
              <w:tabs>
                <w:tab w:val="left" w:pos="551"/>
              </w:tabs>
              <w:rPr>
                <w:rFonts w:eastAsia="宋体"/>
                <w:lang w:val="en-US" w:eastAsia="zh-CN"/>
              </w:rPr>
            </w:pPr>
          </w:p>
        </w:tc>
        <w:tc>
          <w:tcPr>
            <w:tcW w:w="6780" w:type="dxa"/>
          </w:tcPr>
          <w:p w14:paraId="67C31CE7" w14:textId="77777777" w:rsidR="005272BC" w:rsidRDefault="001C0BBA">
            <w:pPr>
              <w:rPr>
                <w:rFonts w:eastAsia="宋体"/>
                <w:lang w:val="en-US" w:eastAsia="zh-CN"/>
              </w:rPr>
            </w:pPr>
            <w:r>
              <w:rPr>
                <w:rFonts w:eastAsia="宋体"/>
                <w:lang w:val="en-US" w:eastAsia="zh-CN"/>
              </w:rPr>
              <w:t xml:space="preserve">In our view the configured PUCCH is PUCCH not triggered by DCI scheduling e.g., P-CSI report or </w:t>
            </w:r>
            <w:proofErr w:type="gramStart"/>
            <w:r>
              <w:rPr>
                <w:rFonts w:eastAsia="宋体"/>
                <w:lang w:val="en-US" w:eastAsia="zh-CN"/>
              </w:rPr>
              <w:t>SR .</w:t>
            </w:r>
            <w:proofErr w:type="gramEnd"/>
            <w:r>
              <w:rPr>
                <w:rFonts w:eastAsia="宋体"/>
                <w:lang w:val="en-US" w:eastAsia="zh-CN"/>
              </w:rPr>
              <w:t xml:space="preserve"> Dynamic PUCCH is PUCCH triggered by DCI scheduling e.g., HARQ feedback. So, in our understanding HARQ feedback for msg4/</w:t>
            </w:r>
            <w:proofErr w:type="spellStart"/>
            <w:r>
              <w:rPr>
                <w:rFonts w:eastAsia="宋体"/>
                <w:lang w:val="en-US" w:eastAsia="zh-CN"/>
              </w:rPr>
              <w:t>msgB</w:t>
            </w:r>
            <w:proofErr w:type="spellEnd"/>
            <w:r>
              <w:rPr>
                <w:rFonts w:eastAsia="宋体"/>
                <w:lang w:val="en-US" w:eastAsia="zh-CN"/>
              </w:rPr>
              <w:t xml:space="preserve"> is dynamic PUCCH</w:t>
            </w:r>
          </w:p>
          <w:p w14:paraId="67C31CE8" w14:textId="77777777" w:rsidR="005272BC" w:rsidRDefault="001C0BBA">
            <w:pPr>
              <w:rPr>
                <w:rFonts w:eastAsia="宋体"/>
                <w:lang w:val="en-US" w:eastAsia="zh-CN"/>
              </w:rPr>
            </w:pPr>
            <w:r>
              <w:rPr>
                <w:rFonts w:eastAsia="宋体"/>
                <w:lang w:val="en-US" w:eastAsia="zh-CN"/>
              </w:rPr>
              <w:t xml:space="preserve">But on the other hand, we share similar view with Apple, we should strive unified solution for dynamic UL transmission and configured UL transmission. </w:t>
            </w:r>
          </w:p>
        </w:tc>
      </w:tr>
      <w:tr w:rsidR="005272BC" w14:paraId="67C31CED" w14:textId="77777777">
        <w:tc>
          <w:tcPr>
            <w:tcW w:w="1479" w:type="dxa"/>
          </w:tcPr>
          <w:p w14:paraId="67C31CEA" w14:textId="77777777" w:rsidR="005272BC" w:rsidRDefault="001C0BBA">
            <w:pPr>
              <w:rPr>
                <w:rFonts w:eastAsia="宋体"/>
                <w:lang w:val="en-US" w:eastAsia="zh-CN"/>
              </w:rPr>
            </w:pPr>
            <w:r>
              <w:rPr>
                <w:rFonts w:eastAsia="宋体"/>
                <w:lang w:val="en-US" w:eastAsia="zh-CN"/>
              </w:rPr>
              <w:t>China Telecom</w:t>
            </w:r>
          </w:p>
        </w:tc>
        <w:tc>
          <w:tcPr>
            <w:tcW w:w="1372" w:type="dxa"/>
          </w:tcPr>
          <w:p w14:paraId="67C31CEB" w14:textId="77777777" w:rsidR="005272BC" w:rsidRDefault="005272BC">
            <w:pPr>
              <w:tabs>
                <w:tab w:val="left" w:pos="551"/>
              </w:tabs>
              <w:rPr>
                <w:rFonts w:eastAsia="宋体"/>
                <w:lang w:val="en-US" w:eastAsia="zh-CN"/>
              </w:rPr>
            </w:pPr>
          </w:p>
        </w:tc>
        <w:tc>
          <w:tcPr>
            <w:tcW w:w="6780" w:type="dxa"/>
          </w:tcPr>
          <w:p w14:paraId="67C31CEC" w14:textId="77777777" w:rsidR="005272BC" w:rsidRDefault="001C0BBA">
            <w:pPr>
              <w:rPr>
                <w:rFonts w:eastAsia="宋体"/>
                <w:lang w:val="en-US" w:eastAsia="zh-CN"/>
              </w:rPr>
            </w:pPr>
            <w:r>
              <w:rPr>
                <w:rFonts w:eastAsia="宋体"/>
                <w:lang w:val="en-US" w:eastAsia="zh-CN"/>
              </w:rPr>
              <w:t>We share the majority views that the configured PUCCH should be included, while dynamic PUCCH triggered by DCI scheduling can be considered as dynamic UL transmission. In our perspective, there is no need to strive unified solution for dynamic UL transmission and configured UL transmission.</w:t>
            </w:r>
          </w:p>
        </w:tc>
      </w:tr>
      <w:tr w:rsidR="005272BC" w14:paraId="67C31CF1" w14:textId="77777777">
        <w:tc>
          <w:tcPr>
            <w:tcW w:w="1479" w:type="dxa"/>
          </w:tcPr>
          <w:p w14:paraId="67C31CEE" w14:textId="77777777" w:rsidR="005272BC" w:rsidRDefault="001C0BBA">
            <w:pPr>
              <w:rPr>
                <w:lang w:eastAsia="ko-KR"/>
              </w:rPr>
            </w:pPr>
            <w:r>
              <w:rPr>
                <w:lang w:eastAsia="ko-KR"/>
              </w:rPr>
              <w:lastRenderedPageBreak/>
              <w:t>OPPO</w:t>
            </w:r>
          </w:p>
        </w:tc>
        <w:tc>
          <w:tcPr>
            <w:tcW w:w="1372" w:type="dxa"/>
          </w:tcPr>
          <w:p w14:paraId="67C31CEF" w14:textId="77777777" w:rsidR="005272BC" w:rsidRDefault="001C0BBA">
            <w:pPr>
              <w:tabs>
                <w:tab w:val="left" w:pos="551"/>
              </w:tabs>
              <w:rPr>
                <w:lang w:eastAsia="ko-KR"/>
              </w:rPr>
            </w:pPr>
            <w:r>
              <w:rPr>
                <w:lang w:eastAsia="ko-KR"/>
              </w:rPr>
              <w:t>Y</w:t>
            </w:r>
          </w:p>
        </w:tc>
        <w:tc>
          <w:tcPr>
            <w:tcW w:w="6780" w:type="dxa"/>
          </w:tcPr>
          <w:p w14:paraId="67C31CF0" w14:textId="77777777" w:rsidR="005272BC" w:rsidRDefault="001C0BBA">
            <w:pPr>
              <w:rPr>
                <w:lang w:eastAsia="ko-KR"/>
              </w:rPr>
            </w:pPr>
            <w:r>
              <w:rPr>
                <w:lang w:eastAsia="ko-KR"/>
              </w:rPr>
              <w:t>PUCCH can be included. PUCCH for msg4 can be FFS.</w:t>
            </w:r>
          </w:p>
        </w:tc>
      </w:tr>
      <w:tr w:rsidR="005272BC" w14:paraId="67C31D02" w14:textId="77777777">
        <w:tc>
          <w:tcPr>
            <w:tcW w:w="1479" w:type="dxa"/>
          </w:tcPr>
          <w:p w14:paraId="67C31CF2" w14:textId="77777777" w:rsidR="005272BC" w:rsidRDefault="001C0BBA">
            <w:pPr>
              <w:rPr>
                <w:rFonts w:eastAsia="宋体"/>
                <w:lang w:val="en-US" w:eastAsia="zh-CN"/>
              </w:rPr>
            </w:pPr>
            <w:r>
              <w:rPr>
                <w:rFonts w:eastAsia="宋体"/>
                <w:lang w:val="en-US" w:eastAsia="zh-CN"/>
              </w:rPr>
              <w:t>FL2</w:t>
            </w:r>
          </w:p>
        </w:tc>
        <w:tc>
          <w:tcPr>
            <w:tcW w:w="8152" w:type="dxa"/>
            <w:gridSpan w:val="2"/>
          </w:tcPr>
          <w:p w14:paraId="67C31CF3" w14:textId="77777777" w:rsidR="005272BC" w:rsidRDefault="001C0BBA">
            <w:pPr>
              <w:spacing w:after="120"/>
              <w:rPr>
                <w:rFonts w:eastAsiaTheme="minorEastAsia"/>
                <w:lang w:eastAsia="zh-CN"/>
              </w:rPr>
            </w:pPr>
            <w:proofErr w:type="gramStart"/>
            <w:r>
              <w:rPr>
                <w:rFonts w:eastAsia="宋体"/>
                <w:lang w:val="en-US" w:eastAsia="zh-CN"/>
              </w:rPr>
              <w:t>Companies</w:t>
            </w:r>
            <w:proofErr w:type="gramEnd"/>
            <w:r>
              <w:rPr>
                <w:rFonts w:eastAsia="宋体"/>
                <w:lang w:val="en-US" w:eastAsia="zh-CN"/>
              </w:rPr>
              <w:t xml:space="preserve"> views are </w:t>
            </w:r>
            <w:r>
              <w:rPr>
                <w:rFonts w:eastAsiaTheme="minorEastAsia"/>
                <w:lang w:eastAsia="zh-CN"/>
              </w:rPr>
              <w:t>summarized as following</w:t>
            </w:r>
          </w:p>
          <w:p w14:paraId="67C31CF4"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There is a majority view that configured PUCCH transmission means a PUCCH which is not triggered by a DCI</w:t>
            </w:r>
          </w:p>
          <w:p w14:paraId="67C31CF5" w14:textId="77777777" w:rsidR="005272BC" w:rsidRDefault="001C0BBA">
            <w:pPr>
              <w:pStyle w:val="ListParagraph"/>
              <w:numPr>
                <w:ilvl w:val="0"/>
                <w:numId w:val="13"/>
              </w:numPr>
              <w:spacing w:after="100" w:afterAutospacing="1"/>
              <w:jc w:val="both"/>
              <w:rPr>
                <w:sz w:val="20"/>
                <w:szCs w:val="20"/>
                <w:lang w:val="en-US" w:eastAsia="zh-CN"/>
              </w:rPr>
            </w:pPr>
            <w:r>
              <w:rPr>
                <w:rFonts w:ascii="Times New Roman" w:eastAsiaTheme="minorEastAsia" w:hAnsi="Times New Roman" w:cs="Times New Roman"/>
                <w:sz w:val="20"/>
                <w:szCs w:val="20"/>
                <w:lang w:val="en-GB" w:eastAsia="zh-CN"/>
              </w:rPr>
              <w:t xml:space="preserve">Most companies are </w:t>
            </w:r>
            <w:proofErr w:type="spellStart"/>
            <w:r>
              <w:rPr>
                <w:rFonts w:ascii="Times New Roman" w:eastAsiaTheme="minorEastAsia" w:hAnsi="Times New Roman" w:cs="Times New Roman"/>
                <w:sz w:val="20"/>
                <w:szCs w:val="20"/>
                <w:lang w:val="en-GB" w:eastAsia="zh-CN"/>
              </w:rPr>
              <w:t>supptive</w:t>
            </w:r>
            <w:proofErr w:type="spellEnd"/>
            <w:r>
              <w:rPr>
                <w:rFonts w:ascii="Times New Roman" w:eastAsiaTheme="minorEastAsia" w:hAnsi="Times New Roman" w:cs="Times New Roman"/>
                <w:sz w:val="20"/>
                <w:szCs w:val="20"/>
                <w:lang w:val="en-GB" w:eastAsia="zh-CN"/>
              </w:rPr>
              <w:t xml:space="preserve"> that configured PUCCH should be included, but that Msg4 PUCCH can be considered as dynamic PUCCH</w:t>
            </w:r>
            <w:r>
              <w:rPr>
                <w:rFonts w:hint="eastAsia"/>
                <w:sz w:val="20"/>
                <w:szCs w:val="20"/>
                <w:lang w:val="en-US" w:eastAsia="zh-CN"/>
              </w:rPr>
              <w:t xml:space="preserve"> </w:t>
            </w:r>
          </w:p>
          <w:p w14:paraId="67C31CF6" w14:textId="77777777" w:rsidR="005272BC" w:rsidRDefault="001C0BBA">
            <w:pPr>
              <w:spacing w:after="100" w:afterAutospacing="1"/>
              <w:jc w:val="both"/>
            </w:pPr>
            <w:r>
              <w:rPr>
                <w:lang w:val="en-US" w:eastAsia="zh-CN"/>
              </w:rPr>
              <w:t xml:space="preserve">In the moderator’s view, the definition of configured or dynamically scheduled PUCCH is same as described in TDD. </w:t>
            </w:r>
            <w:r>
              <w:t xml:space="preserve">From the following text </w:t>
            </w:r>
            <w:proofErr w:type="spellStart"/>
            <w:r>
              <w:t>copired</w:t>
            </w:r>
            <w:proofErr w:type="spellEnd"/>
            <w:r>
              <w:t xml:space="preserve"> from TS 38.213 for collision handling for case 1 and 2 in TDD, it is clear that configured PUCCH is the PUCCH configured by higher layers, </w:t>
            </w:r>
            <w:proofErr w:type="gramStart"/>
            <w:r>
              <w:t>and  dynamic</w:t>
            </w:r>
            <w:proofErr w:type="gramEnd"/>
            <w:r>
              <w:t xml:space="preserve"> PUCCH is the PUCCH which is based on a detected DCI format. Therefore, there is no need for further clarification for HD-FDD.</w:t>
            </w:r>
          </w:p>
          <w:p w14:paraId="67C31CF7" w14:textId="77777777" w:rsidR="005272BC" w:rsidRDefault="001C0BBA">
            <w:pPr>
              <w:spacing w:after="160"/>
            </w:pPr>
            <w:r>
              <w:rPr>
                <w:b/>
                <w:bCs/>
              </w:rPr>
              <w:t>Case 1: Dynamically scheduled DL reception vs. semi-statically configured UL transmission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916"/>
            </w:tblGrid>
            <w:tr w:rsidR="005272BC" w14:paraId="67C31CFA" w14:textId="77777777">
              <w:tc>
                <w:tcPr>
                  <w:tcW w:w="21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C31CF8" w14:textId="77777777" w:rsidR="005272BC" w:rsidRDefault="001C0BBA">
                  <w:pPr>
                    <w:spacing w:after="160"/>
                  </w:pPr>
                  <w:r>
                    <w:t xml:space="preserve">For </w:t>
                  </w:r>
                  <w:r>
                    <w:rPr>
                      <w:lang w:val="en-US"/>
                    </w:rPr>
                    <w:t xml:space="preserve">operation on a single carrier in unpaired spectrum, </w:t>
                  </w:r>
                  <w:r>
                    <w:t>if a UE</w:t>
                  </w:r>
                  <w:r>
                    <w:rPr>
                      <w:color w:val="FA0000"/>
                    </w:rPr>
                    <w:t xml:space="preserve"> is configured by higher layers to transmit SRS, or PUCCH, or PUSCH, or PRACH</w:t>
                  </w:r>
                  <w:r>
                    <w:t xml:space="preserve"> in a set of symbols of a slot and the UE detects a DCI format indicating to the UE to receive CSI-RS or PDSCH in a subset of symbols from the set of symbols, then </w:t>
                  </w:r>
                </w:p>
                <w:p w14:paraId="67C31CF9" w14:textId="77777777" w:rsidR="005272BC" w:rsidRDefault="001C0BBA">
                  <w:r>
                    <w:t>-    If the UE does not indicate the capability of [</w:t>
                  </w:r>
                  <w:proofErr w:type="spellStart"/>
                  <w:r>
                    <w:t>partialCancellation</w:t>
                  </w:r>
                  <w:proofErr w:type="spellEnd"/>
                  <w:r>
                    <w:t xml:space="preserve">], the UE does not expect to cancel the transmission of the PUCCH or PUSCH or PRACH in the set of symbols if the first symbol in the set occurs within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 </m:t>
                        </m:r>
                      </m:sub>
                    </m:sSub>
                  </m:oMath>
                  <w:r>
                    <w:t xml:space="preserve"> relative to a last symbol of a CORESET where the UE detects the DCI format; otherwise, the UE cancels the PUCCH, or the PUSCH, or an actual repetition of the PUSCH [6, TS38.214], determined from Clauses 9 and 9.2.5 or Clause 6.1 of [6, TS38.214], or the PRACH transmission in the set of symbols.</w:t>
                  </w:r>
                </w:p>
              </w:tc>
            </w:tr>
          </w:tbl>
          <w:p w14:paraId="67C31CFB" w14:textId="77777777" w:rsidR="005272BC" w:rsidRDefault="005272BC">
            <w:pPr>
              <w:spacing w:after="100" w:afterAutospacing="1"/>
              <w:jc w:val="both"/>
            </w:pPr>
          </w:p>
          <w:p w14:paraId="67C31CFC" w14:textId="77777777" w:rsidR="005272BC" w:rsidRDefault="001C0BBA">
            <w:pPr>
              <w:spacing w:after="160"/>
            </w:pPr>
            <w:r>
              <w:rPr>
                <w:b/>
                <w:bCs/>
              </w:rPr>
              <w:t>Case 2: Semi-statically configured DL reception vs. dynamically scheduled UL transmission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916"/>
            </w:tblGrid>
            <w:tr w:rsidR="005272BC" w14:paraId="67C31CFE" w14:textId="77777777">
              <w:tc>
                <w:tcPr>
                  <w:tcW w:w="21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C31CFD" w14:textId="77777777" w:rsidR="005272BC" w:rsidRDefault="001C0BBA">
                  <w:pPr>
                    <w:spacing w:after="160"/>
                  </w:pPr>
                  <w:bookmarkStart w:id="5" w:name="_Hlk80198915"/>
                  <w:r>
                    <w:t xml:space="preserve">For </w:t>
                  </w:r>
                  <w:r>
                    <w:rPr>
                      <w:lang w:val="en-US"/>
                    </w:rPr>
                    <w:t xml:space="preserve">operation on a single carrier in unpaired spectrum, </w:t>
                  </w:r>
                  <w:r>
                    <w:t xml:space="preserve">if a UE is configured by higher layers to receive a PDCCH, or a PDSCH, or a CSI-RS, or a DL PRS in a set of symbols of a slot, the UE receives the PDCCH, the PDSCH, the CSI-RS, or the DL PRS if the </w:t>
                  </w:r>
                  <w:r>
                    <w:rPr>
                      <w:color w:val="FA0000"/>
                    </w:rPr>
                    <w:t>UE does not detect a DCI format that indicates to the UE to transmit a PUSCH, a PUCCH, a PRACH, or a SRS i</w:t>
                  </w:r>
                  <w:r>
                    <w:t>n at least one symbol of the set of symbols of the slot; otherwise, the UE does not receive the PDCCH, or the PDSCH, or the CSI-RS, or the DL PRS in the set of symbols of the slot.</w:t>
                  </w:r>
                </w:p>
              </w:tc>
            </w:tr>
            <w:bookmarkEnd w:id="5"/>
          </w:tbl>
          <w:p w14:paraId="67C31CFF" w14:textId="77777777" w:rsidR="005272BC" w:rsidRDefault="005272BC">
            <w:pPr>
              <w:spacing w:after="100" w:afterAutospacing="1"/>
              <w:jc w:val="both"/>
            </w:pPr>
          </w:p>
          <w:p w14:paraId="67C31D00" w14:textId="77777777" w:rsidR="005272BC" w:rsidRDefault="001C0BBA">
            <w:pPr>
              <w:spacing w:after="120"/>
              <w:jc w:val="both"/>
              <w:rPr>
                <w:b/>
              </w:rPr>
            </w:pPr>
            <w:r>
              <w:rPr>
                <w:b/>
                <w:highlight w:val="yellow"/>
              </w:rPr>
              <w:t>FL2 High Priority Proposal 2.2-2</w:t>
            </w:r>
            <w:r>
              <w:rPr>
                <w:b/>
              </w:rPr>
              <w:t>:</w:t>
            </w:r>
          </w:p>
          <w:p w14:paraId="67C31D01" w14:textId="77777777" w:rsidR="005272BC" w:rsidRDefault="001C0BBA">
            <w:pPr>
              <w:pStyle w:val="ListParagraph"/>
              <w:numPr>
                <w:ilvl w:val="0"/>
                <w:numId w:val="9"/>
              </w:numPr>
              <w:spacing w:after="100" w:afterAutospacing="1"/>
              <w:jc w:val="both"/>
              <w:rPr>
                <w:sz w:val="20"/>
                <w:szCs w:val="20"/>
                <w:lang w:val="en-US" w:eastAsia="zh-CN"/>
              </w:rPr>
            </w:pPr>
            <w:r>
              <w:rPr>
                <w:bCs/>
                <w:sz w:val="20"/>
                <w:szCs w:val="22"/>
              </w:rPr>
              <w:t xml:space="preserve">For Case 5 of SSB overlaps with configured UL transmission, the </w:t>
            </w:r>
            <w:r>
              <w:rPr>
                <w:bCs/>
                <w:sz w:val="20"/>
                <w:szCs w:val="22"/>
                <w:lang w:val="en-GB" w:eastAsia="zh-CN"/>
              </w:rPr>
              <w:t>configured UL transmission includes PUCCH transmission configured by higher layers</w:t>
            </w:r>
          </w:p>
        </w:tc>
      </w:tr>
      <w:tr w:rsidR="005272BC" w14:paraId="67C31D06" w14:textId="77777777">
        <w:tc>
          <w:tcPr>
            <w:tcW w:w="1479" w:type="dxa"/>
          </w:tcPr>
          <w:p w14:paraId="67C31D03" w14:textId="77777777" w:rsidR="005272BC" w:rsidRDefault="001C0BBA">
            <w:pPr>
              <w:rPr>
                <w:rFonts w:eastAsia="宋体"/>
                <w:lang w:val="en-US" w:eastAsia="zh-CN"/>
              </w:rPr>
            </w:pPr>
            <w:r>
              <w:rPr>
                <w:rFonts w:eastAsia="宋体" w:hint="eastAsia"/>
                <w:lang w:val="en-US" w:eastAsia="zh-CN"/>
              </w:rPr>
              <w:t>v</w:t>
            </w:r>
            <w:r>
              <w:rPr>
                <w:rFonts w:eastAsia="宋体"/>
                <w:lang w:val="en-US" w:eastAsia="zh-CN"/>
              </w:rPr>
              <w:t>ivo</w:t>
            </w:r>
          </w:p>
        </w:tc>
        <w:tc>
          <w:tcPr>
            <w:tcW w:w="1372" w:type="dxa"/>
          </w:tcPr>
          <w:p w14:paraId="67C31D04" w14:textId="77777777" w:rsidR="005272BC" w:rsidRDefault="001C0BBA">
            <w:pPr>
              <w:tabs>
                <w:tab w:val="left" w:pos="551"/>
              </w:tabs>
              <w:rPr>
                <w:rFonts w:eastAsia="宋体"/>
                <w:lang w:val="en-US" w:eastAsia="zh-CN"/>
              </w:rPr>
            </w:pPr>
            <w:r>
              <w:rPr>
                <w:rFonts w:eastAsia="宋体" w:hint="eastAsia"/>
                <w:lang w:val="en-US" w:eastAsia="zh-CN"/>
              </w:rPr>
              <w:t>Y</w:t>
            </w:r>
          </w:p>
        </w:tc>
        <w:tc>
          <w:tcPr>
            <w:tcW w:w="6780" w:type="dxa"/>
          </w:tcPr>
          <w:p w14:paraId="67C31D05" w14:textId="77777777" w:rsidR="005272BC" w:rsidRDefault="005272BC">
            <w:pPr>
              <w:rPr>
                <w:rFonts w:eastAsia="宋体"/>
                <w:lang w:val="en-US" w:eastAsia="zh-CN"/>
              </w:rPr>
            </w:pPr>
          </w:p>
        </w:tc>
      </w:tr>
      <w:tr w:rsidR="005272BC" w14:paraId="67C31D0A" w14:textId="77777777">
        <w:tc>
          <w:tcPr>
            <w:tcW w:w="1479" w:type="dxa"/>
          </w:tcPr>
          <w:p w14:paraId="67C31D07" w14:textId="77777777" w:rsidR="005272BC" w:rsidRDefault="001C0BBA">
            <w:pPr>
              <w:rPr>
                <w:rFonts w:eastAsia="宋体"/>
                <w:lang w:val="en-US" w:eastAsia="zh-CN"/>
              </w:rPr>
            </w:pPr>
            <w:r>
              <w:rPr>
                <w:rFonts w:eastAsia="Yu Mincho" w:hint="eastAsia"/>
                <w:lang w:val="en-US" w:eastAsia="ja-JP"/>
              </w:rPr>
              <w:t>D</w:t>
            </w:r>
            <w:r>
              <w:rPr>
                <w:rFonts w:eastAsia="Yu Mincho"/>
                <w:lang w:val="en-US" w:eastAsia="ja-JP"/>
              </w:rPr>
              <w:t>OCOMO</w:t>
            </w:r>
          </w:p>
        </w:tc>
        <w:tc>
          <w:tcPr>
            <w:tcW w:w="1372" w:type="dxa"/>
          </w:tcPr>
          <w:p w14:paraId="67C31D08" w14:textId="77777777" w:rsidR="005272BC" w:rsidRDefault="001C0BBA">
            <w:pPr>
              <w:tabs>
                <w:tab w:val="left" w:pos="551"/>
              </w:tabs>
              <w:rPr>
                <w:rFonts w:eastAsia="宋体"/>
                <w:lang w:val="en-US" w:eastAsia="zh-CN"/>
              </w:rPr>
            </w:pPr>
            <w:r>
              <w:rPr>
                <w:rFonts w:eastAsia="Yu Mincho" w:hint="eastAsia"/>
                <w:lang w:val="en-US" w:eastAsia="ja-JP"/>
              </w:rPr>
              <w:t>Y</w:t>
            </w:r>
          </w:p>
        </w:tc>
        <w:tc>
          <w:tcPr>
            <w:tcW w:w="6780" w:type="dxa"/>
          </w:tcPr>
          <w:p w14:paraId="67C31D09" w14:textId="77777777" w:rsidR="005272BC" w:rsidRDefault="005272BC">
            <w:pPr>
              <w:rPr>
                <w:rFonts w:eastAsia="宋体"/>
                <w:lang w:val="en-US" w:eastAsia="zh-CN"/>
              </w:rPr>
            </w:pPr>
          </w:p>
        </w:tc>
      </w:tr>
      <w:tr w:rsidR="005272BC" w14:paraId="67C31D0E" w14:textId="77777777">
        <w:tc>
          <w:tcPr>
            <w:tcW w:w="1479" w:type="dxa"/>
          </w:tcPr>
          <w:p w14:paraId="67C31D0B" w14:textId="77777777" w:rsidR="005272BC" w:rsidRDefault="001C0BBA">
            <w:pPr>
              <w:rPr>
                <w:rFonts w:eastAsia="Yu Mincho"/>
                <w:lang w:val="en-US" w:eastAsia="ja-JP"/>
              </w:rPr>
            </w:pPr>
            <w:r>
              <w:rPr>
                <w:rFonts w:eastAsia="Yu Mincho"/>
                <w:lang w:val="en-US" w:eastAsia="ja-JP"/>
              </w:rPr>
              <w:t>MediaTek</w:t>
            </w:r>
          </w:p>
        </w:tc>
        <w:tc>
          <w:tcPr>
            <w:tcW w:w="1372" w:type="dxa"/>
          </w:tcPr>
          <w:p w14:paraId="67C31D0C" w14:textId="77777777" w:rsidR="005272BC" w:rsidRDefault="001C0BBA">
            <w:pPr>
              <w:tabs>
                <w:tab w:val="left" w:pos="551"/>
              </w:tabs>
              <w:rPr>
                <w:rFonts w:eastAsia="Yu Mincho"/>
                <w:lang w:val="en-US" w:eastAsia="ja-JP"/>
              </w:rPr>
            </w:pPr>
            <w:r>
              <w:rPr>
                <w:rFonts w:eastAsia="Yu Mincho"/>
                <w:lang w:val="en-US" w:eastAsia="ja-JP"/>
              </w:rPr>
              <w:t>Y</w:t>
            </w:r>
          </w:p>
        </w:tc>
        <w:tc>
          <w:tcPr>
            <w:tcW w:w="6780" w:type="dxa"/>
          </w:tcPr>
          <w:p w14:paraId="67C31D0D" w14:textId="77777777" w:rsidR="005272BC" w:rsidRDefault="005272BC">
            <w:pPr>
              <w:rPr>
                <w:rFonts w:eastAsia="宋体"/>
                <w:lang w:val="en-US" w:eastAsia="zh-CN"/>
              </w:rPr>
            </w:pPr>
          </w:p>
        </w:tc>
      </w:tr>
      <w:tr w:rsidR="005272BC" w14:paraId="67C31D12" w14:textId="77777777">
        <w:tc>
          <w:tcPr>
            <w:tcW w:w="1479" w:type="dxa"/>
          </w:tcPr>
          <w:p w14:paraId="67C31D0F" w14:textId="77777777" w:rsidR="005272BC" w:rsidRDefault="001C0BBA">
            <w:pPr>
              <w:rPr>
                <w:rFonts w:eastAsia="Yu Mincho"/>
                <w:lang w:val="en-US" w:eastAsia="ja-JP"/>
              </w:rPr>
            </w:pPr>
            <w:r>
              <w:rPr>
                <w:rFonts w:eastAsia="Yu Mincho"/>
                <w:lang w:val="en-US" w:eastAsia="ja-JP"/>
              </w:rPr>
              <w:t>Nokia, NSB</w:t>
            </w:r>
          </w:p>
        </w:tc>
        <w:tc>
          <w:tcPr>
            <w:tcW w:w="1372" w:type="dxa"/>
          </w:tcPr>
          <w:p w14:paraId="67C31D10" w14:textId="77777777" w:rsidR="005272BC" w:rsidRDefault="001C0BBA">
            <w:pPr>
              <w:tabs>
                <w:tab w:val="left" w:pos="551"/>
              </w:tabs>
              <w:rPr>
                <w:rFonts w:eastAsia="Yu Mincho"/>
                <w:lang w:val="en-US" w:eastAsia="ja-JP"/>
              </w:rPr>
            </w:pPr>
            <w:r>
              <w:rPr>
                <w:rFonts w:eastAsia="Yu Mincho"/>
                <w:lang w:val="en-US" w:eastAsia="ja-JP"/>
              </w:rPr>
              <w:t>Y</w:t>
            </w:r>
          </w:p>
        </w:tc>
        <w:tc>
          <w:tcPr>
            <w:tcW w:w="6780" w:type="dxa"/>
          </w:tcPr>
          <w:p w14:paraId="67C31D11" w14:textId="77777777" w:rsidR="005272BC" w:rsidRDefault="005272BC">
            <w:pPr>
              <w:rPr>
                <w:rFonts w:eastAsia="宋体"/>
                <w:lang w:val="en-US" w:eastAsia="zh-CN"/>
              </w:rPr>
            </w:pPr>
          </w:p>
        </w:tc>
      </w:tr>
      <w:tr w:rsidR="005272BC" w14:paraId="67C31D16" w14:textId="77777777">
        <w:tc>
          <w:tcPr>
            <w:tcW w:w="1479" w:type="dxa"/>
          </w:tcPr>
          <w:p w14:paraId="67C31D13" w14:textId="77777777" w:rsidR="005272BC" w:rsidRDefault="001C0BBA">
            <w:pPr>
              <w:rPr>
                <w:rFonts w:eastAsia="Yu Mincho"/>
                <w:lang w:val="en-US" w:eastAsia="ja-JP"/>
              </w:rPr>
            </w:pPr>
            <w:r>
              <w:rPr>
                <w:rFonts w:eastAsia="Yu Mincho"/>
                <w:lang w:val="en-US" w:eastAsia="ja-JP"/>
              </w:rPr>
              <w:t>Intel</w:t>
            </w:r>
          </w:p>
        </w:tc>
        <w:tc>
          <w:tcPr>
            <w:tcW w:w="1372" w:type="dxa"/>
          </w:tcPr>
          <w:p w14:paraId="67C31D14" w14:textId="77777777" w:rsidR="005272BC" w:rsidRDefault="001C0BBA">
            <w:pPr>
              <w:tabs>
                <w:tab w:val="left" w:pos="551"/>
              </w:tabs>
              <w:rPr>
                <w:rFonts w:eastAsia="Yu Mincho"/>
                <w:lang w:val="en-US" w:eastAsia="ja-JP"/>
              </w:rPr>
            </w:pPr>
            <w:r>
              <w:rPr>
                <w:rFonts w:eastAsia="Yu Mincho"/>
                <w:lang w:val="en-US" w:eastAsia="ja-JP"/>
              </w:rPr>
              <w:t>Y</w:t>
            </w:r>
          </w:p>
        </w:tc>
        <w:tc>
          <w:tcPr>
            <w:tcW w:w="6780" w:type="dxa"/>
          </w:tcPr>
          <w:p w14:paraId="67C31D15" w14:textId="77777777" w:rsidR="005272BC" w:rsidRDefault="005272BC">
            <w:pPr>
              <w:rPr>
                <w:rFonts w:eastAsia="宋体"/>
                <w:lang w:val="en-US" w:eastAsia="zh-CN"/>
              </w:rPr>
            </w:pPr>
          </w:p>
        </w:tc>
      </w:tr>
      <w:tr w:rsidR="005272BC" w14:paraId="67C31D1A" w14:textId="77777777">
        <w:tc>
          <w:tcPr>
            <w:tcW w:w="1479" w:type="dxa"/>
          </w:tcPr>
          <w:p w14:paraId="67C31D17" w14:textId="77777777" w:rsidR="005272BC" w:rsidRDefault="001C0BBA">
            <w:pPr>
              <w:rPr>
                <w:rFonts w:eastAsia="Yu Mincho"/>
                <w:lang w:val="en-US" w:eastAsia="ja-JP"/>
              </w:rPr>
            </w:pPr>
            <w:r>
              <w:rPr>
                <w:rFonts w:eastAsia="Yu Mincho"/>
                <w:lang w:val="en-US" w:eastAsia="ja-JP"/>
              </w:rPr>
              <w:lastRenderedPageBreak/>
              <w:t xml:space="preserve">Nordic </w:t>
            </w:r>
          </w:p>
        </w:tc>
        <w:tc>
          <w:tcPr>
            <w:tcW w:w="1372" w:type="dxa"/>
          </w:tcPr>
          <w:p w14:paraId="67C31D18" w14:textId="77777777" w:rsidR="005272BC" w:rsidRDefault="001C0BBA">
            <w:pPr>
              <w:tabs>
                <w:tab w:val="left" w:pos="551"/>
              </w:tabs>
              <w:rPr>
                <w:rFonts w:eastAsia="Yu Mincho"/>
                <w:lang w:val="en-US" w:eastAsia="ja-JP"/>
              </w:rPr>
            </w:pPr>
            <w:r>
              <w:rPr>
                <w:rFonts w:eastAsia="Yu Mincho"/>
                <w:lang w:val="en-US" w:eastAsia="ja-JP"/>
              </w:rPr>
              <w:t>OK</w:t>
            </w:r>
          </w:p>
        </w:tc>
        <w:tc>
          <w:tcPr>
            <w:tcW w:w="6780" w:type="dxa"/>
          </w:tcPr>
          <w:p w14:paraId="67C31D19" w14:textId="77777777" w:rsidR="005272BC" w:rsidRDefault="001C0BBA">
            <w:pPr>
              <w:rPr>
                <w:rFonts w:eastAsia="宋体"/>
                <w:lang w:val="en-US" w:eastAsia="zh-CN"/>
              </w:rPr>
            </w:pPr>
            <w:r>
              <w:rPr>
                <w:rFonts w:eastAsia="宋体"/>
                <w:lang w:val="en-US" w:eastAsia="zh-CN"/>
              </w:rPr>
              <w:t xml:space="preserve">But again, no need to discuss this if same </w:t>
            </w:r>
            <w:proofErr w:type="spellStart"/>
            <w:r>
              <w:rPr>
                <w:rFonts w:eastAsia="宋体"/>
                <w:lang w:val="en-US" w:eastAsia="zh-CN"/>
              </w:rPr>
              <w:t>behaviour</w:t>
            </w:r>
            <w:proofErr w:type="spellEnd"/>
            <w:r>
              <w:rPr>
                <w:rFonts w:eastAsia="宋体"/>
                <w:lang w:val="en-US" w:eastAsia="zh-CN"/>
              </w:rPr>
              <w:t xml:space="preserve"> for configured and dynamic UL is agreed </w:t>
            </w:r>
            <w:r>
              <w:rPr>
                <w:rFonts w:ascii="Segoe UI Emoji" w:eastAsia="Segoe UI Emoji" w:hAnsi="Segoe UI Emoji" w:cs="Segoe UI Emoji"/>
                <w:lang w:val="en-US" w:eastAsia="zh-CN"/>
              </w:rPr>
              <w:t>😊</w:t>
            </w:r>
          </w:p>
        </w:tc>
      </w:tr>
      <w:tr w:rsidR="005272BC" w14:paraId="67C31D1E" w14:textId="77777777">
        <w:tc>
          <w:tcPr>
            <w:tcW w:w="1479" w:type="dxa"/>
          </w:tcPr>
          <w:p w14:paraId="67C31D1B" w14:textId="77777777" w:rsidR="005272BC" w:rsidRDefault="001C0BBA">
            <w:pPr>
              <w:rPr>
                <w:lang w:eastAsia="ko-KR"/>
              </w:rPr>
            </w:pPr>
            <w:r>
              <w:rPr>
                <w:lang w:eastAsia="ko-KR"/>
              </w:rPr>
              <w:t>Ericsson</w:t>
            </w:r>
          </w:p>
        </w:tc>
        <w:tc>
          <w:tcPr>
            <w:tcW w:w="1372" w:type="dxa"/>
          </w:tcPr>
          <w:p w14:paraId="67C31D1C" w14:textId="77777777" w:rsidR="005272BC" w:rsidRDefault="001C0BBA">
            <w:pPr>
              <w:tabs>
                <w:tab w:val="left" w:pos="551"/>
              </w:tabs>
              <w:rPr>
                <w:rFonts w:eastAsia="宋体"/>
                <w:lang w:val="en-US" w:eastAsia="zh-CN"/>
              </w:rPr>
            </w:pPr>
            <w:r>
              <w:rPr>
                <w:rFonts w:eastAsia="宋体"/>
                <w:lang w:val="en-US" w:eastAsia="zh-CN"/>
              </w:rPr>
              <w:t>Y</w:t>
            </w:r>
          </w:p>
        </w:tc>
        <w:tc>
          <w:tcPr>
            <w:tcW w:w="6780" w:type="dxa"/>
          </w:tcPr>
          <w:p w14:paraId="67C31D1D" w14:textId="77777777" w:rsidR="005272BC" w:rsidRDefault="005272BC">
            <w:pPr>
              <w:rPr>
                <w:rFonts w:eastAsia="宋体"/>
                <w:lang w:val="en-US" w:eastAsia="zh-CN"/>
              </w:rPr>
            </w:pPr>
          </w:p>
        </w:tc>
      </w:tr>
      <w:tr w:rsidR="005272BC" w14:paraId="67C31D22" w14:textId="77777777">
        <w:tc>
          <w:tcPr>
            <w:tcW w:w="1479" w:type="dxa"/>
          </w:tcPr>
          <w:p w14:paraId="67C31D1F" w14:textId="77777777" w:rsidR="005272BC" w:rsidRDefault="001C0BBA">
            <w:pPr>
              <w:rPr>
                <w:lang w:eastAsia="ko-KR"/>
              </w:rPr>
            </w:pPr>
            <w:r>
              <w:rPr>
                <w:lang w:eastAsia="ko-KR"/>
              </w:rPr>
              <w:t>Qualcomm</w:t>
            </w:r>
          </w:p>
        </w:tc>
        <w:tc>
          <w:tcPr>
            <w:tcW w:w="1372" w:type="dxa"/>
          </w:tcPr>
          <w:p w14:paraId="67C31D20" w14:textId="77777777" w:rsidR="005272BC" w:rsidRDefault="001C0BBA">
            <w:pPr>
              <w:tabs>
                <w:tab w:val="left" w:pos="551"/>
              </w:tabs>
              <w:rPr>
                <w:rFonts w:eastAsia="宋体"/>
                <w:lang w:val="en-US" w:eastAsia="zh-CN"/>
              </w:rPr>
            </w:pPr>
            <w:r>
              <w:rPr>
                <w:rFonts w:eastAsia="宋体"/>
                <w:lang w:val="en-US" w:eastAsia="zh-CN"/>
              </w:rPr>
              <w:t>Y</w:t>
            </w:r>
          </w:p>
        </w:tc>
        <w:tc>
          <w:tcPr>
            <w:tcW w:w="6780" w:type="dxa"/>
          </w:tcPr>
          <w:p w14:paraId="67C31D21" w14:textId="77777777" w:rsidR="005272BC" w:rsidRDefault="005272BC">
            <w:pPr>
              <w:rPr>
                <w:rFonts w:eastAsia="宋体"/>
                <w:lang w:val="en-US" w:eastAsia="zh-CN"/>
              </w:rPr>
            </w:pPr>
          </w:p>
        </w:tc>
      </w:tr>
      <w:tr w:rsidR="005272BC" w14:paraId="67C31D26" w14:textId="77777777">
        <w:tc>
          <w:tcPr>
            <w:tcW w:w="1479" w:type="dxa"/>
          </w:tcPr>
          <w:p w14:paraId="67C31D23" w14:textId="77777777" w:rsidR="005272BC" w:rsidRDefault="001C0BBA">
            <w:pPr>
              <w:rPr>
                <w:lang w:eastAsia="ko-KR"/>
              </w:rPr>
            </w:pPr>
            <w:r>
              <w:rPr>
                <w:lang w:eastAsia="ko-KR"/>
              </w:rPr>
              <w:t xml:space="preserve">Apple </w:t>
            </w:r>
          </w:p>
        </w:tc>
        <w:tc>
          <w:tcPr>
            <w:tcW w:w="1372" w:type="dxa"/>
          </w:tcPr>
          <w:p w14:paraId="67C31D24" w14:textId="77777777" w:rsidR="005272BC" w:rsidRDefault="001C0BBA">
            <w:pPr>
              <w:tabs>
                <w:tab w:val="left" w:pos="551"/>
              </w:tabs>
              <w:rPr>
                <w:rFonts w:eastAsia="宋体"/>
                <w:lang w:val="en-US" w:eastAsia="zh-CN"/>
              </w:rPr>
            </w:pPr>
            <w:r>
              <w:rPr>
                <w:rFonts w:eastAsia="宋体"/>
                <w:lang w:val="en-US" w:eastAsia="zh-CN"/>
              </w:rPr>
              <w:t>Y</w:t>
            </w:r>
          </w:p>
        </w:tc>
        <w:tc>
          <w:tcPr>
            <w:tcW w:w="6780" w:type="dxa"/>
          </w:tcPr>
          <w:p w14:paraId="67C31D25" w14:textId="77777777" w:rsidR="005272BC" w:rsidRDefault="001C0BBA">
            <w:pPr>
              <w:rPr>
                <w:rFonts w:eastAsia="宋体"/>
                <w:lang w:val="en-US" w:eastAsia="zh-CN"/>
              </w:rPr>
            </w:pPr>
            <w:r>
              <w:rPr>
                <w:rFonts w:eastAsia="宋体"/>
                <w:lang w:val="en-US" w:eastAsia="zh-CN"/>
              </w:rPr>
              <w:t xml:space="preserve">We can follow the current formulation for TDD as cited by FL. </w:t>
            </w:r>
          </w:p>
        </w:tc>
      </w:tr>
      <w:tr w:rsidR="005272BC" w14:paraId="67C31D2A" w14:textId="77777777">
        <w:tc>
          <w:tcPr>
            <w:tcW w:w="1479" w:type="dxa"/>
          </w:tcPr>
          <w:p w14:paraId="67C31D27" w14:textId="77777777" w:rsidR="005272BC" w:rsidRDefault="001C0BBA">
            <w:pPr>
              <w:rPr>
                <w:lang w:eastAsia="ko-KR"/>
              </w:rPr>
            </w:pPr>
            <w:r>
              <w:rPr>
                <w:lang w:eastAsia="ko-KR"/>
              </w:rPr>
              <w:t>IDCC</w:t>
            </w:r>
          </w:p>
        </w:tc>
        <w:tc>
          <w:tcPr>
            <w:tcW w:w="1372" w:type="dxa"/>
          </w:tcPr>
          <w:p w14:paraId="67C31D28" w14:textId="77777777" w:rsidR="005272BC" w:rsidRDefault="001C0BBA">
            <w:pPr>
              <w:tabs>
                <w:tab w:val="left" w:pos="551"/>
              </w:tabs>
              <w:rPr>
                <w:rFonts w:eastAsia="宋体"/>
                <w:lang w:val="en-US" w:eastAsia="zh-CN"/>
              </w:rPr>
            </w:pPr>
            <w:r>
              <w:rPr>
                <w:rFonts w:eastAsia="宋体"/>
                <w:lang w:val="en-US" w:eastAsia="zh-CN"/>
              </w:rPr>
              <w:t>Y</w:t>
            </w:r>
          </w:p>
        </w:tc>
        <w:tc>
          <w:tcPr>
            <w:tcW w:w="6780" w:type="dxa"/>
          </w:tcPr>
          <w:p w14:paraId="67C31D29" w14:textId="77777777" w:rsidR="005272BC" w:rsidRDefault="005272BC">
            <w:pPr>
              <w:rPr>
                <w:rFonts w:eastAsia="宋体"/>
                <w:lang w:val="en-US" w:eastAsia="zh-CN"/>
              </w:rPr>
            </w:pPr>
          </w:p>
        </w:tc>
      </w:tr>
      <w:tr w:rsidR="005272BC" w14:paraId="67C31D2E" w14:textId="77777777">
        <w:tc>
          <w:tcPr>
            <w:tcW w:w="1479" w:type="dxa"/>
          </w:tcPr>
          <w:p w14:paraId="67C31D2B" w14:textId="77777777" w:rsidR="005272BC" w:rsidRDefault="001C0BBA">
            <w:pPr>
              <w:rPr>
                <w:rFonts w:eastAsiaTheme="minorEastAsia"/>
                <w:lang w:eastAsia="zh-CN"/>
              </w:rPr>
            </w:pPr>
            <w:r>
              <w:rPr>
                <w:rFonts w:eastAsiaTheme="minorEastAsia"/>
                <w:lang w:eastAsia="zh-CN"/>
              </w:rPr>
              <w:t>Xiaomi</w:t>
            </w:r>
          </w:p>
        </w:tc>
        <w:tc>
          <w:tcPr>
            <w:tcW w:w="1372" w:type="dxa"/>
          </w:tcPr>
          <w:p w14:paraId="67C31D2C" w14:textId="77777777" w:rsidR="005272BC" w:rsidRDefault="001C0BBA">
            <w:pPr>
              <w:tabs>
                <w:tab w:val="left" w:pos="551"/>
              </w:tabs>
              <w:rPr>
                <w:rFonts w:eastAsia="宋体"/>
                <w:lang w:val="en-US" w:eastAsia="zh-CN"/>
              </w:rPr>
            </w:pPr>
            <w:r>
              <w:rPr>
                <w:rFonts w:eastAsia="宋体" w:hint="eastAsia"/>
                <w:lang w:val="en-US" w:eastAsia="zh-CN"/>
              </w:rPr>
              <w:t>Y</w:t>
            </w:r>
          </w:p>
        </w:tc>
        <w:tc>
          <w:tcPr>
            <w:tcW w:w="6780" w:type="dxa"/>
          </w:tcPr>
          <w:p w14:paraId="67C31D2D" w14:textId="77777777" w:rsidR="005272BC" w:rsidRDefault="005272BC">
            <w:pPr>
              <w:rPr>
                <w:rFonts w:eastAsia="宋体"/>
                <w:lang w:val="en-US" w:eastAsia="zh-CN"/>
              </w:rPr>
            </w:pPr>
          </w:p>
        </w:tc>
      </w:tr>
      <w:tr w:rsidR="005272BC" w14:paraId="67C31D32" w14:textId="77777777">
        <w:tc>
          <w:tcPr>
            <w:tcW w:w="1479" w:type="dxa"/>
          </w:tcPr>
          <w:p w14:paraId="67C31D2F" w14:textId="77777777" w:rsidR="005272BC" w:rsidRDefault="001C0BBA">
            <w:pPr>
              <w:rPr>
                <w:lang w:eastAsia="ko-KR"/>
              </w:rPr>
            </w:pPr>
            <w:r>
              <w:rPr>
                <w:lang w:eastAsia="ko-KR"/>
              </w:rPr>
              <w:t>Lenovo, Motorola Mobility</w:t>
            </w:r>
          </w:p>
        </w:tc>
        <w:tc>
          <w:tcPr>
            <w:tcW w:w="1372" w:type="dxa"/>
          </w:tcPr>
          <w:p w14:paraId="67C31D30" w14:textId="77777777" w:rsidR="005272BC" w:rsidRDefault="001C0BBA">
            <w:pPr>
              <w:tabs>
                <w:tab w:val="left" w:pos="551"/>
              </w:tabs>
              <w:rPr>
                <w:rFonts w:eastAsia="宋体"/>
                <w:lang w:val="en-US" w:eastAsia="zh-CN"/>
              </w:rPr>
            </w:pPr>
            <w:r>
              <w:rPr>
                <w:rFonts w:eastAsia="宋体"/>
                <w:lang w:val="en-US" w:eastAsia="zh-CN"/>
              </w:rPr>
              <w:t>Y</w:t>
            </w:r>
          </w:p>
        </w:tc>
        <w:tc>
          <w:tcPr>
            <w:tcW w:w="6780" w:type="dxa"/>
          </w:tcPr>
          <w:p w14:paraId="67C31D31" w14:textId="77777777" w:rsidR="005272BC" w:rsidRDefault="005272BC">
            <w:pPr>
              <w:rPr>
                <w:rFonts w:eastAsia="宋体"/>
                <w:lang w:val="en-US" w:eastAsia="zh-CN"/>
              </w:rPr>
            </w:pPr>
          </w:p>
        </w:tc>
      </w:tr>
      <w:tr w:rsidR="005272BC" w14:paraId="67C31D36" w14:textId="77777777">
        <w:tc>
          <w:tcPr>
            <w:tcW w:w="1479" w:type="dxa"/>
          </w:tcPr>
          <w:p w14:paraId="67C31D33" w14:textId="77777777" w:rsidR="005272BC" w:rsidRDefault="001C0BBA">
            <w:pPr>
              <w:rPr>
                <w:rFonts w:eastAsia="宋体"/>
                <w:lang w:val="en-US" w:eastAsia="zh-CN"/>
              </w:rPr>
            </w:pPr>
            <w:r>
              <w:rPr>
                <w:rFonts w:eastAsia="宋体"/>
                <w:lang w:val="en-US" w:eastAsia="zh-CN"/>
              </w:rPr>
              <w:t>CMCC</w:t>
            </w:r>
          </w:p>
        </w:tc>
        <w:tc>
          <w:tcPr>
            <w:tcW w:w="1372" w:type="dxa"/>
          </w:tcPr>
          <w:p w14:paraId="67C31D34" w14:textId="77777777" w:rsidR="005272BC" w:rsidRDefault="001C0BBA">
            <w:pPr>
              <w:tabs>
                <w:tab w:val="left" w:pos="551"/>
              </w:tabs>
              <w:rPr>
                <w:rFonts w:eastAsia="宋体"/>
                <w:lang w:val="en-US" w:eastAsia="zh-CN"/>
              </w:rPr>
            </w:pPr>
            <w:r>
              <w:rPr>
                <w:rFonts w:eastAsia="宋体"/>
                <w:lang w:val="en-US" w:eastAsia="zh-CN"/>
              </w:rPr>
              <w:t>Y</w:t>
            </w:r>
          </w:p>
        </w:tc>
        <w:tc>
          <w:tcPr>
            <w:tcW w:w="6780" w:type="dxa"/>
          </w:tcPr>
          <w:p w14:paraId="67C31D35" w14:textId="77777777" w:rsidR="005272BC" w:rsidRDefault="005272BC">
            <w:pPr>
              <w:rPr>
                <w:rFonts w:eastAsia="宋体"/>
                <w:lang w:val="en-US" w:eastAsia="zh-CN"/>
              </w:rPr>
            </w:pPr>
          </w:p>
        </w:tc>
      </w:tr>
      <w:tr w:rsidR="005272BC" w14:paraId="67C31D3A" w14:textId="77777777">
        <w:tc>
          <w:tcPr>
            <w:tcW w:w="1479" w:type="dxa"/>
          </w:tcPr>
          <w:p w14:paraId="67C31D37" w14:textId="77777777" w:rsidR="005272BC" w:rsidRDefault="001C0BBA">
            <w:pPr>
              <w:rPr>
                <w:lang w:eastAsia="ko-KR"/>
              </w:rPr>
            </w:pPr>
            <w:r>
              <w:rPr>
                <w:rFonts w:hint="eastAsia"/>
                <w:lang w:eastAsia="ko-KR"/>
              </w:rPr>
              <w:t>LG</w:t>
            </w:r>
          </w:p>
        </w:tc>
        <w:tc>
          <w:tcPr>
            <w:tcW w:w="1372" w:type="dxa"/>
          </w:tcPr>
          <w:p w14:paraId="67C31D38" w14:textId="77777777" w:rsidR="005272BC" w:rsidRDefault="001C0BBA">
            <w:pPr>
              <w:tabs>
                <w:tab w:val="left" w:pos="551"/>
              </w:tabs>
              <w:rPr>
                <w:rFonts w:eastAsia="Malgun Gothic"/>
                <w:lang w:val="en-US" w:eastAsia="ko-KR"/>
              </w:rPr>
            </w:pPr>
            <w:r>
              <w:rPr>
                <w:rFonts w:eastAsia="Malgun Gothic" w:hint="eastAsia"/>
                <w:lang w:val="en-US" w:eastAsia="ko-KR"/>
              </w:rPr>
              <w:t>Y</w:t>
            </w:r>
          </w:p>
        </w:tc>
        <w:tc>
          <w:tcPr>
            <w:tcW w:w="6780" w:type="dxa"/>
          </w:tcPr>
          <w:p w14:paraId="67C31D39" w14:textId="77777777" w:rsidR="005272BC" w:rsidRDefault="005272BC">
            <w:pPr>
              <w:rPr>
                <w:rFonts w:eastAsia="宋体"/>
                <w:lang w:val="en-US" w:eastAsia="zh-CN"/>
              </w:rPr>
            </w:pPr>
          </w:p>
        </w:tc>
      </w:tr>
      <w:tr w:rsidR="005272BC" w14:paraId="67C31D3E" w14:textId="77777777">
        <w:tc>
          <w:tcPr>
            <w:tcW w:w="1479" w:type="dxa"/>
          </w:tcPr>
          <w:p w14:paraId="67C31D3B" w14:textId="77777777" w:rsidR="005272BC" w:rsidRDefault="001C0BBA">
            <w:pPr>
              <w:rPr>
                <w:lang w:eastAsia="ko-KR"/>
              </w:rPr>
            </w:pPr>
            <w:r>
              <w:rPr>
                <w:rFonts w:hint="eastAsia"/>
                <w:lang w:eastAsia="ko-KR"/>
              </w:rPr>
              <w:t>Samsung</w:t>
            </w:r>
          </w:p>
        </w:tc>
        <w:tc>
          <w:tcPr>
            <w:tcW w:w="1372" w:type="dxa"/>
          </w:tcPr>
          <w:p w14:paraId="67C31D3C" w14:textId="77777777" w:rsidR="005272BC" w:rsidRDefault="001C0BBA">
            <w:pPr>
              <w:tabs>
                <w:tab w:val="left" w:pos="551"/>
              </w:tabs>
              <w:rPr>
                <w:rFonts w:eastAsia="Malgun Gothic"/>
                <w:lang w:val="en-US" w:eastAsia="ko-KR"/>
              </w:rPr>
            </w:pPr>
            <w:r>
              <w:rPr>
                <w:rFonts w:eastAsia="Malgun Gothic" w:hint="eastAsia"/>
                <w:lang w:val="en-US" w:eastAsia="ko-KR"/>
              </w:rPr>
              <w:t>Y</w:t>
            </w:r>
          </w:p>
        </w:tc>
        <w:tc>
          <w:tcPr>
            <w:tcW w:w="6780" w:type="dxa"/>
          </w:tcPr>
          <w:p w14:paraId="67C31D3D" w14:textId="77777777" w:rsidR="005272BC" w:rsidRDefault="005272BC">
            <w:pPr>
              <w:rPr>
                <w:rFonts w:eastAsia="宋体"/>
                <w:lang w:val="en-US" w:eastAsia="zh-CN"/>
              </w:rPr>
            </w:pPr>
          </w:p>
        </w:tc>
      </w:tr>
    </w:tbl>
    <w:p w14:paraId="67C31D3F" w14:textId="77777777" w:rsidR="005272BC" w:rsidRDefault="005272BC">
      <w:pPr>
        <w:spacing w:after="100" w:afterAutospacing="1"/>
        <w:jc w:val="both"/>
      </w:pPr>
    </w:p>
    <w:p w14:paraId="67C31D40" w14:textId="77777777" w:rsidR="005272BC" w:rsidRDefault="001C0BBA">
      <w:pPr>
        <w:jc w:val="both"/>
      </w:pPr>
      <w:r>
        <w:t xml:space="preserve">Based on the proposals in FL summary #1 in </w:t>
      </w:r>
      <w:hyperlink r:id="rId13" w:history="1">
        <w:r>
          <w:rPr>
            <w:rStyle w:val="Hyperlink"/>
          </w:rPr>
          <w:t>R1-2108327</w:t>
        </w:r>
      </w:hyperlink>
      <w:r>
        <w:t>, the following RAN1 agreements were made in an online (GTW) session on Wednesday 18</w:t>
      </w:r>
      <w:r>
        <w:rPr>
          <w:vertAlign w:val="superscript"/>
        </w:rPr>
        <w:t>th</w:t>
      </w:r>
      <w:r>
        <w:t xml:space="preserve"> August: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620"/>
      </w:tblGrid>
      <w:tr w:rsidR="005272BC" w14:paraId="67C31D44" w14:textId="77777777">
        <w:tc>
          <w:tcPr>
            <w:tcW w:w="21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C31D41" w14:textId="77777777" w:rsidR="005272BC" w:rsidRDefault="001C0BBA">
            <w:pPr>
              <w:pStyle w:val="ListParagraph"/>
              <w:spacing w:after="100" w:afterAutospacing="1"/>
              <w:ind w:left="0"/>
              <w:jc w:val="both"/>
              <w:rPr>
                <w:rFonts w:ascii="Times New Roman" w:hAnsi="Times New Roman" w:cs="Times New Roman"/>
                <w:b/>
                <w:sz w:val="20"/>
                <w:szCs w:val="20"/>
                <w:highlight w:val="green"/>
              </w:rPr>
            </w:pPr>
            <w:r>
              <w:rPr>
                <w:rFonts w:ascii="Times New Roman" w:eastAsia="DengXian" w:hAnsi="Times New Roman" w:cs="Times New Roman"/>
                <w:sz w:val="20"/>
                <w:szCs w:val="20"/>
                <w:highlight w:val="green"/>
                <w:lang w:eastAsia="zh-CN"/>
              </w:rPr>
              <w:t>Agreement</w:t>
            </w:r>
          </w:p>
          <w:p w14:paraId="67C31D42" w14:textId="77777777" w:rsidR="005272BC" w:rsidRDefault="001C0BBA">
            <w:pPr>
              <w:pStyle w:val="ListParagraph"/>
              <w:numPr>
                <w:ilvl w:val="0"/>
                <w:numId w:val="17"/>
              </w:numPr>
              <w:jc w:val="both"/>
              <w:rPr>
                <w:rFonts w:ascii="Times New Roman" w:hAnsi="Times New Roman" w:cs="Times New Roman"/>
                <w:bCs/>
                <w:sz w:val="20"/>
                <w:szCs w:val="20"/>
                <w:lang w:eastAsia="zh-CN"/>
              </w:rPr>
            </w:pPr>
            <w:r>
              <w:rPr>
                <w:rFonts w:ascii="Times New Roman" w:hAnsi="Times New Roman" w:cs="Times New Roman"/>
                <w:bCs/>
                <w:sz w:val="20"/>
                <w:szCs w:val="20"/>
              </w:rPr>
              <w:t xml:space="preserve">For Case 5 of SSB overlaps with configured UL transmission, the </w:t>
            </w:r>
            <w:r>
              <w:rPr>
                <w:rFonts w:ascii="Times New Roman" w:hAnsi="Times New Roman" w:cs="Times New Roman"/>
                <w:bCs/>
                <w:sz w:val="20"/>
                <w:szCs w:val="20"/>
                <w:lang w:eastAsia="zh-CN"/>
              </w:rPr>
              <w:t>configured UL transmission includes PUCCH transmission configured by higher layers</w:t>
            </w:r>
          </w:p>
          <w:p w14:paraId="67C31D43" w14:textId="77777777" w:rsidR="005272BC" w:rsidRDefault="001C0BBA">
            <w:pPr>
              <w:pStyle w:val="ListParagraph"/>
              <w:numPr>
                <w:ilvl w:val="0"/>
                <w:numId w:val="17"/>
              </w:numPr>
              <w:spacing w:after="100" w:afterAutospacing="1"/>
              <w:jc w:val="both"/>
              <w:rPr>
                <w:rFonts w:ascii="Times New Roman" w:hAnsi="Times New Roman" w:cs="Times New Roman"/>
                <w:sz w:val="20"/>
                <w:szCs w:val="20"/>
                <w:lang w:eastAsia="zh-CN"/>
              </w:rPr>
            </w:pPr>
            <w:r>
              <w:rPr>
                <w:rFonts w:ascii="Times New Roman" w:eastAsia="DengXian" w:hAnsi="Times New Roman" w:cs="Times New Roman"/>
                <w:bCs/>
                <w:sz w:val="20"/>
                <w:szCs w:val="20"/>
                <w:lang w:eastAsia="zh-CN"/>
              </w:rPr>
              <w:t>Note:  The UL transmission indicated by DCI is supposed to be dynamic UL transmission.</w:t>
            </w:r>
          </w:p>
        </w:tc>
      </w:tr>
    </w:tbl>
    <w:p w14:paraId="67C31D45" w14:textId="77777777" w:rsidR="005272BC" w:rsidRDefault="005272BC">
      <w:pPr>
        <w:spacing w:after="100" w:afterAutospacing="1"/>
        <w:jc w:val="both"/>
      </w:pPr>
    </w:p>
    <w:p w14:paraId="67C31D46" w14:textId="77777777" w:rsidR="005272BC" w:rsidRDefault="001C0BBA">
      <w:pPr>
        <w:pStyle w:val="Heading2"/>
        <w:ind w:left="1134" w:hanging="1134"/>
        <w:rPr>
          <w:rFonts w:ascii="Times New Roman" w:hAnsi="Times New Roman"/>
          <w:sz w:val="20"/>
        </w:rPr>
      </w:pPr>
      <w:r>
        <w:rPr>
          <w:rFonts w:ascii="Times New Roman" w:hAnsi="Times New Roman"/>
          <w:sz w:val="20"/>
        </w:rPr>
        <w:t xml:space="preserve">Whether to account for Tx/Rx switching time before and after the set of SSB symbols </w:t>
      </w:r>
    </w:p>
    <w:p w14:paraId="67C31D47" w14:textId="77777777" w:rsidR="005272BC" w:rsidRDefault="001C0BBA">
      <w:r>
        <w:t xml:space="preserve">An FFS identified in RAN1#104bis-e for Case 5 is whether the Tx/Rx switching time should be accounted before and after the set of SSB symbols. </w:t>
      </w:r>
    </w:p>
    <w:p w14:paraId="67C31D48" w14:textId="77777777" w:rsidR="005272BC" w:rsidRDefault="001C0BBA">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contribution [Ericsson04], it is viewed that if the UE </w:t>
      </w:r>
      <w:proofErr w:type="spellStart"/>
      <w:r>
        <w:rPr>
          <w:rFonts w:ascii="Times New Roman" w:hAnsi="Times New Roman" w:cs="Times New Roman"/>
          <w:sz w:val="20"/>
          <w:szCs w:val="20"/>
          <w:lang w:val="en-GB" w:eastAsia="zh-CN"/>
        </w:rPr>
        <w:t>behavior</w:t>
      </w:r>
      <w:proofErr w:type="spellEnd"/>
      <w:r>
        <w:rPr>
          <w:rFonts w:ascii="Times New Roman" w:hAnsi="Times New Roman" w:cs="Times New Roman"/>
          <w:sz w:val="20"/>
          <w:szCs w:val="20"/>
          <w:lang w:val="en-GB" w:eastAsia="zh-CN"/>
        </w:rPr>
        <w:t xml:space="preserve"> for Case 9 is clarified to ensure that Tx/Rx switching time is fulfilled, there is no need to further account for the Tx/Rx switching time under Case 5</w:t>
      </w:r>
    </w:p>
    <w:p w14:paraId="67C31D49" w14:textId="77777777" w:rsidR="005272BC" w:rsidRDefault="001C0BBA">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Contributions [Vivo05, Apple19] express view that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should ensure the sufficient Tx/Rx switching time before and after the set of SSB symbols and no special handling is needed</w:t>
      </w:r>
    </w:p>
    <w:p w14:paraId="67C31D4A" w14:textId="77777777" w:rsidR="005272BC" w:rsidRDefault="001C0BBA">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[ZTE08] presents that Tx/Rx switching time should be considered for SSB overlapped with UL when determining the collision handling rules</w:t>
      </w:r>
    </w:p>
    <w:p w14:paraId="67C31D4B" w14:textId="77777777" w:rsidR="005272BC" w:rsidRDefault="001C0BBA">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[Samsung09] indicates that the TX/RX switching time should be considered for SRS overlapped with SSB since SRS can be transmitted before and/or after the set of SSB symbols is received</w:t>
      </w:r>
    </w:p>
    <w:p w14:paraId="67C31D4C" w14:textId="77777777" w:rsidR="005272BC" w:rsidRDefault="001C0BBA">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[LG16] has expressed view that the Rx-to-Tx switching time after the set of SSB symbol should be accounted for HD-FDD operation in FDD bands </w:t>
      </w:r>
    </w:p>
    <w:p w14:paraId="67C31D4D" w14:textId="77777777" w:rsidR="005272BC" w:rsidRDefault="001C0BBA">
      <w:pPr>
        <w:rPr>
          <w:lang w:eastAsia="ja-JP"/>
        </w:rPr>
      </w:pPr>
      <w:r>
        <w:rPr>
          <w:rFonts w:eastAsia="Times New Roman"/>
          <w:lang w:eastAsia="zh-CN"/>
        </w:rPr>
        <w:t xml:space="preserve">From the above, the views are split. A common question is whether the </w:t>
      </w:r>
      <w:r>
        <w:rPr>
          <w:lang w:eastAsia="ja-JP"/>
        </w:rPr>
        <w:t xml:space="preserve">back-to-back (without sufficient gap) scenarios can be avoided by </w:t>
      </w:r>
      <w:proofErr w:type="spellStart"/>
      <w:r>
        <w:rPr>
          <w:lang w:eastAsia="ja-JP"/>
        </w:rPr>
        <w:t>gNB</w:t>
      </w:r>
      <w:proofErr w:type="spellEnd"/>
      <w:r>
        <w:rPr>
          <w:lang w:eastAsia="ja-JP"/>
        </w:rPr>
        <w:t xml:space="preserve">, and if not, whether the WA for Case 9 </w:t>
      </w:r>
      <w:r>
        <w:rPr>
          <w:rFonts w:eastAsia="Times New Roman"/>
          <w:lang w:eastAsia="zh-CN"/>
        </w:rPr>
        <w:t>is sufficient to handle the collision, e.g., treating it as an error case. C</w:t>
      </w:r>
      <w:r>
        <w:rPr>
          <w:lang w:eastAsia="ja-JP"/>
        </w:rPr>
        <w:t xml:space="preserve">ontribution [ZTE] concerns that reception of SSB may not be successful for the case of SSB immediately following the last symbol of UL transmission without sufficient time gap. </w:t>
      </w:r>
    </w:p>
    <w:p w14:paraId="67C31D4E" w14:textId="77777777" w:rsidR="005272BC" w:rsidRDefault="001C0BBA">
      <w:pPr>
        <w:rPr>
          <w:rFonts w:eastAsia="Times New Roman"/>
          <w:lang w:eastAsia="zh-CN"/>
        </w:rPr>
      </w:pPr>
      <w:r>
        <w:rPr>
          <w:rFonts w:eastAsia="Times New Roman"/>
          <w:lang w:eastAsia="zh-CN"/>
        </w:rPr>
        <w:t xml:space="preserve">Considering this may be coupled with the discussion for Case 9, the FL suggests we come back to this FFS after </w:t>
      </w:r>
      <w:r>
        <w:rPr>
          <w:lang w:eastAsia="ja-JP"/>
        </w:rPr>
        <w:t>Case 9 has been discussed clearly</w:t>
      </w:r>
      <w:r>
        <w:rPr>
          <w:rFonts w:eastAsia="Times New Roman"/>
          <w:lang w:eastAsia="zh-CN"/>
        </w:rPr>
        <w:t xml:space="preserve">. </w:t>
      </w:r>
    </w:p>
    <w:p w14:paraId="67C31D4F" w14:textId="77777777" w:rsidR="005272BC" w:rsidRDefault="001C0BBA">
      <w:pPr>
        <w:rPr>
          <w:rFonts w:eastAsia="Times New Roman"/>
          <w:lang w:eastAsia="zh-CN"/>
        </w:rPr>
      </w:pPr>
      <w:r>
        <w:rPr>
          <w:rFonts w:eastAsia="Times New Roman"/>
          <w:lang w:eastAsia="zh-CN"/>
        </w:rPr>
        <w:lastRenderedPageBreak/>
        <w:t>Based on the discussion in section 4, it seems some companies prefer to discuss this FFS separately with Case 9.</w:t>
      </w:r>
    </w:p>
    <w:p w14:paraId="67C31D50" w14:textId="77777777" w:rsidR="005272BC" w:rsidRDefault="001C0BBA">
      <w:pPr>
        <w:jc w:val="both"/>
        <w:rPr>
          <w:b/>
          <w:highlight w:val="yellow"/>
        </w:rPr>
      </w:pPr>
      <w:r>
        <w:rPr>
          <w:b/>
          <w:highlight w:val="yellow"/>
        </w:rPr>
        <w:t>FL3 High Priority Question 2.3-1:</w:t>
      </w:r>
    </w:p>
    <w:p w14:paraId="67C31D51" w14:textId="77777777" w:rsidR="005272BC" w:rsidRDefault="001C0BBA">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 xml:space="preserve">Companies are invited to comment whether the Tx/Rx switching time should be accounted before and after the set of SSB symbols for Case 5 of SSB vs. Dynamic or semi-static UL (excluding valid RO)? </w:t>
      </w:r>
    </w:p>
    <w:tbl>
      <w:tblPr>
        <w:tblStyle w:val="TableGrid"/>
        <w:tblW w:w="9631" w:type="dxa"/>
        <w:tblLook w:val="04A0" w:firstRow="1" w:lastRow="0" w:firstColumn="1" w:lastColumn="0" w:noHBand="0" w:noVBand="1"/>
      </w:tblPr>
      <w:tblGrid>
        <w:gridCol w:w="1479"/>
        <w:gridCol w:w="1372"/>
        <w:gridCol w:w="6780"/>
      </w:tblGrid>
      <w:tr w:rsidR="005272BC" w14:paraId="67C31D55" w14:textId="77777777">
        <w:tc>
          <w:tcPr>
            <w:tcW w:w="1479" w:type="dxa"/>
            <w:shd w:val="clear" w:color="auto" w:fill="D9D9D9" w:themeFill="background1" w:themeFillShade="D9"/>
          </w:tcPr>
          <w:p w14:paraId="67C31D52" w14:textId="77777777" w:rsidR="005272BC" w:rsidRDefault="001C0BBA">
            <w:pPr>
              <w:rPr>
                <w:b/>
                <w:bCs/>
              </w:rPr>
            </w:pPr>
            <w:r>
              <w:rPr>
                <w:b/>
                <w:bCs/>
              </w:rPr>
              <w:t>Company</w:t>
            </w:r>
          </w:p>
        </w:tc>
        <w:tc>
          <w:tcPr>
            <w:tcW w:w="1372" w:type="dxa"/>
            <w:shd w:val="clear" w:color="auto" w:fill="D9D9D9" w:themeFill="background1" w:themeFillShade="D9"/>
          </w:tcPr>
          <w:p w14:paraId="67C31D53" w14:textId="77777777" w:rsidR="005272BC" w:rsidRDefault="001C0BBA">
            <w:pPr>
              <w:rPr>
                <w:b/>
                <w:bCs/>
              </w:rPr>
            </w:pPr>
            <w:r>
              <w:rPr>
                <w:b/>
                <w:bCs/>
              </w:rPr>
              <w:t>Y/N</w:t>
            </w:r>
          </w:p>
        </w:tc>
        <w:tc>
          <w:tcPr>
            <w:tcW w:w="6780" w:type="dxa"/>
            <w:shd w:val="clear" w:color="auto" w:fill="D9D9D9" w:themeFill="background1" w:themeFillShade="D9"/>
          </w:tcPr>
          <w:p w14:paraId="67C31D54" w14:textId="77777777" w:rsidR="005272BC" w:rsidRDefault="001C0BBA">
            <w:pPr>
              <w:rPr>
                <w:b/>
                <w:bCs/>
              </w:rPr>
            </w:pPr>
            <w:r>
              <w:rPr>
                <w:b/>
                <w:bCs/>
              </w:rPr>
              <w:t>Comments</w:t>
            </w:r>
          </w:p>
        </w:tc>
      </w:tr>
      <w:tr w:rsidR="005272BC" w14:paraId="67C31D5C" w14:textId="77777777">
        <w:tc>
          <w:tcPr>
            <w:tcW w:w="1479" w:type="dxa"/>
          </w:tcPr>
          <w:p w14:paraId="67C31D56" w14:textId="77777777" w:rsidR="005272BC" w:rsidRDefault="001C0BBA">
            <w:pPr>
              <w:rPr>
                <w:rFonts w:eastAsiaTheme="minorEastAsia"/>
                <w:lang w:eastAsia="zh-CN"/>
              </w:rPr>
            </w:pPr>
            <w:r>
              <w:rPr>
                <w:rFonts w:eastAsiaTheme="minorEastAsia" w:hint="eastAsia"/>
                <w:lang w:eastAsia="zh-CN"/>
              </w:rPr>
              <w:t>CATT</w:t>
            </w:r>
          </w:p>
        </w:tc>
        <w:tc>
          <w:tcPr>
            <w:tcW w:w="1372" w:type="dxa"/>
          </w:tcPr>
          <w:p w14:paraId="67C31D57" w14:textId="77777777" w:rsidR="005272BC" w:rsidRDefault="005272BC">
            <w:pPr>
              <w:tabs>
                <w:tab w:val="left" w:pos="551"/>
              </w:tabs>
              <w:rPr>
                <w:lang w:eastAsia="ko-KR"/>
              </w:rPr>
            </w:pPr>
          </w:p>
        </w:tc>
        <w:tc>
          <w:tcPr>
            <w:tcW w:w="6780" w:type="dxa"/>
          </w:tcPr>
          <w:p w14:paraId="67C31D58" w14:textId="77777777" w:rsidR="005272BC" w:rsidRDefault="001C0BBA">
            <w:pPr>
              <w:rPr>
                <w:rFonts w:eastAsiaTheme="minorEastAsia"/>
                <w:lang w:eastAsia="zh-CN"/>
              </w:rPr>
            </w:pPr>
            <w:r>
              <w:rPr>
                <w:rFonts w:eastAsiaTheme="minorEastAsia" w:hint="eastAsia"/>
                <w:lang w:eastAsia="zh-CN"/>
              </w:rPr>
              <w:t>Open to discuss but tend to be negative.</w:t>
            </w:r>
          </w:p>
          <w:p w14:paraId="67C31D59" w14:textId="77777777" w:rsidR="005272BC" w:rsidRDefault="001C0BBA">
            <w:pPr>
              <w:rPr>
                <w:rFonts w:eastAsiaTheme="minorEastAsia"/>
                <w:lang w:eastAsia="zh-CN"/>
              </w:rPr>
            </w:pPr>
            <w:r>
              <w:rPr>
                <w:rFonts w:eastAsiaTheme="minorEastAsia" w:hint="eastAsia"/>
                <w:lang w:eastAsia="zh-CN"/>
              </w:rPr>
              <w:t xml:space="preserve">In current 213 spec, for single cell TDD, </w:t>
            </w:r>
            <w:proofErr w:type="spellStart"/>
            <w:r>
              <w:rPr>
                <w:rFonts w:eastAsiaTheme="minorEastAsia" w:hint="eastAsia"/>
                <w:lang w:eastAsia="zh-CN"/>
              </w:rPr>
              <w:t>N</w:t>
            </w:r>
            <w:r>
              <w:rPr>
                <w:rFonts w:eastAsiaTheme="minorEastAsia" w:hint="eastAsia"/>
                <w:vertAlign w:val="subscript"/>
                <w:lang w:eastAsia="zh-CN"/>
              </w:rPr>
              <w:t>gap</w:t>
            </w:r>
            <w:proofErr w:type="spellEnd"/>
            <w:r>
              <w:rPr>
                <w:rFonts w:eastAsiaTheme="minorEastAsia" w:hint="eastAsia"/>
                <w:lang w:eastAsia="zh-CN"/>
              </w:rPr>
              <w:t xml:space="preserve"> symbols are used in (1</w:t>
            </w:r>
            <w:proofErr w:type="gramStart"/>
            <w:r>
              <w:rPr>
                <w:rFonts w:eastAsiaTheme="minorEastAsia" w:hint="eastAsia"/>
                <w:lang w:eastAsia="zh-CN"/>
              </w:rPr>
              <w:t>)  Determination</w:t>
            </w:r>
            <w:proofErr w:type="gramEnd"/>
            <w:r>
              <w:rPr>
                <w:rFonts w:eastAsiaTheme="minorEastAsia" w:hint="eastAsia"/>
                <w:lang w:eastAsia="zh-CN"/>
              </w:rPr>
              <w:t xml:space="preserve"> of valid RO (RO is valid after </w:t>
            </w:r>
            <w:proofErr w:type="spellStart"/>
            <w:r>
              <w:rPr>
                <w:rFonts w:eastAsiaTheme="minorEastAsia" w:hint="eastAsia"/>
                <w:lang w:eastAsia="zh-CN"/>
              </w:rPr>
              <w:t>N</w:t>
            </w:r>
            <w:r>
              <w:rPr>
                <w:rFonts w:eastAsiaTheme="minorEastAsia" w:hint="eastAsia"/>
                <w:vertAlign w:val="subscript"/>
                <w:lang w:eastAsia="zh-CN"/>
              </w:rPr>
              <w:t>gap</w:t>
            </w:r>
            <w:proofErr w:type="spellEnd"/>
            <w:r>
              <w:rPr>
                <w:rFonts w:eastAsiaTheme="minorEastAsia" w:hint="eastAsia"/>
                <w:lang w:eastAsia="zh-CN"/>
              </w:rPr>
              <w:t xml:space="preserve"> symbols from SSB), or (2) Collision handling related to valid RO.  </w:t>
            </w:r>
          </w:p>
          <w:p w14:paraId="67C31D5A" w14:textId="77777777" w:rsidR="005272BC" w:rsidRDefault="001C0BBA">
            <w:pPr>
              <w:rPr>
                <w:rFonts w:eastAsiaTheme="minorEastAsia"/>
                <w:lang w:eastAsia="zh-CN"/>
              </w:rPr>
            </w:pPr>
            <w:r>
              <w:rPr>
                <w:rFonts w:eastAsiaTheme="minorEastAsia" w:hint="eastAsia"/>
                <w:lang w:eastAsia="zh-CN"/>
              </w:rPr>
              <w:t xml:space="preserve">Seems that </w:t>
            </w:r>
            <w:proofErr w:type="spellStart"/>
            <w:r>
              <w:rPr>
                <w:rFonts w:eastAsiaTheme="minorEastAsia" w:hint="eastAsia"/>
                <w:lang w:eastAsia="zh-CN"/>
              </w:rPr>
              <w:t>N</w:t>
            </w:r>
            <w:r>
              <w:rPr>
                <w:rFonts w:eastAsiaTheme="minorEastAsia" w:hint="eastAsia"/>
                <w:vertAlign w:val="subscript"/>
                <w:lang w:eastAsia="zh-CN"/>
              </w:rPr>
              <w:t>gap</w:t>
            </w:r>
            <w:proofErr w:type="spellEnd"/>
            <w:r>
              <w:rPr>
                <w:rFonts w:eastAsiaTheme="minorEastAsia" w:hint="eastAsia"/>
                <w:lang w:eastAsia="zh-CN"/>
              </w:rPr>
              <w:t xml:space="preserve"> symbols does not take part in </w:t>
            </w:r>
            <w:proofErr w:type="spellStart"/>
            <w:r>
              <w:rPr>
                <w:rFonts w:eastAsiaTheme="minorEastAsia" w:hint="eastAsia"/>
                <w:lang w:eastAsia="zh-CN"/>
              </w:rPr>
              <w:t>collition</w:t>
            </w:r>
            <w:proofErr w:type="spellEnd"/>
            <w:r>
              <w:rPr>
                <w:rFonts w:eastAsiaTheme="minorEastAsia" w:hint="eastAsia"/>
                <w:lang w:eastAsia="zh-CN"/>
              </w:rPr>
              <w:t xml:space="preserve"> handling in dynamic or semi-static UL in other cases in current specification.</w:t>
            </w:r>
          </w:p>
          <w:p w14:paraId="67C31D5B" w14:textId="77777777" w:rsidR="005272BC" w:rsidRDefault="001C0BBA">
            <w:pPr>
              <w:rPr>
                <w:rFonts w:eastAsiaTheme="minorEastAsia"/>
                <w:lang w:eastAsia="zh-CN"/>
              </w:rPr>
            </w:pPr>
            <w:r>
              <w:rPr>
                <w:rFonts w:eastAsiaTheme="minorEastAsia" w:hint="eastAsia"/>
                <w:lang w:eastAsia="zh-CN"/>
              </w:rPr>
              <w:t>Is there any reason for HD-FDD to additionally consider Tx/Rx switching time before/after SSB for dynamic or semi-static UL, compared to single cell TDD?</w:t>
            </w:r>
          </w:p>
        </w:tc>
      </w:tr>
      <w:tr w:rsidR="005272BC" w14:paraId="67C31D60" w14:textId="77777777">
        <w:tc>
          <w:tcPr>
            <w:tcW w:w="1479" w:type="dxa"/>
          </w:tcPr>
          <w:p w14:paraId="67C31D5D" w14:textId="77777777" w:rsidR="005272BC" w:rsidRDefault="001C0BBA">
            <w:pPr>
              <w:rPr>
                <w:rFonts w:eastAsiaTheme="minorEastAsia"/>
                <w:lang w:eastAsia="zh-CN"/>
              </w:rPr>
            </w:pPr>
            <w:r>
              <w:rPr>
                <w:rFonts w:eastAsiaTheme="minorEastAsia"/>
                <w:lang w:eastAsia="zh-CN"/>
              </w:rPr>
              <w:t>Vivo</w:t>
            </w:r>
          </w:p>
        </w:tc>
        <w:tc>
          <w:tcPr>
            <w:tcW w:w="1372" w:type="dxa"/>
          </w:tcPr>
          <w:p w14:paraId="67C31D5E" w14:textId="77777777" w:rsidR="005272BC" w:rsidRDefault="005272BC">
            <w:pPr>
              <w:tabs>
                <w:tab w:val="left" w:pos="551"/>
              </w:tabs>
              <w:rPr>
                <w:lang w:eastAsia="ko-KR"/>
              </w:rPr>
            </w:pPr>
          </w:p>
        </w:tc>
        <w:tc>
          <w:tcPr>
            <w:tcW w:w="6780" w:type="dxa"/>
          </w:tcPr>
          <w:p w14:paraId="67C31D5F" w14:textId="77777777" w:rsidR="005272BC" w:rsidRDefault="001C0BBA">
            <w:pPr>
              <w:rPr>
                <w:rFonts w:eastAsiaTheme="minorEastAsia"/>
                <w:lang w:eastAsia="zh-CN"/>
              </w:rPr>
            </w:pPr>
            <w:proofErr w:type="spellStart"/>
            <w:r>
              <w:rPr>
                <w:lang w:eastAsia="zh-CN"/>
              </w:rPr>
              <w:t>gNB</w:t>
            </w:r>
            <w:proofErr w:type="spellEnd"/>
            <w:r>
              <w:rPr>
                <w:lang w:eastAsia="zh-CN"/>
              </w:rPr>
              <w:t xml:space="preserve"> should ensure the sufficient Tx/Rx switching time before and after the set of SSB symbols and no special handling is needed</w:t>
            </w:r>
          </w:p>
        </w:tc>
      </w:tr>
      <w:tr w:rsidR="005272BC" w14:paraId="67C31D64" w14:textId="77777777">
        <w:tc>
          <w:tcPr>
            <w:tcW w:w="1479" w:type="dxa"/>
          </w:tcPr>
          <w:p w14:paraId="67C31D61" w14:textId="77777777" w:rsidR="005272BC" w:rsidRDefault="001C0BBA">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7C31D62" w14:textId="77777777" w:rsidR="005272BC" w:rsidRDefault="001C0BBA">
            <w:pPr>
              <w:tabs>
                <w:tab w:val="left" w:pos="551"/>
              </w:tabs>
              <w:rPr>
                <w:lang w:eastAsia="ko-KR"/>
              </w:rPr>
            </w:pPr>
            <w:r>
              <w:rPr>
                <w:rFonts w:eastAsia="Yu Mincho" w:hint="eastAsia"/>
                <w:lang w:eastAsia="ja-JP"/>
              </w:rPr>
              <w:t>Y</w:t>
            </w:r>
          </w:p>
        </w:tc>
        <w:tc>
          <w:tcPr>
            <w:tcW w:w="6780" w:type="dxa"/>
          </w:tcPr>
          <w:p w14:paraId="67C31D63" w14:textId="77777777" w:rsidR="005272BC" w:rsidRDefault="001C0BBA">
            <w:pPr>
              <w:rPr>
                <w:lang w:eastAsia="zh-CN"/>
              </w:rPr>
            </w:pPr>
            <w:r>
              <w:rPr>
                <w:rFonts w:eastAsia="Yu Mincho" w:hint="eastAsia"/>
                <w:lang w:eastAsia="ja-JP"/>
              </w:rPr>
              <w:t>I</w:t>
            </w:r>
            <w:r>
              <w:rPr>
                <w:rFonts w:eastAsia="Yu Mincho"/>
                <w:lang w:eastAsia="ja-JP"/>
              </w:rPr>
              <w:t>t is difficult to ensure sufficient gap between SSB and configured UL</w:t>
            </w:r>
          </w:p>
        </w:tc>
      </w:tr>
      <w:tr w:rsidR="005272BC" w14:paraId="67C31D68" w14:textId="77777777">
        <w:tc>
          <w:tcPr>
            <w:tcW w:w="1479" w:type="dxa"/>
          </w:tcPr>
          <w:p w14:paraId="67C31D65" w14:textId="77777777" w:rsidR="005272BC" w:rsidRDefault="001C0BBA">
            <w:pPr>
              <w:rPr>
                <w:rFonts w:eastAsia="Yu Mincho"/>
                <w:lang w:eastAsia="ja-JP"/>
              </w:rPr>
            </w:pPr>
            <w:r>
              <w:rPr>
                <w:rFonts w:eastAsia="Yu Mincho"/>
                <w:lang w:eastAsia="ja-JP"/>
              </w:rPr>
              <w:t>Nordic</w:t>
            </w:r>
          </w:p>
        </w:tc>
        <w:tc>
          <w:tcPr>
            <w:tcW w:w="1372" w:type="dxa"/>
          </w:tcPr>
          <w:p w14:paraId="67C31D66" w14:textId="77777777" w:rsidR="005272BC" w:rsidRDefault="005272BC">
            <w:pPr>
              <w:tabs>
                <w:tab w:val="left" w:pos="551"/>
              </w:tabs>
              <w:rPr>
                <w:rFonts w:eastAsia="Yu Mincho"/>
                <w:lang w:eastAsia="ja-JP"/>
              </w:rPr>
            </w:pPr>
          </w:p>
        </w:tc>
        <w:tc>
          <w:tcPr>
            <w:tcW w:w="6780" w:type="dxa"/>
          </w:tcPr>
          <w:p w14:paraId="67C31D67" w14:textId="77777777" w:rsidR="005272BC" w:rsidRDefault="001C0BBA">
            <w:pPr>
              <w:rPr>
                <w:rFonts w:eastAsia="Yu Mincho"/>
                <w:lang w:eastAsia="ja-JP"/>
              </w:rPr>
            </w:pPr>
            <w:proofErr w:type="spellStart"/>
            <w:r>
              <w:rPr>
                <w:rFonts w:eastAsia="Yu Mincho"/>
                <w:lang w:eastAsia="ja-JP"/>
              </w:rPr>
              <w:t>gNB</w:t>
            </w:r>
            <w:proofErr w:type="spellEnd"/>
            <w:r>
              <w:rPr>
                <w:rFonts w:eastAsia="Yu Mincho"/>
                <w:lang w:eastAsia="ja-JP"/>
              </w:rPr>
              <w:t xml:space="preserve"> responsibility to accommodate TA and switching</w:t>
            </w:r>
          </w:p>
        </w:tc>
      </w:tr>
      <w:tr w:rsidR="005272BC" w14:paraId="67C31D6F" w14:textId="77777777">
        <w:tc>
          <w:tcPr>
            <w:tcW w:w="1479" w:type="dxa"/>
          </w:tcPr>
          <w:p w14:paraId="67C31D69" w14:textId="77777777" w:rsidR="005272BC" w:rsidRDefault="001C0BBA">
            <w:pPr>
              <w:rPr>
                <w:rFonts w:eastAsia="Yu Mincho"/>
                <w:lang w:eastAsia="ja-JP"/>
              </w:rPr>
            </w:pPr>
            <w:r>
              <w:rPr>
                <w:rFonts w:eastAsia="Yu Mincho"/>
                <w:lang w:eastAsia="ja-JP"/>
              </w:rPr>
              <w:t>Intel</w:t>
            </w:r>
          </w:p>
        </w:tc>
        <w:tc>
          <w:tcPr>
            <w:tcW w:w="1372" w:type="dxa"/>
          </w:tcPr>
          <w:p w14:paraId="67C31D6A"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1D6B" w14:textId="77777777" w:rsidR="005272BC" w:rsidRDefault="001C0BBA">
            <w:pPr>
              <w:spacing w:after="160" w:line="252" w:lineRule="auto"/>
              <w:rPr>
                <w:lang w:val="sv-SE" w:eastAsia="ja-JP"/>
              </w:rPr>
            </w:pPr>
            <w:r>
              <w:rPr>
                <w:lang w:val="sv-SE" w:eastAsia="ja-JP"/>
              </w:rPr>
              <w:t>In our view, two scenarios should be discussed</w:t>
            </w:r>
          </w:p>
          <w:p w14:paraId="67C31D6C" w14:textId="77777777" w:rsidR="005272BC" w:rsidRDefault="001C0BBA">
            <w:pPr>
              <w:pStyle w:val="ListParagraph"/>
              <w:numPr>
                <w:ilvl w:val="0"/>
                <w:numId w:val="18"/>
              </w:numPr>
              <w:rPr>
                <w:rFonts w:ascii="Times New Roman" w:hAnsi="Times New Roman" w:cs="Times New Roman"/>
              </w:rPr>
            </w:pPr>
            <w:r>
              <w:rPr>
                <w:rFonts w:ascii="Times New Roman" w:hAnsi="Times New Roman" w:cs="Times New Roman"/>
              </w:rPr>
              <w:t>the DL channel and UL channel does not overlap, however the gap in between may be less than switching time</w:t>
            </w:r>
          </w:p>
          <w:p w14:paraId="67C31D6D" w14:textId="77777777" w:rsidR="005272BC" w:rsidRDefault="001C0BBA">
            <w:pPr>
              <w:pStyle w:val="ListParagraph"/>
              <w:numPr>
                <w:ilvl w:val="0"/>
                <w:numId w:val="18"/>
              </w:numPr>
              <w:rPr>
                <w:szCs w:val="22"/>
              </w:rPr>
            </w:pPr>
            <w:r>
              <w:rPr>
                <w:rFonts w:ascii="Times New Roman" w:hAnsi="Times New Roman" w:cs="Times New Roman"/>
              </w:rPr>
              <w:t>the DL channel and UL channel overlaps, and the gap in between after overlap handling may be less than switching time</w:t>
            </w:r>
          </w:p>
          <w:p w14:paraId="67C31D6E" w14:textId="77777777" w:rsidR="005272BC" w:rsidRDefault="001C0BBA">
            <w:pPr>
              <w:rPr>
                <w:rFonts w:eastAsia="Yu Mincho"/>
                <w:lang w:eastAsia="ja-JP"/>
              </w:rPr>
            </w:pPr>
            <w:r>
              <w:rPr>
                <w:lang w:val="sv-SE" w:eastAsia="sv-SE"/>
              </w:rPr>
              <w:t>It may not always be feasible to leave it to gNB to ensure sufficient switching gaps for all cases, especially of the second type above.</w:t>
            </w:r>
          </w:p>
        </w:tc>
      </w:tr>
      <w:tr w:rsidR="005272BC" w14:paraId="67C31D75" w14:textId="77777777">
        <w:tc>
          <w:tcPr>
            <w:tcW w:w="1479" w:type="dxa"/>
          </w:tcPr>
          <w:p w14:paraId="67C31D70" w14:textId="77777777" w:rsidR="005272BC" w:rsidRDefault="001C0BBA">
            <w:pPr>
              <w:rPr>
                <w:rFonts w:eastAsiaTheme="minorEastAsia"/>
                <w:lang w:eastAsia="zh-CN"/>
              </w:rPr>
            </w:pPr>
            <w:r>
              <w:rPr>
                <w:rFonts w:eastAsiaTheme="minorEastAsia"/>
                <w:lang w:eastAsia="zh-CN"/>
              </w:rPr>
              <w:t>Ericsson</w:t>
            </w:r>
          </w:p>
        </w:tc>
        <w:tc>
          <w:tcPr>
            <w:tcW w:w="1372" w:type="dxa"/>
          </w:tcPr>
          <w:p w14:paraId="67C31D71" w14:textId="77777777" w:rsidR="005272BC" w:rsidRDefault="005272BC">
            <w:pPr>
              <w:tabs>
                <w:tab w:val="left" w:pos="551"/>
              </w:tabs>
              <w:rPr>
                <w:lang w:eastAsia="ko-KR"/>
              </w:rPr>
            </w:pPr>
          </w:p>
        </w:tc>
        <w:tc>
          <w:tcPr>
            <w:tcW w:w="6780" w:type="dxa"/>
          </w:tcPr>
          <w:p w14:paraId="67C31D72" w14:textId="77777777" w:rsidR="005272BC" w:rsidRDefault="001C0BBA">
            <w:pPr>
              <w:tabs>
                <w:tab w:val="left" w:pos="2160"/>
              </w:tabs>
              <w:jc w:val="both"/>
            </w:pPr>
            <w:r>
              <w:rPr>
                <w:lang w:eastAsia="ja-JP"/>
              </w:rPr>
              <w:t>Regarding whether to account for Tx/Rx switching time before and after the set of SSB symbols, we note that when the overlapping occurs, there is no switching time involved since both options discussed under Case 5 for SSB vs. dynamic UL and the agreement for SSB vs. semi-</w:t>
            </w:r>
            <w:proofErr w:type="spellStart"/>
            <w:r>
              <w:rPr>
                <w:lang w:eastAsia="ja-JP"/>
              </w:rPr>
              <w:t>staic</w:t>
            </w:r>
            <w:proofErr w:type="spellEnd"/>
            <w:r>
              <w:rPr>
                <w:lang w:eastAsia="ja-JP"/>
              </w:rPr>
              <w:t xml:space="preserve"> UL involve prioritizing either SSB or UL. Thus, there is no need to account for Tx/Rx switching time before and after the set of SSB symbols. </w:t>
            </w:r>
            <w:r>
              <w:t xml:space="preserve"> </w:t>
            </w:r>
          </w:p>
          <w:p w14:paraId="67C31D73" w14:textId="77777777" w:rsidR="005272BC" w:rsidRDefault="001C0BBA">
            <w:pPr>
              <w:tabs>
                <w:tab w:val="left" w:pos="2160"/>
              </w:tabs>
              <w:jc w:val="both"/>
              <w:rPr>
                <w:lang w:eastAsia="ja-JP"/>
              </w:rPr>
            </w:pPr>
            <w:r>
              <w:t xml:space="preserve">For the case of SSB immediately followed by an UL transmission or SSB immediately follows the last symbol of UL transmission without sufficient time gap (“back-to-back”), it can be resolve in general if the UE </w:t>
            </w:r>
            <w:proofErr w:type="spellStart"/>
            <w:r>
              <w:t>behavior</w:t>
            </w:r>
            <w:proofErr w:type="spellEnd"/>
            <w:r>
              <w:t xml:space="preserve"> for Case 9 is clarified to ensure that </w:t>
            </w:r>
            <w:r>
              <w:rPr>
                <w:lang w:eastAsia="ja-JP"/>
              </w:rPr>
              <w:t xml:space="preserve">Tx/Rx switching time is fulfilled. </w:t>
            </w:r>
          </w:p>
          <w:p w14:paraId="67C31D74" w14:textId="77777777" w:rsidR="005272BC" w:rsidRDefault="001C0BBA">
            <w:pPr>
              <w:rPr>
                <w:rFonts w:eastAsiaTheme="minorEastAsia"/>
                <w:lang w:eastAsia="zh-CN"/>
              </w:rPr>
            </w:pPr>
            <w:r>
              <w:rPr>
                <w:lang w:eastAsia="ja-JP"/>
              </w:rPr>
              <w:t xml:space="preserve">We note that similar scenarios of “back-to-back” UL followed by DL, or vice versa also exist beyond Case 5. For example, under Case 1 when SRS is partially cancelled. In this sense, we prefer that UE </w:t>
            </w:r>
            <w:proofErr w:type="spellStart"/>
            <w:r>
              <w:rPr>
                <w:lang w:eastAsia="ja-JP"/>
              </w:rPr>
              <w:t>behavior</w:t>
            </w:r>
            <w:proofErr w:type="spellEnd"/>
            <w:r>
              <w:rPr>
                <w:lang w:eastAsia="ja-JP"/>
              </w:rPr>
              <w:t xml:space="preserve"> in Case 9 is discussed first to avoid potential redundant discussion or conflict.</w:t>
            </w:r>
          </w:p>
        </w:tc>
      </w:tr>
      <w:tr w:rsidR="005272BC" w14:paraId="67C31D79" w14:textId="77777777">
        <w:tc>
          <w:tcPr>
            <w:tcW w:w="1479" w:type="dxa"/>
          </w:tcPr>
          <w:p w14:paraId="67C31D76" w14:textId="77777777" w:rsidR="005272BC" w:rsidRDefault="001C0BBA">
            <w:pPr>
              <w:rPr>
                <w:rFonts w:eastAsia="Malgun Gothic"/>
                <w:lang w:eastAsia="ko-KR"/>
              </w:rPr>
            </w:pPr>
            <w:r>
              <w:rPr>
                <w:rFonts w:eastAsia="Malgun Gothic" w:hint="eastAsia"/>
                <w:lang w:eastAsia="ko-KR"/>
              </w:rPr>
              <w:t>Samsung</w:t>
            </w:r>
          </w:p>
        </w:tc>
        <w:tc>
          <w:tcPr>
            <w:tcW w:w="1372" w:type="dxa"/>
          </w:tcPr>
          <w:p w14:paraId="67C31D77" w14:textId="77777777" w:rsidR="005272BC" w:rsidRDefault="005272BC">
            <w:pPr>
              <w:tabs>
                <w:tab w:val="left" w:pos="551"/>
              </w:tabs>
              <w:rPr>
                <w:lang w:eastAsia="ko-KR"/>
              </w:rPr>
            </w:pPr>
          </w:p>
        </w:tc>
        <w:tc>
          <w:tcPr>
            <w:tcW w:w="6780" w:type="dxa"/>
          </w:tcPr>
          <w:p w14:paraId="67C31D78" w14:textId="77777777" w:rsidR="005272BC" w:rsidRDefault="001C0BBA">
            <w:pPr>
              <w:tabs>
                <w:tab w:val="left" w:pos="2160"/>
              </w:tabs>
              <w:jc w:val="both"/>
              <w:rPr>
                <w:lang w:eastAsia="ko-KR"/>
              </w:rPr>
            </w:pPr>
            <w:r>
              <w:rPr>
                <w:rFonts w:hint="eastAsia"/>
                <w:lang w:eastAsia="ko-KR"/>
              </w:rPr>
              <w:t xml:space="preserve">We share a view with Intel. </w:t>
            </w:r>
            <w:r>
              <w:rPr>
                <w:lang w:eastAsia="ko-KR"/>
              </w:rPr>
              <w:t xml:space="preserve">Even if the </w:t>
            </w:r>
            <w:proofErr w:type="spellStart"/>
            <w:r>
              <w:rPr>
                <w:lang w:eastAsia="ko-KR"/>
              </w:rPr>
              <w:t>collison</w:t>
            </w:r>
            <w:proofErr w:type="spellEnd"/>
            <w:r>
              <w:rPr>
                <w:lang w:eastAsia="ko-KR"/>
              </w:rPr>
              <w:t xml:space="preserve"> is solved by a rule, there may still exist remaining UL transmission as in two scenarios by Intel. It may be very difficult for </w:t>
            </w:r>
            <w:proofErr w:type="spellStart"/>
            <w:r>
              <w:rPr>
                <w:lang w:eastAsia="ko-KR"/>
              </w:rPr>
              <w:t>gNB</w:t>
            </w:r>
            <w:proofErr w:type="spellEnd"/>
            <w:r>
              <w:rPr>
                <w:lang w:eastAsia="ko-KR"/>
              </w:rPr>
              <w:t xml:space="preserve"> to always ensure sufficient switching time by only implementation. With this reason, the </w:t>
            </w:r>
            <w:r>
              <w:rPr>
                <w:rFonts w:eastAsiaTheme="minorEastAsia" w:hint="eastAsia"/>
                <w:lang w:eastAsia="zh-CN"/>
              </w:rPr>
              <w:t>Tx/Rx switching time</w:t>
            </w:r>
            <w:r>
              <w:rPr>
                <w:rFonts w:eastAsiaTheme="minorEastAsia"/>
                <w:lang w:eastAsia="zh-CN"/>
              </w:rPr>
              <w:t xml:space="preserve"> should be considered.</w:t>
            </w:r>
          </w:p>
        </w:tc>
      </w:tr>
      <w:tr w:rsidR="005272BC" w14:paraId="67C31D7D" w14:textId="77777777">
        <w:tc>
          <w:tcPr>
            <w:tcW w:w="1479" w:type="dxa"/>
          </w:tcPr>
          <w:p w14:paraId="67C31D7A" w14:textId="77777777" w:rsidR="005272BC" w:rsidRDefault="001C0BBA">
            <w:pPr>
              <w:rPr>
                <w:rFonts w:eastAsia="Malgun Gothic"/>
                <w:lang w:eastAsia="ko-KR"/>
              </w:rPr>
            </w:pPr>
            <w:r>
              <w:rPr>
                <w:rFonts w:eastAsia="Malgun Gothic"/>
                <w:lang w:eastAsia="ko-KR"/>
              </w:rPr>
              <w:lastRenderedPageBreak/>
              <w:t>Qualcomm</w:t>
            </w:r>
          </w:p>
        </w:tc>
        <w:tc>
          <w:tcPr>
            <w:tcW w:w="1372" w:type="dxa"/>
          </w:tcPr>
          <w:p w14:paraId="67C31D7B" w14:textId="77777777" w:rsidR="005272BC" w:rsidRDefault="001C0BBA">
            <w:pPr>
              <w:tabs>
                <w:tab w:val="left" w:pos="551"/>
              </w:tabs>
              <w:rPr>
                <w:lang w:eastAsia="ko-KR"/>
              </w:rPr>
            </w:pPr>
            <w:r>
              <w:rPr>
                <w:lang w:eastAsia="ko-KR"/>
              </w:rPr>
              <w:t>Y</w:t>
            </w:r>
          </w:p>
        </w:tc>
        <w:tc>
          <w:tcPr>
            <w:tcW w:w="6780" w:type="dxa"/>
          </w:tcPr>
          <w:p w14:paraId="67C31D7C" w14:textId="77777777" w:rsidR="005272BC" w:rsidRDefault="001C0BBA">
            <w:pPr>
              <w:tabs>
                <w:tab w:val="left" w:pos="2160"/>
              </w:tabs>
              <w:jc w:val="both"/>
              <w:rPr>
                <w:lang w:eastAsia="ko-KR"/>
              </w:rPr>
            </w:pPr>
            <w:r>
              <w:rPr>
                <w:lang w:eastAsia="ko-KR"/>
              </w:rPr>
              <w:t xml:space="preserve">The TX/RX switching a is physical operation of UE, and the switching time needs to be accounted for in the collision handling procedures. </w:t>
            </w:r>
          </w:p>
        </w:tc>
      </w:tr>
      <w:tr w:rsidR="005272BC" w14:paraId="67C31D81" w14:textId="77777777">
        <w:tc>
          <w:tcPr>
            <w:tcW w:w="1479" w:type="dxa"/>
          </w:tcPr>
          <w:p w14:paraId="67C31D7E" w14:textId="77777777" w:rsidR="005272BC" w:rsidRDefault="001C0BBA">
            <w:pPr>
              <w:rPr>
                <w:rFonts w:eastAsia="Malgun Gothic"/>
                <w:lang w:eastAsia="ko-KR"/>
              </w:rPr>
            </w:pPr>
            <w:r>
              <w:rPr>
                <w:rFonts w:eastAsia="Malgun Gothic"/>
                <w:lang w:eastAsia="ko-KR"/>
              </w:rPr>
              <w:t xml:space="preserve">Apple </w:t>
            </w:r>
          </w:p>
        </w:tc>
        <w:tc>
          <w:tcPr>
            <w:tcW w:w="1372" w:type="dxa"/>
          </w:tcPr>
          <w:p w14:paraId="67C31D7F" w14:textId="77777777" w:rsidR="005272BC" w:rsidRDefault="001C0BBA">
            <w:pPr>
              <w:tabs>
                <w:tab w:val="left" w:pos="551"/>
              </w:tabs>
              <w:rPr>
                <w:lang w:eastAsia="ko-KR"/>
              </w:rPr>
            </w:pPr>
            <w:r>
              <w:rPr>
                <w:lang w:eastAsia="ko-KR"/>
              </w:rPr>
              <w:t>Y</w:t>
            </w:r>
          </w:p>
        </w:tc>
        <w:tc>
          <w:tcPr>
            <w:tcW w:w="6780" w:type="dxa"/>
          </w:tcPr>
          <w:p w14:paraId="67C31D80" w14:textId="77777777" w:rsidR="005272BC" w:rsidRDefault="001C0BBA">
            <w:pPr>
              <w:tabs>
                <w:tab w:val="left" w:pos="2160"/>
              </w:tabs>
              <w:rPr>
                <w:lang w:eastAsia="ko-KR"/>
              </w:rPr>
            </w:pPr>
            <w:r>
              <w:rPr>
                <w:lang w:eastAsia="ko-KR"/>
              </w:rPr>
              <w:t xml:space="preserve">Tx/Rx switching time should be considered to determine whether the SSB is overlapped with DG/CG-PUSCH. For example, if the gap between the last symbol of SSB and the first symbol of DG-PUSCH is smaller than switching gap, if the gap is not counted, the SSB/DG-PUSCH is not treated as ‘overlapping’ then HD-FDD UE is required to </w:t>
            </w:r>
            <w:r>
              <w:rPr>
                <w:lang w:eastAsia="ko-KR"/>
              </w:rPr>
              <w:pgNum/>
            </w:r>
            <w:proofErr w:type="spellStart"/>
            <w:r>
              <w:rPr>
                <w:lang w:eastAsia="ko-KR"/>
              </w:rPr>
              <w:t>nderst</w:t>
            </w:r>
            <w:proofErr w:type="spellEnd"/>
            <w:r>
              <w:rPr>
                <w:lang w:eastAsia="ko-KR"/>
              </w:rPr>
              <w:t xml:space="preserve"> both Tx/Rx and indeed causes the switching. Hence, the gap should be counted to determine whether there is overlapping SSB and DG-PUSCH.  </w:t>
            </w:r>
          </w:p>
        </w:tc>
      </w:tr>
      <w:tr w:rsidR="005272BC" w14:paraId="67C31D85" w14:textId="77777777">
        <w:tc>
          <w:tcPr>
            <w:tcW w:w="1479" w:type="dxa"/>
          </w:tcPr>
          <w:p w14:paraId="67C31D82" w14:textId="77777777" w:rsidR="005272BC" w:rsidRDefault="001C0BBA">
            <w:pPr>
              <w:rPr>
                <w:rFonts w:eastAsia="Malgun Gothic"/>
                <w:lang w:eastAsia="ko-KR"/>
              </w:rPr>
            </w:pPr>
            <w:r>
              <w:rPr>
                <w:rFonts w:eastAsia="Malgun Gothic" w:hint="eastAsia"/>
                <w:lang w:eastAsia="ko-KR"/>
              </w:rPr>
              <w:t>LG</w:t>
            </w:r>
          </w:p>
        </w:tc>
        <w:tc>
          <w:tcPr>
            <w:tcW w:w="1372" w:type="dxa"/>
          </w:tcPr>
          <w:p w14:paraId="67C31D83" w14:textId="77777777" w:rsidR="005272BC" w:rsidRDefault="001C0BBA">
            <w:pPr>
              <w:tabs>
                <w:tab w:val="left" w:pos="551"/>
              </w:tabs>
              <w:rPr>
                <w:lang w:eastAsia="ko-KR"/>
              </w:rPr>
            </w:pPr>
            <w:r>
              <w:rPr>
                <w:rFonts w:hint="eastAsia"/>
                <w:lang w:eastAsia="ko-KR"/>
              </w:rPr>
              <w:t>Y</w:t>
            </w:r>
          </w:p>
        </w:tc>
        <w:tc>
          <w:tcPr>
            <w:tcW w:w="6780" w:type="dxa"/>
          </w:tcPr>
          <w:p w14:paraId="67C31D84" w14:textId="77777777" w:rsidR="005272BC" w:rsidRDefault="001C0BBA">
            <w:pPr>
              <w:tabs>
                <w:tab w:val="left" w:pos="2160"/>
              </w:tabs>
              <w:rPr>
                <w:lang w:eastAsia="ko-KR"/>
              </w:rPr>
            </w:pPr>
            <w:r>
              <w:rPr>
                <w:lang w:eastAsia="ko-KR"/>
              </w:rPr>
              <w:t>Yes for “after SSB” and not sure for “before SSB”, but okay to consider both for the moment.</w:t>
            </w:r>
          </w:p>
        </w:tc>
      </w:tr>
      <w:tr w:rsidR="005272BC" w14:paraId="67C31D89" w14:textId="77777777">
        <w:tc>
          <w:tcPr>
            <w:tcW w:w="1479" w:type="dxa"/>
          </w:tcPr>
          <w:p w14:paraId="67C31D86" w14:textId="77777777" w:rsidR="005272BC" w:rsidRDefault="001C0BBA">
            <w:pPr>
              <w:rPr>
                <w:rFonts w:eastAsia="宋体"/>
                <w:lang w:val="en-US" w:eastAsia="ko-KR"/>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67C31D87" w14:textId="77777777" w:rsidR="005272BC" w:rsidRDefault="005272BC">
            <w:pPr>
              <w:tabs>
                <w:tab w:val="left" w:pos="551"/>
              </w:tabs>
              <w:rPr>
                <w:lang w:eastAsia="ko-KR"/>
              </w:rPr>
            </w:pPr>
          </w:p>
        </w:tc>
        <w:tc>
          <w:tcPr>
            <w:tcW w:w="6780" w:type="dxa"/>
          </w:tcPr>
          <w:p w14:paraId="67C31D88" w14:textId="77777777" w:rsidR="005272BC" w:rsidRDefault="001C0BBA">
            <w:pPr>
              <w:tabs>
                <w:tab w:val="left" w:pos="2160"/>
              </w:tabs>
              <w:rPr>
                <w:rFonts w:eastAsia="宋体"/>
                <w:lang w:val="en-US" w:eastAsia="ko-KR"/>
              </w:rPr>
            </w:pPr>
            <w:r>
              <w:rPr>
                <w:rFonts w:eastAsia="宋体" w:hint="eastAsia"/>
                <w:lang w:val="en-US" w:eastAsia="zh-CN"/>
              </w:rPr>
              <w:t xml:space="preserve">From our understanding, </w:t>
            </w:r>
            <w:r>
              <w:rPr>
                <w:rFonts w:eastAsia="宋体"/>
                <w:lang w:val="en-US" w:eastAsia="zh-CN"/>
              </w:rPr>
              <w:t>‘</w:t>
            </w:r>
            <w:r>
              <w:rPr>
                <w:b/>
                <w:bCs/>
              </w:rPr>
              <w:t>the Tx/Rx switching time should be accounted before and after the set of SSB symbols</w:t>
            </w:r>
            <w:r>
              <w:rPr>
                <w:rFonts w:eastAsia="宋体"/>
                <w:lang w:val="en-US" w:eastAsia="zh-CN"/>
              </w:rPr>
              <w:t>’</w:t>
            </w:r>
            <w:r>
              <w:rPr>
                <w:rFonts w:eastAsia="宋体" w:hint="eastAsia"/>
                <w:lang w:val="en-US" w:eastAsia="zh-CN"/>
              </w:rPr>
              <w:t xml:space="preserve"> </w:t>
            </w:r>
            <w:proofErr w:type="gramStart"/>
            <w:r>
              <w:rPr>
                <w:rFonts w:eastAsia="宋体" w:hint="eastAsia"/>
                <w:lang w:val="en-US" w:eastAsia="zh-CN"/>
              </w:rPr>
              <w:t>means  prioritized</w:t>
            </w:r>
            <w:proofErr w:type="gramEnd"/>
            <w:r>
              <w:rPr>
                <w:rFonts w:eastAsia="宋体" w:hint="eastAsia"/>
                <w:lang w:val="en-US" w:eastAsia="zh-CN"/>
              </w:rPr>
              <w:t xml:space="preserve"> SSB is the pre-condition. After we confirm the priority for each case, then the switching time can be discussed case by case, based on the agreed priority for each case.</w:t>
            </w:r>
          </w:p>
        </w:tc>
      </w:tr>
      <w:tr w:rsidR="005272BC" w14:paraId="67C31D8D" w14:textId="77777777">
        <w:tc>
          <w:tcPr>
            <w:tcW w:w="1479" w:type="dxa"/>
          </w:tcPr>
          <w:p w14:paraId="67C31D8A" w14:textId="77777777" w:rsidR="005272BC" w:rsidRDefault="001C0BBA">
            <w:pPr>
              <w:rPr>
                <w:rFonts w:eastAsia="Malgun Gothic"/>
                <w:lang w:eastAsia="ko-KR"/>
              </w:rPr>
            </w:pPr>
            <w:r>
              <w:rPr>
                <w:rFonts w:eastAsia="Malgun Gothic"/>
                <w:lang w:eastAsia="ko-KR"/>
              </w:rPr>
              <w:t>OPPO</w:t>
            </w:r>
          </w:p>
        </w:tc>
        <w:tc>
          <w:tcPr>
            <w:tcW w:w="1372" w:type="dxa"/>
          </w:tcPr>
          <w:p w14:paraId="67C31D8B" w14:textId="77777777" w:rsidR="005272BC" w:rsidRDefault="005272BC">
            <w:pPr>
              <w:tabs>
                <w:tab w:val="left" w:pos="551"/>
              </w:tabs>
              <w:rPr>
                <w:lang w:eastAsia="ko-KR"/>
              </w:rPr>
            </w:pPr>
          </w:p>
        </w:tc>
        <w:tc>
          <w:tcPr>
            <w:tcW w:w="6780" w:type="dxa"/>
          </w:tcPr>
          <w:p w14:paraId="67C31D8C" w14:textId="77777777" w:rsidR="005272BC" w:rsidRDefault="001C0BBA">
            <w:pPr>
              <w:tabs>
                <w:tab w:val="left" w:pos="2160"/>
              </w:tabs>
              <w:rPr>
                <w:lang w:eastAsia="ko-KR"/>
              </w:rPr>
            </w:pPr>
            <w:r>
              <w:rPr>
                <w:lang w:eastAsia="ko-KR"/>
              </w:rPr>
              <w:t xml:space="preserve">We wonder the TX/RX switching time requirement in section 4 of 211 should already take care of the gap. We </w:t>
            </w:r>
            <w:proofErr w:type="gramStart"/>
            <w:r>
              <w:rPr>
                <w:lang w:eastAsia="ko-KR"/>
              </w:rPr>
              <w:t>actually think</w:t>
            </w:r>
            <w:proofErr w:type="gramEnd"/>
            <w:r>
              <w:rPr>
                <w:lang w:eastAsia="ko-KR"/>
              </w:rPr>
              <w:t xml:space="preserve"> additional specification may not be needed.</w:t>
            </w:r>
          </w:p>
        </w:tc>
      </w:tr>
      <w:tr w:rsidR="005272BC" w14:paraId="67C31D91" w14:textId="77777777">
        <w:tc>
          <w:tcPr>
            <w:tcW w:w="1479" w:type="dxa"/>
          </w:tcPr>
          <w:p w14:paraId="67C31D8E" w14:textId="77777777" w:rsidR="005272BC" w:rsidRDefault="001C0BBA">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372" w:type="dxa"/>
          </w:tcPr>
          <w:p w14:paraId="67C31D8F" w14:textId="77777777" w:rsidR="005272BC" w:rsidRDefault="001C0BBA">
            <w:pPr>
              <w:tabs>
                <w:tab w:val="left" w:pos="551"/>
              </w:tabs>
              <w:rPr>
                <w:lang w:eastAsia="ko-KR"/>
              </w:rPr>
            </w:pPr>
            <w:r>
              <w:rPr>
                <w:lang w:eastAsia="ko-KR"/>
              </w:rPr>
              <w:t>N</w:t>
            </w:r>
          </w:p>
        </w:tc>
        <w:tc>
          <w:tcPr>
            <w:tcW w:w="6780" w:type="dxa"/>
          </w:tcPr>
          <w:p w14:paraId="67C31D90" w14:textId="77777777" w:rsidR="005272BC" w:rsidRDefault="001C0BBA">
            <w:pPr>
              <w:tabs>
                <w:tab w:val="left" w:pos="2160"/>
              </w:tabs>
              <w:rPr>
                <w:lang w:eastAsia="ko-KR"/>
              </w:rPr>
            </w:pPr>
            <w:r>
              <w:rPr>
                <w:lang w:eastAsia="ko-KR"/>
              </w:rPr>
              <w:t>We don’t see the need to specially handle anything for this issue.</w:t>
            </w:r>
          </w:p>
        </w:tc>
      </w:tr>
      <w:tr w:rsidR="005272BC" w14:paraId="67C31D95" w14:textId="77777777">
        <w:tc>
          <w:tcPr>
            <w:tcW w:w="1479" w:type="dxa"/>
          </w:tcPr>
          <w:p w14:paraId="67C31D92" w14:textId="77777777" w:rsidR="005272BC" w:rsidRDefault="001C0BBA">
            <w:pPr>
              <w:rPr>
                <w:rFonts w:eastAsia="Malgun Gothic"/>
                <w:lang w:eastAsia="ko-KR"/>
              </w:rPr>
            </w:pPr>
            <w:r>
              <w:rPr>
                <w:rFonts w:eastAsia="Malgun Gothic"/>
                <w:lang w:eastAsia="ko-KR"/>
              </w:rPr>
              <w:t>MediaTek</w:t>
            </w:r>
          </w:p>
        </w:tc>
        <w:tc>
          <w:tcPr>
            <w:tcW w:w="1372" w:type="dxa"/>
          </w:tcPr>
          <w:p w14:paraId="67C31D93" w14:textId="77777777" w:rsidR="005272BC" w:rsidRDefault="001C0BBA">
            <w:pPr>
              <w:tabs>
                <w:tab w:val="left" w:pos="551"/>
              </w:tabs>
              <w:rPr>
                <w:lang w:eastAsia="ko-KR"/>
              </w:rPr>
            </w:pPr>
            <w:r>
              <w:rPr>
                <w:lang w:eastAsia="ko-KR"/>
              </w:rPr>
              <w:t>Y</w:t>
            </w:r>
          </w:p>
        </w:tc>
        <w:tc>
          <w:tcPr>
            <w:tcW w:w="6780" w:type="dxa"/>
          </w:tcPr>
          <w:p w14:paraId="67C31D94" w14:textId="77777777" w:rsidR="005272BC" w:rsidRDefault="001C0BBA">
            <w:pPr>
              <w:tabs>
                <w:tab w:val="left" w:pos="2160"/>
              </w:tabs>
              <w:rPr>
                <w:lang w:eastAsia="ko-KR"/>
              </w:rPr>
            </w:pPr>
            <w:r>
              <w:rPr>
                <w:lang w:eastAsia="ko-KR"/>
              </w:rPr>
              <w:t xml:space="preserve">We </w:t>
            </w:r>
            <w:proofErr w:type="spellStart"/>
            <w:r>
              <w:rPr>
                <w:lang w:eastAsia="ko-KR"/>
              </w:rPr>
              <w:t>prefere</w:t>
            </w:r>
            <w:proofErr w:type="spellEnd"/>
            <w:r>
              <w:rPr>
                <w:lang w:eastAsia="ko-KR"/>
              </w:rPr>
              <w:t xml:space="preserve"> handling this conflict as part of case 5 rather than in case 9.  </w:t>
            </w:r>
          </w:p>
        </w:tc>
      </w:tr>
      <w:tr w:rsidR="005272BC" w14:paraId="67C31D9B" w14:textId="77777777">
        <w:tc>
          <w:tcPr>
            <w:tcW w:w="1479" w:type="dxa"/>
          </w:tcPr>
          <w:p w14:paraId="67C31D96" w14:textId="77777777" w:rsidR="005272BC" w:rsidRDefault="001C0BBA">
            <w:pPr>
              <w:rPr>
                <w:rFonts w:eastAsia="Malgun Gothic"/>
                <w:lang w:eastAsia="ko-KR"/>
              </w:rPr>
            </w:pPr>
            <w:r>
              <w:rPr>
                <w:rFonts w:eastAsia="Malgun Gothic"/>
                <w:lang w:eastAsia="ko-KR"/>
              </w:rPr>
              <w:t>FL5</w:t>
            </w:r>
          </w:p>
        </w:tc>
        <w:tc>
          <w:tcPr>
            <w:tcW w:w="8152" w:type="dxa"/>
            <w:gridSpan w:val="2"/>
          </w:tcPr>
          <w:p w14:paraId="67C31D97" w14:textId="77777777" w:rsidR="005272BC" w:rsidRDefault="001C0BBA">
            <w:pPr>
              <w:tabs>
                <w:tab w:val="left" w:pos="2160"/>
              </w:tabs>
              <w:rPr>
                <w:lang w:eastAsia="ko-KR"/>
              </w:rPr>
            </w:pPr>
            <w:r>
              <w:rPr>
                <w:lang w:eastAsia="ko-KR"/>
              </w:rPr>
              <w:t xml:space="preserve">Based on the received response, the </w:t>
            </w:r>
            <w:proofErr w:type="gramStart"/>
            <w:r>
              <w:rPr>
                <w:lang w:eastAsia="ko-KR"/>
              </w:rPr>
              <w:t>companies</w:t>
            </w:r>
            <w:proofErr w:type="gramEnd"/>
            <w:r>
              <w:rPr>
                <w:lang w:eastAsia="ko-KR"/>
              </w:rPr>
              <w:t xml:space="preserve"> views are split. </w:t>
            </w:r>
          </w:p>
          <w:p w14:paraId="67C31D98" w14:textId="77777777" w:rsidR="005272BC" w:rsidRDefault="001C0BBA">
            <w:pPr>
              <w:tabs>
                <w:tab w:val="left" w:pos="2160"/>
              </w:tabs>
              <w:rPr>
                <w:lang w:eastAsia="ja-JP"/>
              </w:rPr>
            </w:pPr>
            <w:r>
              <w:rPr>
                <w:lang w:eastAsia="ko-KR"/>
              </w:rPr>
              <w:t>In the moderator’s view, the intention to discuss the FFS is to discuss whether the switching time is used to determine the collision of SSB with semi-static or dynamic UL transmission for the non-overlapped case but with a small gap. However, some companies may view it c</w:t>
            </w:r>
            <w:r>
              <w:t xml:space="preserve">an be resolved in general if the UE </w:t>
            </w:r>
            <w:proofErr w:type="spellStart"/>
            <w:r>
              <w:t>behavior</w:t>
            </w:r>
            <w:proofErr w:type="spellEnd"/>
            <w:r>
              <w:t xml:space="preserve"> for Case 9 is clarified.</w:t>
            </w:r>
          </w:p>
          <w:p w14:paraId="67C31D99" w14:textId="77777777" w:rsidR="005272BC" w:rsidRDefault="001C0BBA">
            <w:pPr>
              <w:tabs>
                <w:tab w:val="left" w:pos="2160"/>
              </w:tabs>
              <w:rPr>
                <w:lang w:eastAsia="ko-KR"/>
              </w:rPr>
            </w:pPr>
            <w:r>
              <w:rPr>
                <w:lang w:eastAsia="ko-KR"/>
              </w:rPr>
              <w:t>If a clarification of the UE behaviour for Case 9 is helpful, it is okay to discuss Case 9 firstly.</w:t>
            </w:r>
          </w:p>
          <w:p w14:paraId="67C31D9A" w14:textId="77777777" w:rsidR="005272BC" w:rsidRDefault="001C0BBA">
            <w:pPr>
              <w:tabs>
                <w:tab w:val="left" w:pos="2160"/>
              </w:tabs>
              <w:rPr>
                <w:lang w:eastAsia="ko-KR"/>
              </w:rPr>
            </w:pPr>
            <w:r>
              <w:rPr>
                <w:rFonts w:eastAsiaTheme="minorEastAsia"/>
                <w:lang w:val="en-US" w:eastAsia="zh-CN"/>
              </w:rPr>
              <w:t>Needless to mention that companies are welcome to provide more comments if they wish</w:t>
            </w:r>
          </w:p>
        </w:tc>
      </w:tr>
      <w:tr w:rsidR="005272BC" w14:paraId="67C31DA1" w14:textId="77777777">
        <w:tc>
          <w:tcPr>
            <w:tcW w:w="1479" w:type="dxa"/>
          </w:tcPr>
          <w:p w14:paraId="67C31D9C" w14:textId="77777777" w:rsidR="005272BC" w:rsidRDefault="001C0BBA">
            <w:pPr>
              <w:rPr>
                <w:rFonts w:eastAsia="Malgun Gothic"/>
                <w:lang w:eastAsia="ko-KR"/>
              </w:rPr>
            </w:pPr>
            <w:r>
              <w:rPr>
                <w:lang w:eastAsia="ko-KR"/>
              </w:rPr>
              <w:t>Ericsson</w:t>
            </w:r>
          </w:p>
        </w:tc>
        <w:tc>
          <w:tcPr>
            <w:tcW w:w="1372" w:type="dxa"/>
          </w:tcPr>
          <w:p w14:paraId="67C31D9D" w14:textId="77777777" w:rsidR="005272BC" w:rsidRDefault="005272BC">
            <w:pPr>
              <w:tabs>
                <w:tab w:val="left" w:pos="551"/>
              </w:tabs>
              <w:rPr>
                <w:lang w:eastAsia="ko-KR"/>
              </w:rPr>
            </w:pPr>
          </w:p>
        </w:tc>
        <w:tc>
          <w:tcPr>
            <w:tcW w:w="6780" w:type="dxa"/>
          </w:tcPr>
          <w:p w14:paraId="67C31D9E" w14:textId="77777777" w:rsidR="005272BC" w:rsidRDefault="001C0BBA">
            <w:pPr>
              <w:tabs>
                <w:tab w:val="left" w:pos="2160"/>
              </w:tabs>
              <w:jc w:val="both"/>
              <w:rPr>
                <w:lang w:eastAsia="ja-JP"/>
              </w:rPr>
            </w:pPr>
            <w:r>
              <w:rPr>
                <w:lang w:eastAsia="ja-JP"/>
              </w:rPr>
              <w:t xml:space="preserve">We agree in principle that Tx/Rx switching needs to be ensured somehow. </w:t>
            </w:r>
          </w:p>
          <w:p w14:paraId="67C31D9F" w14:textId="77777777" w:rsidR="005272BC" w:rsidRDefault="001C0BBA">
            <w:pPr>
              <w:tabs>
                <w:tab w:val="left" w:pos="2160"/>
              </w:tabs>
              <w:jc w:val="both"/>
              <w:rPr>
                <w:lang w:eastAsia="ja-JP"/>
              </w:rPr>
            </w:pPr>
            <w:r>
              <w:rPr>
                <w:lang w:eastAsia="ja-JP"/>
              </w:rPr>
              <w:t xml:space="preserve">In our view, there are anyway cases where even after collision handling is applied for overlapping DL and UL, e.g., with partial cancellation of SRS, the gap between DL and UL is still less than the required switching time. Even the case of non-overlapping DL and UL where the gap between the end and start of UL/DL is less than the switching time should also be handled, </w:t>
            </w:r>
            <w:proofErr w:type="spellStart"/>
            <w:r>
              <w:rPr>
                <w:lang w:eastAsia="ja-JP"/>
              </w:rPr>
              <w:t>especiall</w:t>
            </w:r>
            <w:proofErr w:type="spellEnd"/>
            <w:r>
              <w:rPr>
                <w:lang w:eastAsia="ja-JP"/>
              </w:rPr>
              <w:t xml:space="preserve"> when it involves semi-statically configured UL/DL as it may not always be possible to avoid such scenarios by </w:t>
            </w:r>
            <w:proofErr w:type="spellStart"/>
            <w:r>
              <w:rPr>
                <w:lang w:eastAsia="ja-JP"/>
              </w:rPr>
              <w:t>gNB</w:t>
            </w:r>
            <w:proofErr w:type="spellEnd"/>
            <w:r>
              <w:rPr>
                <w:lang w:eastAsia="ja-JP"/>
              </w:rPr>
              <w:t xml:space="preserve"> implementation. </w:t>
            </w:r>
          </w:p>
          <w:p w14:paraId="67C31DA0" w14:textId="77777777" w:rsidR="005272BC" w:rsidRDefault="001C0BBA">
            <w:pPr>
              <w:tabs>
                <w:tab w:val="left" w:pos="2160"/>
              </w:tabs>
              <w:rPr>
                <w:lang w:eastAsia="ko-KR"/>
              </w:rPr>
            </w:pPr>
            <w:r>
              <w:rPr>
                <w:lang w:eastAsia="ja-JP"/>
              </w:rPr>
              <w:t xml:space="preserve">We agree with the two points listed by Intel and echoed by Samsung above. With this, we think it is useful to get </w:t>
            </w:r>
            <w:r>
              <w:rPr>
                <w:lang w:eastAsia="ko-KR"/>
              </w:rPr>
              <w:t>a clarification of the UE behaviour for Case 9 which could potentially address the question here.</w:t>
            </w:r>
          </w:p>
        </w:tc>
      </w:tr>
    </w:tbl>
    <w:p w14:paraId="67C31DA2" w14:textId="77777777" w:rsidR="005272BC" w:rsidRDefault="005272BC">
      <w:pPr>
        <w:rPr>
          <w:rFonts w:eastAsia="Times New Roman"/>
          <w:lang w:eastAsia="zh-CN"/>
        </w:rPr>
      </w:pPr>
    </w:p>
    <w:p w14:paraId="67C31DA3" w14:textId="77777777" w:rsidR="005272BC" w:rsidRDefault="001C0BBA">
      <w:pPr>
        <w:pStyle w:val="Heading1"/>
        <w:ind w:left="1134" w:hanging="1134"/>
        <w:rPr>
          <w:rFonts w:ascii="Times New Roman" w:hAnsi="Times New Roman"/>
          <w:sz w:val="20"/>
        </w:rPr>
      </w:pPr>
      <w:r>
        <w:rPr>
          <w:rFonts w:ascii="Times New Roman" w:hAnsi="Times New Roman"/>
          <w:sz w:val="20"/>
        </w:rPr>
        <w:t>Collision handling for Case 8</w:t>
      </w:r>
    </w:p>
    <w:p w14:paraId="67C31DA4" w14:textId="77777777" w:rsidR="005272BC" w:rsidRDefault="001C0BBA">
      <w:pPr>
        <w:pStyle w:val="Heading2"/>
        <w:ind w:left="1134" w:hanging="1134"/>
        <w:rPr>
          <w:rFonts w:ascii="Times New Roman" w:hAnsi="Times New Roman"/>
          <w:sz w:val="20"/>
        </w:rPr>
      </w:pPr>
      <w:bookmarkStart w:id="6" w:name="_Toc68642855"/>
      <w:bookmarkStart w:id="7" w:name="_Toc68640608"/>
      <w:bookmarkStart w:id="8" w:name="_Toc68614648"/>
      <w:bookmarkStart w:id="9" w:name="_Toc68642472"/>
      <w:bookmarkStart w:id="10" w:name="_Toc68606813"/>
      <w:bookmarkStart w:id="11" w:name="_Toc68638500"/>
      <w:bookmarkStart w:id="12" w:name="_Toc68638518"/>
      <w:bookmarkStart w:id="13" w:name="_Toc68640491"/>
      <w:bookmarkStart w:id="14" w:name="_Toc68640752"/>
      <w:bookmarkStart w:id="15" w:name="_Toc68638586"/>
      <w:bookmarkStart w:id="16" w:name="_Toc68643018"/>
      <w:bookmarkStart w:id="17" w:name="_Toc68642591"/>
      <w:bookmarkStart w:id="18" w:name="_Toc68638685"/>
      <w:bookmarkStart w:id="19" w:name="_Toc68640924"/>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ascii="Times New Roman" w:hAnsi="Times New Roman"/>
          <w:sz w:val="20"/>
        </w:rPr>
        <w:t xml:space="preserve">PRACH occasion validation for HD-FDD </w:t>
      </w:r>
      <w:proofErr w:type="spellStart"/>
      <w:r>
        <w:rPr>
          <w:rFonts w:ascii="Times New Roman" w:hAnsi="Times New Roman"/>
          <w:sz w:val="20"/>
        </w:rPr>
        <w:t>Ues</w:t>
      </w:r>
      <w:proofErr w:type="spellEnd"/>
    </w:p>
    <w:p w14:paraId="67C31DA5" w14:textId="77777777" w:rsidR="005272BC" w:rsidRDefault="001C0BBA">
      <w:pPr>
        <w:jc w:val="both"/>
        <w:textAlignment w:val="center"/>
        <w:rPr>
          <w:color w:val="000000"/>
        </w:rPr>
      </w:pPr>
      <w:r>
        <w:rPr>
          <w:color w:val="000000"/>
        </w:rPr>
        <w:t xml:space="preserve">For the definition of “valid RO” for HD-FDD </w:t>
      </w:r>
      <w:proofErr w:type="spellStart"/>
      <w:r>
        <w:rPr>
          <w:color w:val="000000"/>
        </w:rPr>
        <w:t>Ues</w:t>
      </w:r>
      <w:proofErr w:type="spellEnd"/>
      <w:r>
        <w:rPr>
          <w:color w:val="000000"/>
        </w:rPr>
        <w:t>, the following options are discussed in RAN1#105-e meeting:</w:t>
      </w:r>
    </w:p>
    <w:p w14:paraId="67C31DA6" w14:textId="77777777" w:rsidR="005272BC" w:rsidRDefault="001C0BBA">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lastRenderedPageBreak/>
        <w:t>Option 1: Same as NR FDD that all PRACH occasions are valid</w:t>
      </w:r>
    </w:p>
    <w:p w14:paraId="67C31DA7" w14:textId="77777777" w:rsidR="005272BC" w:rsidRDefault="001C0BBA">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Option 2: </w:t>
      </w:r>
      <w:proofErr w:type="gramStart"/>
      <w:r>
        <w:rPr>
          <w:rFonts w:ascii="Times New Roman" w:hAnsi="Times New Roman" w:cs="Times New Roman"/>
          <w:color w:val="000000"/>
          <w:sz w:val="20"/>
          <w:szCs w:val="20"/>
          <w:lang w:val="en-GB"/>
        </w:rPr>
        <w:t>Similar to</w:t>
      </w:r>
      <w:proofErr w:type="gramEnd"/>
      <w:r>
        <w:rPr>
          <w:rFonts w:ascii="Times New Roman" w:hAnsi="Times New Roman" w:cs="Times New Roman"/>
          <w:color w:val="000000"/>
          <w:sz w:val="20"/>
          <w:szCs w:val="20"/>
          <w:lang w:val="en-GB"/>
        </w:rPr>
        <w:t xml:space="preserve"> NR TDD that a PRACH occasion in a PRACH slot is valid if it does not precede a SS/PBCH block in the PRACH slot and starts at least </w:t>
      </w:r>
      <w:proofErr w:type="spellStart"/>
      <w:r>
        <w:rPr>
          <w:rFonts w:ascii="Times New Roman" w:hAnsi="Times New Roman" w:cs="Times New Roman"/>
          <w:color w:val="000000"/>
          <w:sz w:val="20"/>
          <w:szCs w:val="20"/>
          <w:lang w:val="en-GB"/>
        </w:rPr>
        <w:t>N</w:t>
      </w:r>
      <w:r>
        <w:rPr>
          <w:rFonts w:ascii="Times New Roman" w:hAnsi="Times New Roman" w:cs="Times New Roman"/>
          <w:color w:val="000000"/>
          <w:sz w:val="20"/>
          <w:szCs w:val="20"/>
          <w:vertAlign w:val="subscript"/>
          <w:lang w:val="en-GB"/>
        </w:rPr>
        <w:t>gap</w:t>
      </w:r>
      <w:proofErr w:type="spellEnd"/>
      <w:r>
        <w:rPr>
          <w:rFonts w:ascii="Times New Roman" w:hAnsi="Times New Roman" w:cs="Times New Roman"/>
          <w:color w:val="000000"/>
          <w:sz w:val="20"/>
          <w:szCs w:val="20"/>
          <w:lang w:val="en-GB"/>
        </w:rPr>
        <w:t xml:space="preserve"> symbols after a last SS/PBCH block symbol</w:t>
      </w:r>
    </w:p>
    <w:p w14:paraId="67C31DA8" w14:textId="77777777" w:rsidR="005272BC" w:rsidRDefault="001C0BBA">
      <w:pPr>
        <w:spacing w:after="100" w:afterAutospacing="1"/>
        <w:jc w:val="both"/>
      </w:pPr>
      <w:r>
        <w:br/>
        <w:t>Table 3.1-1 summarizes the companies view for the above two options</w:t>
      </w:r>
    </w:p>
    <w:p w14:paraId="67C31DA9" w14:textId="77777777" w:rsidR="005272BC" w:rsidRDefault="001C0BBA">
      <w:pPr>
        <w:spacing w:after="60"/>
        <w:jc w:val="center"/>
        <w:rPr>
          <w:b/>
          <w:bCs/>
        </w:rPr>
      </w:pPr>
      <w:r>
        <w:rPr>
          <w:b/>
          <w:bCs/>
        </w:rPr>
        <w:t xml:space="preserve">Table 3.1-1: Views on RO validation for HD-FDD </w:t>
      </w:r>
      <w:proofErr w:type="spellStart"/>
      <w:r>
        <w:rPr>
          <w:b/>
          <w:bCs/>
        </w:rPr>
        <w:t>Ues</w:t>
      </w:r>
      <w:proofErr w:type="spellEnd"/>
    </w:p>
    <w:tbl>
      <w:tblPr>
        <w:tblStyle w:val="TableGrid"/>
        <w:tblW w:w="0" w:type="auto"/>
        <w:tblLook w:val="04A0" w:firstRow="1" w:lastRow="0" w:firstColumn="1" w:lastColumn="0" w:noHBand="0" w:noVBand="1"/>
      </w:tblPr>
      <w:tblGrid>
        <w:gridCol w:w="1075"/>
        <w:gridCol w:w="3510"/>
        <w:gridCol w:w="3510"/>
        <w:gridCol w:w="1535"/>
      </w:tblGrid>
      <w:tr w:rsidR="005272BC" w14:paraId="67C31DAE" w14:textId="77777777">
        <w:tc>
          <w:tcPr>
            <w:tcW w:w="1075" w:type="dxa"/>
          </w:tcPr>
          <w:p w14:paraId="67C31DAA" w14:textId="77777777" w:rsidR="005272BC" w:rsidRDefault="001C0BBA">
            <w:pPr>
              <w:spacing w:after="0"/>
              <w:jc w:val="both"/>
            </w:pPr>
            <w:r>
              <w:t>Index</w:t>
            </w:r>
          </w:p>
        </w:tc>
        <w:tc>
          <w:tcPr>
            <w:tcW w:w="3510" w:type="dxa"/>
          </w:tcPr>
          <w:p w14:paraId="67C31DAB" w14:textId="77777777" w:rsidR="005272BC" w:rsidRDefault="001C0BBA">
            <w:pPr>
              <w:spacing w:after="0"/>
              <w:jc w:val="both"/>
            </w:pPr>
            <w:r>
              <w:t xml:space="preserve">Description </w:t>
            </w:r>
          </w:p>
        </w:tc>
        <w:tc>
          <w:tcPr>
            <w:tcW w:w="3510" w:type="dxa"/>
          </w:tcPr>
          <w:p w14:paraId="67C31DAC" w14:textId="77777777" w:rsidR="005272BC" w:rsidRDefault="001C0BBA">
            <w:pPr>
              <w:spacing w:after="0"/>
              <w:jc w:val="both"/>
            </w:pPr>
            <w:r>
              <w:t>Companies</w:t>
            </w:r>
          </w:p>
        </w:tc>
        <w:tc>
          <w:tcPr>
            <w:tcW w:w="1535" w:type="dxa"/>
          </w:tcPr>
          <w:p w14:paraId="67C31DAD" w14:textId="77777777" w:rsidR="005272BC" w:rsidRDefault="001C0BBA">
            <w:pPr>
              <w:spacing w:after="0"/>
              <w:jc w:val="both"/>
            </w:pPr>
            <w:r>
              <w:t># of Companies</w:t>
            </w:r>
          </w:p>
        </w:tc>
      </w:tr>
      <w:tr w:rsidR="005272BC" w14:paraId="67C31DB3" w14:textId="77777777">
        <w:tc>
          <w:tcPr>
            <w:tcW w:w="1075" w:type="dxa"/>
          </w:tcPr>
          <w:p w14:paraId="67C31DAF" w14:textId="77777777" w:rsidR="005272BC" w:rsidRDefault="001C0BBA">
            <w:pPr>
              <w:spacing w:after="60"/>
              <w:jc w:val="both"/>
            </w:pPr>
            <w:r>
              <w:t>Option 1</w:t>
            </w:r>
          </w:p>
        </w:tc>
        <w:tc>
          <w:tcPr>
            <w:tcW w:w="3510" w:type="dxa"/>
          </w:tcPr>
          <w:p w14:paraId="67C31DB0" w14:textId="77777777" w:rsidR="005272BC" w:rsidRDefault="001C0BBA">
            <w:pPr>
              <w:spacing w:after="60"/>
            </w:pPr>
            <w:r>
              <w:t>FDD definition</w:t>
            </w:r>
          </w:p>
        </w:tc>
        <w:tc>
          <w:tcPr>
            <w:tcW w:w="3510" w:type="dxa"/>
          </w:tcPr>
          <w:p w14:paraId="67C31DB1" w14:textId="77777777" w:rsidR="005272BC" w:rsidRDefault="001C0BBA">
            <w:pPr>
              <w:spacing w:after="60"/>
            </w:pPr>
            <w:r>
              <w:t>Huawei, Ericsson, vivo, Nokia, ZTE, Samsung, CATT, CMCC, MTK, Intel, Apple, DCM, Xiaomi, Panasonic</w:t>
            </w:r>
          </w:p>
        </w:tc>
        <w:tc>
          <w:tcPr>
            <w:tcW w:w="1535" w:type="dxa"/>
          </w:tcPr>
          <w:p w14:paraId="67C31DB2" w14:textId="77777777" w:rsidR="005272BC" w:rsidRDefault="001C0BBA">
            <w:pPr>
              <w:spacing w:after="60"/>
              <w:jc w:val="both"/>
            </w:pPr>
            <w:r>
              <w:t>14</w:t>
            </w:r>
          </w:p>
        </w:tc>
      </w:tr>
      <w:tr w:rsidR="005272BC" w14:paraId="67C31DB8" w14:textId="77777777">
        <w:tc>
          <w:tcPr>
            <w:tcW w:w="1075" w:type="dxa"/>
          </w:tcPr>
          <w:p w14:paraId="67C31DB4" w14:textId="77777777" w:rsidR="005272BC" w:rsidRDefault="001C0BBA">
            <w:pPr>
              <w:spacing w:after="60"/>
              <w:jc w:val="both"/>
            </w:pPr>
            <w:r>
              <w:t>Option 2</w:t>
            </w:r>
          </w:p>
        </w:tc>
        <w:tc>
          <w:tcPr>
            <w:tcW w:w="3510" w:type="dxa"/>
          </w:tcPr>
          <w:p w14:paraId="67C31DB5" w14:textId="77777777" w:rsidR="005272BC" w:rsidRDefault="001C0BBA">
            <w:pPr>
              <w:spacing w:after="60"/>
            </w:pPr>
            <w:r>
              <w:t>TDD definition</w:t>
            </w:r>
          </w:p>
        </w:tc>
        <w:tc>
          <w:tcPr>
            <w:tcW w:w="3510" w:type="dxa"/>
          </w:tcPr>
          <w:p w14:paraId="67C31DB6" w14:textId="77777777" w:rsidR="005272BC" w:rsidRDefault="001C0BBA">
            <w:pPr>
              <w:spacing w:after="60"/>
            </w:pPr>
            <w:r>
              <w:t>OPPO, LG, WILUS, Qualcomm</w:t>
            </w:r>
          </w:p>
        </w:tc>
        <w:tc>
          <w:tcPr>
            <w:tcW w:w="1535" w:type="dxa"/>
          </w:tcPr>
          <w:p w14:paraId="67C31DB7" w14:textId="77777777" w:rsidR="005272BC" w:rsidRDefault="001C0BBA">
            <w:pPr>
              <w:spacing w:after="60"/>
              <w:jc w:val="both"/>
            </w:pPr>
            <w:r>
              <w:t>4</w:t>
            </w:r>
          </w:p>
        </w:tc>
      </w:tr>
    </w:tbl>
    <w:p w14:paraId="67C31DB9" w14:textId="77777777" w:rsidR="005272BC" w:rsidRDefault="005272BC">
      <w:pPr>
        <w:spacing w:after="100" w:afterAutospacing="1"/>
        <w:jc w:val="both"/>
      </w:pPr>
    </w:p>
    <w:p w14:paraId="67C31DBA" w14:textId="77777777" w:rsidR="005272BC" w:rsidRDefault="001C0BBA">
      <w:pPr>
        <w:pStyle w:val="ListParagraph"/>
        <w:ind w:left="0"/>
        <w:jc w:val="both"/>
        <w:rPr>
          <w:rFonts w:ascii="Times New Roman" w:hAnsi="Times New Roman" w:cs="Times New Roman"/>
          <w:color w:val="FF0000"/>
          <w:sz w:val="20"/>
          <w:szCs w:val="20"/>
          <w:lang w:eastAsia="ko-KR"/>
        </w:rPr>
      </w:pPr>
      <w:r>
        <w:rPr>
          <w:rFonts w:ascii="Times New Roman" w:hAnsi="Times New Roman" w:cs="Times New Roman"/>
          <w:sz w:val="20"/>
          <w:szCs w:val="20"/>
          <w:lang w:eastAsia="zh-CN"/>
        </w:rPr>
        <w:t>Specific comments regarding benefits, advantages, drawbacks, concerns and impacts for each of the options are summarized in the following table below.</w:t>
      </w:r>
    </w:p>
    <w:p w14:paraId="67C31DBB" w14:textId="77777777" w:rsidR="005272BC" w:rsidRDefault="005272BC">
      <w:pPr>
        <w:pStyle w:val="ListParagraph"/>
        <w:ind w:left="0" w:firstLine="284"/>
        <w:jc w:val="both"/>
        <w:rPr>
          <w:rFonts w:ascii="Times New Roman" w:hAnsi="Times New Roman" w:cs="Times New Roman"/>
          <w:color w:val="FF0000"/>
          <w:sz w:val="20"/>
          <w:szCs w:val="20"/>
          <w:lang w:eastAsia="ko-KR"/>
        </w:rPr>
      </w:pPr>
    </w:p>
    <w:tbl>
      <w:tblPr>
        <w:tblStyle w:val="TableGrid"/>
        <w:tblW w:w="9918" w:type="dxa"/>
        <w:tblLook w:val="04A0" w:firstRow="1" w:lastRow="0" w:firstColumn="1" w:lastColumn="0" w:noHBand="0" w:noVBand="1"/>
      </w:tblPr>
      <w:tblGrid>
        <w:gridCol w:w="1435"/>
        <w:gridCol w:w="4331"/>
        <w:gridCol w:w="4152"/>
      </w:tblGrid>
      <w:tr w:rsidR="005272BC" w14:paraId="67C31DBF" w14:textId="77777777">
        <w:tc>
          <w:tcPr>
            <w:tcW w:w="1435" w:type="dxa"/>
          </w:tcPr>
          <w:p w14:paraId="67C31DBC" w14:textId="77777777" w:rsidR="005272BC" w:rsidRDefault="005272BC">
            <w:pPr>
              <w:pStyle w:val="ListParagraph"/>
              <w:ind w:left="0"/>
              <w:rPr>
                <w:rFonts w:ascii="Times New Roman" w:hAnsi="Times New Roman" w:cs="Times New Roman"/>
                <w:sz w:val="20"/>
                <w:szCs w:val="20"/>
                <w:lang w:eastAsia="ko-KR"/>
              </w:rPr>
            </w:pPr>
          </w:p>
        </w:tc>
        <w:tc>
          <w:tcPr>
            <w:tcW w:w="4331" w:type="dxa"/>
          </w:tcPr>
          <w:p w14:paraId="67C31DBD" w14:textId="77777777" w:rsidR="005272BC" w:rsidRDefault="001C0BBA">
            <w:pPr>
              <w:pStyle w:val="ListParagraph"/>
              <w:ind w:left="0"/>
              <w:jc w:val="both"/>
              <w:rPr>
                <w:rFonts w:ascii="Times New Roman" w:hAnsi="Times New Roman" w:cs="Times New Roman"/>
                <w:sz w:val="20"/>
                <w:szCs w:val="20"/>
                <w:lang w:eastAsia="ko-KR"/>
              </w:rPr>
            </w:pPr>
            <w:r>
              <w:rPr>
                <w:rFonts w:ascii="Times New Roman" w:hAnsi="Times New Roman" w:cs="Times New Roman"/>
                <w:sz w:val="20"/>
                <w:szCs w:val="20"/>
                <w:lang w:eastAsia="ko-KR"/>
              </w:rPr>
              <w:t>FDD validitation rule</w:t>
            </w:r>
          </w:p>
        </w:tc>
        <w:tc>
          <w:tcPr>
            <w:tcW w:w="4152" w:type="dxa"/>
          </w:tcPr>
          <w:p w14:paraId="67C31DBE" w14:textId="77777777" w:rsidR="005272BC" w:rsidRDefault="001C0BBA">
            <w:pPr>
              <w:pStyle w:val="ListParagraph"/>
              <w:ind w:left="0"/>
              <w:jc w:val="both"/>
              <w:rPr>
                <w:rFonts w:ascii="Times New Roman" w:hAnsi="Times New Roman" w:cs="Times New Roman"/>
                <w:sz w:val="20"/>
                <w:szCs w:val="20"/>
                <w:lang w:eastAsia="ko-KR"/>
              </w:rPr>
            </w:pPr>
            <w:r>
              <w:rPr>
                <w:rFonts w:ascii="Times New Roman" w:hAnsi="Times New Roman" w:cs="Times New Roman"/>
                <w:sz w:val="20"/>
                <w:szCs w:val="20"/>
                <w:lang w:eastAsia="ko-KR"/>
              </w:rPr>
              <w:t>TDD validation rule</w:t>
            </w:r>
          </w:p>
        </w:tc>
      </w:tr>
      <w:tr w:rsidR="005272BC" w14:paraId="67C31DC3" w14:textId="77777777">
        <w:trPr>
          <w:trHeight w:val="977"/>
        </w:trPr>
        <w:tc>
          <w:tcPr>
            <w:tcW w:w="1435" w:type="dxa"/>
          </w:tcPr>
          <w:p w14:paraId="67C31DC0" w14:textId="77777777" w:rsidR="005272BC" w:rsidRDefault="001C0BBA">
            <w:pPr>
              <w:pStyle w:val="ListParagraph"/>
              <w:ind w:left="0"/>
              <w:rPr>
                <w:rFonts w:ascii="Times New Roman" w:hAnsi="Times New Roman" w:cs="Times New Roman"/>
                <w:sz w:val="20"/>
                <w:szCs w:val="20"/>
                <w:lang w:eastAsia="ko-KR"/>
              </w:rPr>
            </w:pPr>
            <w:r>
              <w:rPr>
                <w:rFonts w:ascii="Times New Roman" w:hAnsi="Times New Roman" w:cs="Times New Roman"/>
                <w:sz w:val="20"/>
                <w:szCs w:val="20"/>
                <w:lang w:eastAsia="ko-KR"/>
              </w:rPr>
              <w:t>gNB impacts</w:t>
            </w:r>
          </w:p>
        </w:tc>
        <w:tc>
          <w:tcPr>
            <w:tcW w:w="4331" w:type="dxa"/>
          </w:tcPr>
          <w:p w14:paraId="67C31DC1" w14:textId="77777777" w:rsidR="005272BC" w:rsidRDefault="001C0BBA">
            <w:pPr>
              <w:pStyle w:val="ListParagraph"/>
              <w:ind w:left="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Support sharing </w:t>
            </w:r>
            <w:proofErr w:type="gramStart"/>
            <w:r>
              <w:rPr>
                <w:rFonts w:ascii="Times New Roman" w:hAnsi="Times New Roman" w:cs="Times New Roman"/>
                <w:sz w:val="20"/>
                <w:szCs w:val="20"/>
                <w:lang w:val="en-GB" w:eastAsia="en-US"/>
              </w:rPr>
              <w:t>Ros</w:t>
            </w:r>
            <w:proofErr w:type="gramEnd"/>
            <w:r>
              <w:rPr>
                <w:rFonts w:ascii="Times New Roman" w:hAnsi="Times New Roman" w:cs="Times New Roman"/>
                <w:sz w:val="20"/>
                <w:szCs w:val="20"/>
                <w:lang w:val="en-GB" w:eastAsia="en-US"/>
              </w:rPr>
              <w:t xml:space="preserve"> b/w FD-FDD and HD-FDD </w:t>
            </w:r>
            <w:proofErr w:type="spellStart"/>
            <w:r>
              <w:rPr>
                <w:rFonts w:ascii="Times New Roman" w:hAnsi="Times New Roman" w:cs="Times New Roman"/>
                <w:sz w:val="20"/>
                <w:szCs w:val="20"/>
                <w:lang w:val="en-GB" w:eastAsia="en-US"/>
              </w:rPr>
              <w:t>Ues</w:t>
            </w:r>
            <w:proofErr w:type="spellEnd"/>
            <w:r>
              <w:rPr>
                <w:rFonts w:ascii="Times New Roman" w:hAnsi="Times New Roman" w:cs="Times New Roman"/>
                <w:sz w:val="20"/>
                <w:szCs w:val="20"/>
                <w:lang w:val="en-GB" w:eastAsia="en-US"/>
              </w:rPr>
              <w:t xml:space="preserve"> with consistent SSB-to-RO mapping </w:t>
            </w:r>
          </w:p>
        </w:tc>
        <w:tc>
          <w:tcPr>
            <w:tcW w:w="4152" w:type="dxa"/>
          </w:tcPr>
          <w:p w14:paraId="67C31DC2" w14:textId="77777777" w:rsidR="005272BC" w:rsidRDefault="001C0BBA">
            <w:pPr>
              <w:pStyle w:val="ListParagraph"/>
              <w:ind w:left="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Mismatch on SSB-to-RO mapping between FD-UD and HD-UE thus potentially increasing </w:t>
            </w:r>
            <w:proofErr w:type="spellStart"/>
            <w:r>
              <w:rPr>
                <w:rFonts w:ascii="Times New Roman" w:hAnsi="Times New Roman" w:cs="Times New Roman"/>
                <w:sz w:val="20"/>
                <w:szCs w:val="20"/>
                <w:lang w:val="en-GB" w:eastAsia="en-US"/>
              </w:rPr>
              <w:t>gNB</w:t>
            </w:r>
            <w:proofErr w:type="spellEnd"/>
            <w:r>
              <w:rPr>
                <w:rFonts w:ascii="Times New Roman" w:hAnsi="Times New Roman" w:cs="Times New Roman"/>
                <w:sz w:val="20"/>
                <w:szCs w:val="20"/>
                <w:lang w:val="en-GB" w:eastAsia="en-US"/>
              </w:rPr>
              <w:t xml:space="preserve"> complexity for PRACH detection </w:t>
            </w:r>
          </w:p>
        </w:tc>
      </w:tr>
      <w:tr w:rsidR="005272BC" w14:paraId="67C31DCB" w14:textId="77777777">
        <w:trPr>
          <w:trHeight w:val="977"/>
        </w:trPr>
        <w:tc>
          <w:tcPr>
            <w:tcW w:w="1435" w:type="dxa"/>
          </w:tcPr>
          <w:p w14:paraId="67C31DC4" w14:textId="77777777" w:rsidR="005272BC" w:rsidRDefault="001C0BBA">
            <w:pPr>
              <w:pStyle w:val="ListParagraph"/>
              <w:ind w:left="0"/>
              <w:rPr>
                <w:rFonts w:ascii="Times New Roman" w:hAnsi="Times New Roman" w:cs="Times New Roman"/>
                <w:sz w:val="20"/>
                <w:szCs w:val="20"/>
                <w:lang w:eastAsia="ko-KR"/>
              </w:rPr>
            </w:pPr>
            <w:r>
              <w:rPr>
                <w:rFonts w:ascii="Times New Roman" w:hAnsi="Times New Roman" w:cs="Times New Roman"/>
                <w:sz w:val="20"/>
                <w:szCs w:val="20"/>
                <w:lang w:eastAsia="ko-KR"/>
              </w:rPr>
              <w:t>HD-FDD UE impacts</w:t>
            </w:r>
          </w:p>
        </w:tc>
        <w:tc>
          <w:tcPr>
            <w:tcW w:w="4331" w:type="dxa"/>
          </w:tcPr>
          <w:p w14:paraId="67C31DC5" w14:textId="77777777" w:rsidR="005272BC" w:rsidRDefault="001C0BBA">
            <w:pPr>
              <w:pStyle w:val="ListParagraph"/>
              <w:ind w:left="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Increased RACH latency</w:t>
            </w:r>
          </w:p>
          <w:p w14:paraId="67C31DC6" w14:textId="77777777" w:rsidR="005272BC" w:rsidRDefault="005272BC">
            <w:pPr>
              <w:pStyle w:val="ListParagraph"/>
              <w:ind w:left="0"/>
              <w:jc w:val="both"/>
              <w:rPr>
                <w:rFonts w:ascii="Times New Roman" w:hAnsi="Times New Roman" w:cs="Times New Roman"/>
                <w:sz w:val="20"/>
                <w:szCs w:val="20"/>
                <w:lang w:val="en-GB" w:eastAsia="en-US"/>
              </w:rPr>
            </w:pPr>
          </w:p>
          <w:p w14:paraId="67C31DC7" w14:textId="77777777" w:rsidR="005272BC" w:rsidRDefault="001C0BBA">
            <w:pPr>
              <w:pStyle w:val="ListParagraph"/>
              <w:ind w:left="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May not be able to transmit on the Ros associated with the best SSB beams due to persistent collision </w:t>
            </w:r>
          </w:p>
          <w:p w14:paraId="67C31DC8" w14:textId="77777777" w:rsidR="005272BC" w:rsidRDefault="005272BC">
            <w:pPr>
              <w:pStyle w:val="ListParagraph"/>
              <w:ind w:left="0"/>
              <w:jc w:val="both"/>
              <w:rPr>
                <w:rFonts w:ascii="Times New Roman" w:hAnsi="Times New Roman" w:cs="Times New Roman"/>
                <w:sz w:val="20"/>
                <w:szCs w:val="20"/>
                <w:lang w:val="en-GB" w:eastAsia="en-US"/>
              </w:rPr>
            </w:pPr>
          </w:p>
          <w:p w14:paraId="67C31DC9" w14:textId="77777777" w:rsidR="005272BC" w:rsidRDefault="001C0BBA">
            <w:pPr>
              <w:pStyle w:val="ListParagraph"/>
              <w:ind w:left="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May not be able to meet performance requirements for RRM measurements if valid RO is prioritized</w:t>
            </w:r>
          </w:p>
        </w:tc>
        <w:tc>
          <w:tcPr>
            <w:tcW w:w="4152" w:type="dxa"/>
          </w:tcPr>
          <w:p w14:paraId="67C31DCA" w14:textId="77777777" w:rsidR="005272BC" w:rsidRDefault="001C0BBA">
            <w:pPr>
              <w:pStyle w:val="ListParagraph"/>
              <w:ind w:left="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All valid Ros can be used for PRACH transmission</w:t>
            </w:r>
          </w:p>
        </w:tc>
      </w:tr>
      <w:tr w:rsidR="005272BC" w14:paraId="67C31DCF" w14:textId="77777777">
        <w:trPr>
          <w:trHeight w:val="977"/>
        </w:trPr>
        <w:tc>
          <w:tcPr>
            <w:tcW w:w="1435" w:type="dxa"/>
          </w:tcPr>
          <w:p w14:paraId="67C31DCC" w14:textId="77777777" w:rsidR="005272BC" w:rsidRDefault="001C0BBA">
            <w:pPr>
              <w:pStyle w:val="ListParagraph"/>
              <w:ind w:left="0"/>
              <w:rPr>
                <w:rFonts w:ascii="Times New Roman" w:hAnsi="Times New Roman" w:cs="Times New Roman"/>
                <w:sz w:val="20"/>
                <w:szCs w:val="20"/>
                <w:lang w:eastAsia="ko-KR"/>
              </w:rPr>
            </w:pPr>
            <w:r>
              <w:rPr>
                <w:rFonts w:ascii="Times New Roman" w:hAnsi="Times New Roman" w:cs="Times New Roman"/>
                <w:sz w:val="20"/>
                <w:szCs w:val="20"/>
                <w:lang w:eastAsia="ko-KR"/>
              </w:rPr>
              <w:t>Spec. Impacts</w:t>
            </w:r>
          </w:p>
        </w:tc>
        <w:tc>
          <w:tcPr>
            <w:tcW w:w="4331" w:type="dxa"/>
          </w:tcPr>
          <w:p w14:paraId="67C31DCD" w14:textId="77777777" w:rsidR="005272BC" w:rsidRDefault="001C0BBA">
            <w:pPr>
              <w:pStyle w:val="ListParagraph"/>
              <w:ind w:left="0"/>
              <w:jc w:val="both"/>
              <w:rPr>
                <w:rFonts w:ascii="Times New Roman" w:hAnsi="Times New Roman" w:cs="Times New Roman"/>
                <w:sz w:val="20"/>
                <w:szCs w:val="20"/>
                <w:lang w:eastAsia="ko-KR"/>
              </w:rPr>
            </w:pPr>
            <w:r>
              <w:rPr>
                <w:rFonts w:ascii="Times New Roman" w:hAnsi="Times New Roman" w:cs="Times New Roman"/>
                <w:sz w:val="20"/>
                <w:szCs w:val="20"/>
                <w:lang w:eastAsia="ko-KR"/>
              </w:rPr>
              <w:t>Need to specify collision handling rule for SSB vs. Valid RO</w:t>
            </w:r>
          </w:p>
        </w:tc>
        <w:tc>
          <w:tcPr>
            <w:tcW w:w="4152" w:type="dxa"/>
          </w:tcPr>
          <w:p w14:paraId="67C31DCE" w14:textId="77777777" w:rsidR="005272BC" w:rsidRDefault="001C0BBA">
            <w:pPr>
              <w:pStyle w:val="ListParagraph"/>
              <w:ind w:left="0"/>
              <w:jc w:val="both"/>
              <w:rPr>
                <w:rFonts w:ascii="Times New Roman" w:hAnsi="Times New Roman" w:cs="Times New Roman"/>
                <w:sz w:val="20"/>
                <w:szCs w:val="20"/>
                <w:highlight w:val="red"/>
                <w:lang w:eastAsia="ko-KR"/>
              </w:rPr>
            </w:pPr>
            <w:r>
              <w:rPr>
                <w:rFonts w:ascii="Times New Roman" w:hAnsi="Times New Roman" w:cs="Times New Roman"/>
                <w:sz w:val="20"/>
                <w:szCs w:val="20"/>
                <w:lang w:eastAsia="ko-KR"/>
              </w:rPr>
              <w:t>Need to support configuration of dedicated PRACH resources to HD-FDD Ues</w:t>
            </w:r>
          </w:p>
        </w:tc>
      </w:tr>
    </w:tbl>
    <w:p w14:paraId="67C31DD0" w14:textId="77777777" w:rsidR="005272BC" w:rsidRDefault="005272BC">
      <w:pPr>
        <w:pStyle w:val="ListParagraph"/>
        <w:ind w:left="0" w:firstLine="284"/>
        <w:jc w:val="both"/>
        <w:rPr>
          <w:rFonts w:ascii="Times New Roman" w:hAnsi="Times New Roman" w:cs="Times New Roman"/>
          <w:sz w:val="20"/>
          <w:szCs w:val="20"/>
          <w:lang w:eastAsia="ko-KR"/>
        </w:rPr>
      </w:pPr>
    </w:p>
    <w:p w14:paraId="67C31DD1" w14:textId="77777777" w:rsidR="005272BC" w:rsidRDefault="001C0BBA">
      <w:pPr>
        <w:jc w:val="both"/>
        <w:rPr>
          <w:lang w:eastAsia="zh-CN"/>
        </w:rPr>
      </w:pPr>
      <w:r>
        <w:rPr>
          <w:lang w:eastAsia="zh-CN"/>
        </w:rPr>
        <w:t>Contribution [NordicSemi11] presents a new option to address the SSB-to-RO mapping issue by mapping the transmitted SSBs to all PRACH occasions irrespective whether they are valid or not when the TDD rule is reused for HD-FDD.</w:t>
      </w:r>
    </w:p>
    <w:p w14:paraId="67C31DD2" w14:textId="77777777" w:rsidR="005272BC" w:rsidRDefault="001C0BBA">
      <w:pPr>
        <w:jc w:val="both"/>
        <w:rPr>
          <w:lang w:eastAsia="zh-CN"/>
        </w:rPr>
      </w:pPr>
      <w:r>
        <w:rPr>
          <w:lang w:eastAsia="zh-CN"/>
        </w:rPr>
        <w:t xml:space="preserve">In Contribution [Huawei01], it is proposed that not only the RO validation but also the PO validation and the RO/Po-to-PRU mapping rules of HD-FDD </w:t>
      </w:r>
      <w:proofErr w:type="spellStart"/>
      <w:r>
        <w:rPr>
          <w:lang w:eastAsia="zh-CN"/>
        </w:rPr>
        <w:t>Ues</w:t>
      </w:r>
      <w:proofErr w:type="spellEnd"/>
      <w:r>
        <w:rPr>
          <w:lang w:eastAsia="zh-CN"/>
        </w:rPr>
        <w:t xml:space="preserve"> should follow the rules of FDD’s definition.</w:t>
      </w:r>
    </w:p>
    <w:p w14:paraId="67C31DD3" w14:textId="77777777" w:rsidR="005272BC" w:rsidRDefault="001C0BBA">
      <w:pPr>
        <w:jc w:val="both"/>
        <w:rPr>
          <w:lang w:eastAsia="zh-CN"/>
        </w:rPr>
      </w:pPr>
      <w:r>
        <w:rPr>
          <w:lang w:eastAsia="zh-CN"/>
        </w:rPr>
        <w:t>For Option 1, there is the case of SSB colliding with valid Ros and the following alternatives are discussed in the contributions</w:t>
      </w:r>
    </w:p>
    <w:p w14:paraId="67C31DD4" w14:textId="77777777" w:rsidR="005272BC" w:rsidRDefault="001C0BBA">
      <w:pPr>
        <w:pStyle w:val="ListParagraph"/>
        <w:numPr>
          <w:ilvl w:val="0"/>
          <w:numId w:val="20"/>
        </w:numPr>
        <w:spacing w:after="0" w:line="259" w:lineRule="auto"/>
        <w:contextualSpacing w:val="0"/>
        <w:jc w:val="both"/>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Alt. 1: Leave it to UE whether to receive SSB or transmit PRACH (e.g., based on RRM requirement)</w:t>
      </w:r>
    </w:p>
    <w:p w14:paraId="67C31DD5" w14:textId="77777777" w:rsidR="005272BC" w:rsidRDefault="001C0BBA">
      <w:pPr>
        <w:pStyle w:val="ListParagraph"/>
        <w:numPr>
          <w:ilvl w:val="0"/>
          <w:numId w:val="20"/>
        </w:numPr>
        <w:spacing w:after="0" w:line="259" w:lineRule="auto"/>
        <w:contextualSpacing w:val="0"/>
        <w:jc w:val="both"/>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Alt. 2: Prioritize only the valid RO used for PRACH transmission; otherwise, SSB reception is prioritized</w:t>
      </w:r>
    </w:p>
    <w:p w14:paraId="67C31DD6" w14:textId="77777777" w:rsidR="005272BC" w:rsidRDefault="001C0BBA">
      <w:pPr>
        <w:pStyle w:val="ListParagraph"/>
        <w:numPr>
          <w:ilvl w:val="0"/>
          <w:numId w:val="20"/>
        </w:numPr>
        <w:spacing w:after="0" w:line="259" w:lineRule="auto"/>
        <w:contextualSpacing w:val="0"/>
        <w:jc w:val="both"/>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 xml:space="preserve">Alt. 3: Always prioritize either SSB or RO </w:t>
      </w:r>
    </w:p>
    <w:p w14:paraId="67C31DD7" w14:textId="77777777" w:rsidR="005272BC" w:rsidRDefault="005272BC">
      <w:pPr>
        <w:spacing w:after="0"/>
        <w:jc w:val="both"/>
        <w:rPr>
          <w:rFonts w:eastAsiaTheme="minorHAnsi"/>
          <w:lang w:val="en-US"/>
        </w:rPr>
      </w:pPr>
    </w:p>
    <w:p w14:paraId="67C31DD8" w14:textId="77777777" w:rsidR="005272BC" w:rsidRDefault="001C0BBA">
      <w:pPr>
        <w:jc w:val="both"/>
        <w:rPr>
          <w:lang w:eastAsia="zh-CN"/>
        </w:rPr>
      </w:pPr>
      <w:r>
        <w:rPr>
          <w:lang w:eastAsia="zh-CN"/>
        </w:rPr>
        <w:t xml:space="preserve">Contributions [Ericsson04, vivo05, Nokia06, CATT10, CT12, MTK17, Intel18, Apple19, IDCC21, DCM22, Panasonic24] support Alt. 1 since it provides flexibility and does not expect to cause an impact on </w:t>
      </w:r>
      <w:proofErr w:type="spellStart"/>
      <w:r>
        <w:rPr>
          <w:lang w:eastAsia="zh-CN"/>
        </w:rPr>
        <w:t>gNB</w:t>
      </w:r>
      <w:proofErr w:type="spellEnd"/>
      <w:r>
        <w:rPr>
          <w:lang w:eastAsia="zh-CN"/>
        </w:rPr>
        <w:t xml:space="preserve"> operation. </w:t>
      </w:r>
    </w:p>
    <w:p w14:paraId="67C31DD9" w14:textId="77777777" w:rsidR="005272BC" w:rsidRDefault="001C0BBA">
      <w:pPr>
        <w:jc w:val="both"/>
        <w:rPr>
          <w:lang w:eastAsia="zh-CN"/>
        </w:rPr>
      </w:pPr>
      <w:r>
        <w:rPr>
          <w:lang w:eastAsia="zh-CN"/>
        </w:rPr>
        <w:t>Alt. 2 is considered in contribution [ZTE08] since it is noted that the collision between the valid RO and SSB does not exist if a valid RO is not used for preamble transmission.</w:t>
      </w:r>
    </w:p>
    <w:p w14:paraId="67C31DDA" w14:textId="77777777" w:rsidR="005272BC" w:rsidRDefault="001C0BBA">
      <w:pPr>
        <w:spacing w:after="0"/>
        <w:jc w:val="both"/>
        <w:rPr>
          <w:rFonts w:eastAsiaTheme="minorEastAsia"/>
          <w:lang w:val="en-US" w:eastAsia="zh-CN"/>
        </w:rPr>
      </w:pPr>
      <w:r>
        <w:rPr>
          <w:rFonts w:eastAsiaTheme="minorHAnsi"/>
          <w:lang w:val="en-US"/>
        </w:rPr>
        <w:t xml:space="preserve"> </w:t>
      </w:r>
    </w:p>
    <w:p w14:paraId="67C31DDB" w14:textId="77777777" w:rsidR="005272BC" w:rsidRDefault="005272BC">
      <w:pPr>
        <w:pStyle w:val="ListParagraph"/>
        <w:spacing w:after="0" w:line="259" w:lineRule="auto"/>
        <w:contextualSpacing w:val="0"/>
        <w:jc w:val="both"/>
        <w:rPr>
          <w:rFonts w:ascii="Times New Roman" w:eastAsiaTheme="minorHAnsi" w:hAnsi="Times New Roman" w:cs="Times New Roman"/>
          <w:sz w:val="20"/>
          <w:szCs w:val="20"/>
          <w:lang w:val="en-US"/>
        </w:rPr>
      </w:pPr>
    </w:p>
    <w:p w14:paraId="67C31DDC" w14:textId="77777777" w:rsidR="005272BC" w:rsidRDefault="001C0BBA">
      <w:pPr>
        <w:jc w:val="both"/>
        <w:rPr>
          <w:b/>
          <w:highlight w:val="yellow"/>
        </w:rPr>
      </w:pPr>
      <w:r>
        <w:rPr>
          <w:b/>
          <w:highlight w:val="yellow"/>
        </w:rPr>
        <w:lastRenderedPageBreak/>
        <w:t>FL1 High Priority Question 3.1-1:</w:t>
      </w:r>
    </w:p>
    <w:p w14:paraId="67C31DDD" w14:textId="77777777" w:rsidR="005272BC" w:rsidRDefault="001C0BBA">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In order to facilitate a converged understanding, companies are invited to comment on the benefits and drawbacks for both Option 1 and 2, in particular regarding how each option can be designed to overcome/minimize the identified drawbacks of the option</w:t>
      </w:r>
    </w:p>
    <w:p w14:paraId="67C31DDE" w14:textId="77777777" w:rsidR="005272BC" w:rsidRDefault="005272BC">
      <w:pPr>
        <w:pStyle w:val="ListParagraph"/>
        <w:jc w:val="both"/>
        <w:rPr>
          <w:rFonts w:ascii="Times New Roman" w:hAnsi="Times New Roman" w:cs="Times New Roman"/>
          <w:b/>
          <w:sz w:val="20"/>
          <w:szCs w:val="20"/>
        </w:rPr>
      </w:pPr>
    </w:p>
    <w:tbl>
      <w:tblPr>
        <w:tblStyle w:val="TableGrid"/>
        <w:tblW w:w="9856" w:type="dxa"/>
        <w:tblLayout w:type="fixed"/>
        <w:tblLook w:val="04A0" w:firstRow="1" w:lastRow="0" w:firstColumn="1" w:lastColumn="0" w:noHBand="0" w:noVBand="1"/>
      </w:tblPr>
      <w:tblGrid>
        <w:gridCol w:w="1278"/>
        <w:gridCol w:w="720"/>
        <w:gridCol w:w="7858"/>
      </w:tblGrid>
      <w:tr w:rsidR="005272BC" w14:paraId="67C31DE2" w14:textId="77777777">
        <w:tc>
          <w:tcPr>
            <w:tcW w:w="1278" w:type="dxa"/>
            <w:shd w:val="clear" w:color="auto" w:fill="D9D9D9" w:themeFill="background1" w:themeFillShade="D9"/>
          </w:tcPr>
          <w:p w14:paraId="67C31DDF" w14:textId="77777777" w:rsidR="005272BC" w:rsidRDefault="001C0BBA">
            <w:pPr>
              <w:rPr>
                <w:b/>
                <w:bCs/>
              </w:rPr>
            </w:pPr>
            <w:r>
              <w:rPr>
                <w:b/>
                <w:bCs/>
              </w:rPr>
              <w:t>Company</w:t>
            </w:r>
          </w:p>
        </w:tc>
        <w:tc>
          <w:tcPr>
            <w:tcW w:w="720" w:type="dxa"/>
            <w:shd w:val="clear" w:color="auto" w:fill="D9D9D9" w:themeFill="background1" w:themeFillShade="D9"/>
          </w:tcPr>
          <w:p w14:paraId="67C31DE0" w14:textId="77777777" w:rsidR="005272BC" w:rsidRDefault="001C0BBA">
            <w:pPr>
              <w:rPr>
                <w:b/>
                <w:bCs/>
              </w:rPr>
            </w:pPr>
            <w:r>
              <w:rPr>
                <w:b/>
                <w:bCs/>
              </w:rPr>
              <w:t>Y/N</w:t>
            </w:r>
          </w:p>
        </w:tc>
        <w:tc>
          <w:tcPr>
            <w:tcW w:w="7858" w:type="dxa"/>
            <w:shd w:val="clear" w:color="auto" w:fill="D9D9D9" w:themeFill="background1" w:themeFillShade="D9"/>
          </w:tcPr>
          <w:p w14:paraId="67C31DE1" w14:textId="77777777" w:rsidR="005272BC" w:rsidRDefault="001C0BBA">
            <w:pPr>
              <w:rPr>
                <w:b/>
                <w:bCs/>
              </w:rPr>
            </w:pPr>
            <w:r>
              <w:rPr>
                <w:b/>
                <w:bCs/>
              </w:rPr>
              <w:t>Comments</w:t>
            </w:r>
          </w:p>
        </w:tc>
      </w:tr>
      <w:tr w:rsidR="005272BC" w14:paraId="67C31DE9" w14:textId="77777777">
        <w:tc>
          <w:tcPr>
            <w:tcW w:w="1278" w:type="dxa"/>
          </w:tcPr>
          <w:p w14:paraId="67C31DE3" w14:textId="77777777" w:rsidR="005272BC" w:rsidRDefault="001C0BBA">
            <w:pPr>
              <w:rPr>
                <w:rFonts w:eastAsiaTheme="minorEastAsia"/>
                <w:lang w:eastAsia="zh-CN"/>
              </w:rPr>
            </w:pPr>
            <w:r>
              <w:rPr>
                <w:rFonts w:eastAsiaTheme="minorEastAsia"/>
                <w:lang w:eastAsia="zh-CN"/>
              </w:rPr>
              <w:t>vivo</w:t>
            </w:r>
          </w:p>
        </w:tc>
        <w:tc>
          <w:tcPr>
            <w:tcW w:w="720" w:type="dxa"/>
          </w:tcPr>
          <w:p w14:paraId="67C31DE4" w14:textId="77777777" w:rsidR="005272BC" w:rsidRDefault="005272BC">
            <w:pPr>
              <w:tabs>
                <w:tab w:val="left" w:pos="551"/>
              </w:tabs>
              <w:rPr>
                <w:lang w:eastAsia="ko-KR"/>
              </w:rPr>
            </w:pPr>
          </w:p>
        </w:tc>
        <w:tc>
          <w:tcPr>
            <w:tcW w:w="7858" w:type="dxa"/>
          </w:tcPr>
          <w:p w14:paraId="67C31DE5" w14:textId="77777777" w:rsidR="005272BC" w:rsidRDefault="001C0BBA">
            <w:pPr>
              <w:rPr>
                <w:rFonts w:eastAsiaTheme="minorEastAsia"/>
                <w:lang w:eastAsia="zh-CN"/>
              </w:rPr>
            </w:pPr>
            <w:r>
              <w:rPr>
                <w:rFonts w:eastAsiaTheme="minorEastAsia"/>
                <w:lang w:eastAsia="zh-CN"/>
              </w:rPr>
              <w:t xml:space="preserve">For Option 2, we think the </w:t>
            </w:r>
            <w:proofErr w:type="spellStart"/>
            <w:r>
              <w:rPr>
                <w:rFonts w:eastAsiaTheme="minorEastAsia"/>
                <w:lang w:eastAsia="zh-CN"/>
              </w:rPr>
              <w:t>gNB</w:t>
            </w:r>
            <w:proofErr w:type="spellEnd"/>
            <w:r>
              <w:rPr>
                <w:rFonts w:eastAsiaTheme="minorEastAsia"/>
                <w:lang w:eastAsia="zh-CN"/>
              </w:rPr>
              <w:t xml:space="preserve"> impact is not only the detection complexity, </w:t>
            </w:r>
            <w:proofErr w:type="gramStart"/>
            <w:r>
              <w:rPr>
                <w:rFonts w:eastAsiaTheme="minorEastAsia"/>
                <w:lang w:eastAsia="zh-CN"/>
              </w:rPr>
              <w:t>it may</w:t>
            </w:r>
            <w:proofErr w:type="gramEnd"/>
            <w:r>
              <w:rPr>
                <w:rFonts w:eastAsiaTheme="minorEastAsia"/>
                <w:lang w:eastAsia="zh-CN"/>
              </w:rPr>
              <w:t xml:space="preserve"> cause PRACH detection failure if incorrect reception beam is chosen by the </w:t>
            </w:r>
            <w:proofErr w:type="spellStart"/>
            <w:r>
              <w:rPr>
                <w:rFonts w:eastAsiaTheme="minorEastAsia"/>
                <w:lang w:eastAsia="zh-CN"/>
              </w:rPr>
              <w:t>gNB</w:t>
            </w:r>
            <w:proofErr w:type="spellEnd"/>
            <w:r>
              <w:rPr>
                <w:rFonts w:eastAsiaTheme="minorEastAsia"/>
                <w:lang w:eastAsia="zh-CN"/>
              </w:rPr>
              <w:t xml:space="preserve">. </w:t>
            </w:r>
          </w:p>
          <w:p w14:paraId="67C31DE6" w14:textId="77777777" w:rsidR="005272BC" w:rsidRDefault="001C0BBA">
            <w:pPr>
              <w:rPr>
                <w:rFonts w:eastAsiaTheme="minorEastAsia"/>
                <w:lang w:eastAsia="zh-CN"/>
              </w:rPr>
            </w:pPr>
            <w:r>
              <w:rPr>
                <w:rFonts w:eastAsiaTheme="minorEastAsia"/>
                <w:lang w:eastAsia="zh-CN"/>
              </w:rPr>
              <w:t xml:space="preserve">For Option 1, it is not clear reusing FDD validation rule will increase the PRACH latency. On the contrary, reusing TDD validation rule (option 2) will increase the PRACH latency if the PRACH detection often fails due to incorrect reception beam at the </w:t>
            </w:r>
            <w:proofErr w:type="spellStart"/>
            <w:r>
              <w:rPr>
                <w:rFonts w:eastAsiaTheme="minorEastAsia"/>
                <w:lang w:eastAsia="zh-CN"/>
              </w:rPr>
              <w:t>gNB</w:t>
            </w:r>
            <w:proofErr w:type="spellEnd"/>
            <w:r>
              <w:rPr>
                <w:rFonts w:eastAsiaTheme="minorEastAsia"/>
                <w:lang w:eastAsia="zh-CN"/>
              </w:rPr>
              <w:t xml:space="preserve"> side. </w:t>
            </w:r>
          </w:p>
          <w:p w14:paraId="67C31DE7" w14:textId="77777777" w:rsidR="005272BC" w:rsidRDefault="001C0BBA">
            <w:pPr>
              <w:rPr>
                <w:rFonts w:eastAsiaTheme="minorEastAsia"/>
                <w:lang w:eastAsia="zh-CN"/>
              </w:rPr>
            </w:pPr>
            <w:r>
              <w:rPr>
                <w:rFonts w:eastAsiaTheme="minorEastAsia"/>
                <w:lang w:eastAsia="zh-CN"/>
              </w:rPr>
              <w:t xml:space="preserve">For the additional spec impact for Option 1, we think Alt 1 should be sufficient, and Alt 2 can be considered as one </w:t>
            </w:r>
            <w:proofErr w:type="gramStart"/>
            <w:r>
              <w:rPr>
                <w:rFonts w:eastAsiaTheme="minorEastAsia"/>
                <w:lang w:eastAsia="zh-CN"/>
              </w:rPr>
              <w:t>particular exemplary</w:t>
            </w:r>
            <w:proofErr w:type="gramEnd"/>
            <w:r>
              <w:rPr>
                <w:rFonts w:eastAsiaTheme="minorEastAsia"/>
                <w:lang w:eastAsia="zh-CN"/>
              </w:rPr>
              <w:t xml:space="preserve"> UE implementation of Alt 1. </w:t>
            </w:r>
          </w:p>
          <w:p w14:paraId="67C31DE8" w14:textId="77777777" w:rsidR="005272BC" w:rsidRDefault="001C0BBA">
            <w:pPr>
              <w:rPr>
                <w:rFonts w:eastAsiaTheme="minorEastAsia"/>
                <w:lang w:eastAsia="zh-CN"/>
              </w:rPr>
            </w:pPr>
            <w:r>
              <w:rPr>
                <w:rFonts w:eastAsiaTheme="minorEastAsia"/>
                <w:lang w:eastAsia="zh-CN"/>
              </w:rPr>
              <w:t xml:space="preserve">There is additional specification impact for option 2 that the spec needs to define that for paired the spectrum, the RO validation for HD-FDD UE follows the TDD’s definition, which is different from the FD-FDD UE. </w:t>
            </w:r>
          </w:p>
        </w:tc>
      </w:tr>
      <w:tr w:rsidR="005272BC" w14:paraId="67C31DEF" w14:textId="77777777">
        <w:tc>
          <w:tcPr>
            <w:tcW w:w="1278" w:type="dxa"/>
          </w:tcPr>
          <w:p w14:paraId="67C31DEA" w14:textId="77777777" w:rsidR="005272BC" w:rsidRDefault="001C0BBA">
            <w:pPr>
              <w:rPr>
                <w:lang w:eastAsia="ko-KR"/>
              </w:rPr>
            </w:pPr>
            <w:r>
              <w:rPr>
                <w:rFonts w:eastAsiaTheme="minorEastAsia"/>
                <w:lang w:eastAsia="zh-CN"/>
              </w:rPr>
              <w:t>CATT</w:t>
            </w:r>
          </w:p>
        </w:tc>
        <w:tc>
          <w:tcPr>
            <w:tcW w:w="720" w:type="dxa"/>
          </w:tcPr>
          <w:p w14:paraId="67C31DEB" w14:textId="77777777" w:rsidR="005272BC" w:rsidRDefault="005272BC">
            <w:pPr>
              <w:tabs>
                <w:tab w:val="left" w:pos="551"/>
              </w:tabs>
              <w:rPr>
                <w:lang w:eastAsia="ko-KR"/>
              </w:rPr>
            </w:pPr>
          </w:p>
        </w:tc>
        <w:tc>
          <w:tcPr>
            <w:tcW w:w="7858" w:type="dxa"/>
          </w:tcPr>
          <w:p w14:paraId="67C31DEC" w14:textId="77777777" w:rsidR="005272BC" w:rsidRDefault="001C0BBA">
            <w:pPr>
              <w:rPr>
                <w:rFonts w:eastAsiaTheme="minorEastAsia"/>
                <w:lang w:eastAsia="zh-CN"/>
              </w:rPr>
            </w:pPr>
            <w:r>
              <w:rPr>
                <w:rFonts w:eastAsiaTheme="minorEastAsia"/>
                <w:lang w:eastAsia="zh-CN"/>
              </w:rPr>
              <w:t xml:space="preserve">Support Option 1, </w:t>
            </w:r>
            <w:proofErr w:type="gramStart"/>
            <w:r>
              <w:rPr>
                <w:rFonts w:eastAsiaTheme="minorEastAsia"/>
                <w:lang w:eastAsia="zh-CN"/>
              </w:rPr>
              <w:t>i.e.</w:t>
            </w:r>
            <w:proofErr w:type="gramEnd"/>
            <w:r>
              <w:rPr>
                <w:rFonts w:eastAsiaTheme="minorEastAsia"/>
                <w:lang w:eastAsia="zh-CN"/>
              </w:rPr>
              <w:t xml:space="preserve"> following FDD definition. Sharing the same SSB-to-RO mapping is preferred to avoid increasing the </w:t>
            </w:r>
            <w:proofErr w:type="spellStart"/>
            <w:r>
              <w:rPr>
                <w:rFonts w:eastAsiaTheme="minorEastAsia"/>
                <w:lang w:eastAsia="zh-CN"/>
              </w:rPr>
              <w:t>gNB</w:t>
            </w:r>
            <w:proofErr w:type="spellEnd"/>
            <w:r>
              <w:rPr>
                <w:rFonts w:eastAsiaTheme="minorEastAsia"/>
                <w:lang w:eastAsia="zh-CN"/>
              </w:rPr>
              <w:t xml:space="preserve"> complexity.</w:t>
            </w:r>
          </w:p>
          <w:p w14:paraId="67C31DED" w14:textId="77777777" w:rsidR="005272BC" w:rsidRDefault="001C0BBA">
            <w:pPr>
              <w:rPr>
                <w:rFonts w:eastAsiaTheme="minorEastAsia"/>
                <w:lang w:eastAsia="zh-CN"/>
              </w:rPr>
            </w:pPr>
            <w:r>
              <w:rPr>
                <w:rFonts w:eastAsiaTheme="minorEastAsia"/>
                <w:lang w:eastAsia="zh-CN"/>
              </w:rPr>
              <w:t>Latency for initial access is unlikely to be a serious issue.</w:t>
            </w:r>
          </w:p>
          <w:p w14:paraId="67C31DEE" w14:textId="77777777" w:rsidR="005272BC" w:rsidRDefault="001C0BBA">
            <w:pPr>
              <w:rPr>
                <w:lang w:eastAsia="ko-KR"/>
              </w:rPr>
            </w:pPr>
            <w:r>
              <w:rPr>
                <w:rFonts w:eastAsiaTheme="minorEastAsia"/>
                <w:lang w:eastAsia="zh-CN"/>
              </w:rPr>
              <w:t>Regarding to the ‘</w:t>
            </w:r>
            <w:r>
              <w:rPr>
                <w:lang w:eastAsia="ko-KR"/>
              </w:rPr>
              <w:t>Need to specify collision handling rule for SSB vs. valid RO</w:t>
            </w:r>
            <w:r>
              <w:rPr>
                <w:rFonts w:eastAsiaTheme="minorEastAsia"/>
                <w:lang w:eastAsia="zh-CN"/>
              </w:rPr>
              <w:t>’, note that Alt. 1 (</w:t>
            </w:r>
            <w:r>
              <w:rPr>
                <w:rFonts w:eastAsiaTheme="minorHAnsi"/>
                <w:lang w:val="en-US"/>
              </w:rPr>
              <w:t>Leave it to UE</w:t>
            </w:r>
            <w:r>
              <w:rPr>
                <w:rFonts w:eastAsiaTheme="minorEastAsia"/>
                <w:lang w:eastAsia="zh-CN"/>
              </w:rPr>
              <w:t xml:space="preserve"> implementation) does not require collision handling rule.</w:t>
            </w:r>
          </w:p>
        </w:tc>
      </w:tr>
      <w:tr w:rsidR="005272BC" w14:paraId="67C31DF5" w14:textId="77777777">
        <w:tc>
          <w:tcPr>
            <w:tcW w:w="1278" w:type="dxa"/>
          </w:tcPr>
          <w:p w14:paraId="67C31DF0" w14:textId="77777777" w:rsidR="005272BC" w:rsidRDefault="001C0BBA">
            <w:pPr>
              <w:rPr>
                <w:rFonts w:eastAsia="宋体"/>
                <w:lang w:val="en-US" w:eastAsia="ko-KR"/>
              </w:rPr>
            </w:pPr>
            <w:proofErr w:type="gramStart"/>
            <w:r>
              <w:rPr>
                <w:rFonts w:eastAsia="宋体"/>
                <w:lang w:val="en-US" w:eastAsia="zh-CN"/>
              </w:rPr>
              <w:t>ZTE ,</w:t>
            </w:r>
            <w:proofErr w:type="gramEnd"/>
            <w:r>
              <w:rPr>
                <w:rFonts w:eastAsia="宋体"/>
                <w:lang w:val="en-US" w:eastAsia="zh-CN"/>
              </w:rPr>
              <w:t xml:space="preserve"> </w:t>
            </w:r>
            <w:proofErr w:type="spellStart"/>
            <w:r>
              <w:rPr>
                <w:rFonts w:eastAsia="宋体"/>
                <w:lang w:val="en-US" w:eastAsia="zh-CN"/>
              </w:rPr>
              <w:t>Sanechips</w:t>
            </w:r>
            <w:proofErr w:type="spellEnd"/>
          </w:p>
        </w:tc>
        <w:tc>
          <w:tcPr>
            <w:tcW w:w="720" w:type="dxa"/>
          </w:tcPr>
          <w:p w14:paraId="67C31DF1" w14:textId="77777777" w:rsidR="005272BC" w:rsidRDefault="005272BC">
            <w:pPr>
              <w:tabs>
                <w:tab w:val="left" w:pos="551"/>
              </w:tabs>
              <w:rPr>
                <w:lang w:eastAsia="ko-KR"/>
              </w:rPr>
            </w:pPr>
          </w:p>
        </w:tc>
        <w:tc>
          <w:tcPr>
            <w:tcW w:w="7858" w:type="dxa"/>
          </w:tcPr>
          <w:p w14:paraId="67C31DF2" w14:textId="77777777" w:rsidR="005272BC" w:rsidRDefault="001C0BBA">
            <w:pPr>
              <w:rPr>
                <w:rFonts w:eastAsia="宋体"/>
                <w:lang w:val="en-US" w:eastAsia="zh-CN"/>
              </w:rPr>
            </w:pPr>
            <w:r>
              <w:rPr>
                <w:rFonts w:eastAsia="宋体"/>
                <w:lang w:val="en-US" w:eastAsia="zh-CN"/>
              </w:rPr>
              <w:t xml:space="preserve">For the </w:t>
            </w:r>
            <w:r>
              <w:t xml:space="preserve">definition of “valid RO” for HD-FDD </w:t>
            </w:r>
            <w:proofErr w:type="spellStart"/>
            <w:r>
              <w:t>Ues</w:t>
            </w:r>
            <w:proofErr w:type="spellEnd"/>
            <w:r>
              <w:rPr>
                <w:rFonts w:eastAsia="宋体"/>
                <w:lang w:val="en-US" w:eastAsia="zh-CN"/>
              </w:rPr>
              <w:t>, if Option 2 is used, m</w:t>
            </w:r>
            <w:proofErr w:type="spellStart"/>
            <w:r>
              <w:t>ismatch</w:t>
            </w:r>
            <w:proofErr w:type="spellEnd"/>
            <w:r>
              <w:t xml:space="preserve"> on SSB-to-RO mapping between FD-UD and HD-UE</w:t>
            </w:r>
            <w:r>
              <w:rPr>
                <w:rFonts w:eastAsia="宋体"/>
                <w:lang w:val="en-US" w:eastAsia="zh-CN"/>
              </w:rPr>
              <w:t xml:space="preserve"> as summarized by FL is a serious problem, and from our perspective, only a separate PRACH resource configuration dedicated for HD-FDD </w:t>
            </w:r>
            <w:proofErr w:type="spellStart"/>
            <w:r>
              <w:rPr>
                <w:rFonts w:eastAsia="宋体"/>
                <w:lang w:val="en-US" w:eastAsia="zh-CN"/>
              </w:rPr>
              <w:t>RedCap</w:t>
            </w:r>
            <w:proofErr w:type="spellEnd"/>
            <w:r>
              <w:rPr>
                <w:rFonts w:eastAsia="宋体"/>
                <w:lang w:val="en-US" w:eastAsia="zh-CN"/>
              </w:rPr>
              <w:t xml:space="preserve"> </w:t>
            </w:r>
            <w:proofErr w:type="spellStart"/>
            <w:r>
              <w:rPr>
                <w:rFonts w:eastAsia="宋体"/>
                <w:lang w:val="en-US" w:eastAsia="zh-CN"/>
              </w:rPr>
              <w:t>Ues</w:t>
            </w:r>
            <w:proofErr w:type="spellEnd"/>
            <w:r>
              <w:rPr>
                <w:rFonts w:eastAsia="宋体"/>
                <w:lang w:val="en-US" w:eastAsia="zh-CN"/>
              </w:rPr>
              <w:t xml:space="preserve"> can address it. </w:t>
            </w:r>
            <w:r>
              <w:t xml:space="preserve"> </w:t>
            </w:r>
            <w:proofErr w:type="gramStart"/>
            <w:r>
              <w:rPr>
                <w:rFonts w:eastAsia="宋体"/>
                <w:lang w:val="en-US" w:eastAsia="zh-CN"/>
              </w:rPr>
              <w:t>So</w:t>
            </w:r>
            <w:proofErr w:type="gramEnd"/>
            <w:r>
              <w:rPr>
                <w:rFonts w:eastAsia="宋体"/>
                <w:lang w:val="en-US" w:eastAsia="zh-CN"/>
              </w:rPr>
              <w:t xml:space="preserve"> both full duplex and half duplex </w:t>
            </w:r>
            <w:proofErr w:type="spellStart"/>
            <w:r>
              <w:rPr>
                <w:rFonts w:eastAsia="宋体"/>
                <w:lang w:val="en-US" w:eastAsia="zh-CN"/>
              </w:rPr>
              <w:t>RedCap</w:t>
            </w:r>
            <w:proofErr w:type="spellEnd"/>
            <w:r>
              <w:rPr>
                <w:rFonts w:eastAsia="宋体"/>
                <w:lang w:val="en-US" w:eastAsia="zh-CN"/>
              </w:rPr>
              <w:t xml:space="preserve"> </w:t>
            </w:r>
            <w:proofErr w:type="spellStart"/>
            <w:r>
              <w:rPr>
                <w:rFonts w:eastAsia="宋体"/>
                <w:lang w:val="en-US" w:eastAsia="zh-CN"/>
              </w:rPr>
              <w:t>Ues</w:t>
            </w:r>
            <w:proofErr w:type="spellEnd"/>
            <w:r>
              <w:rPr>
                <w:rFonts w:eastAsia="宋体"/>
                <w:lang w:val="en-US" w:eastAsia="zh-CN"/>
              </w:rPr>
              <w:t xml:space="preserve"> should be identified by PRACH, considering NR PRACH may also be used for other purposes in Rel-17 NR, such as for the identification of NR UE with coverage enhancement, it will finally result in the excessive fragmentation of PRACH and cause the decrease of PRACH resource utilization. </w:t>
            </w:r>
          </w:p>
          <w:p w14:paraId="67C31DF3" w14:textId="77777777" w:rsidR="005272BC" w:rsidRDefault="001C0BBA">
            <w:pPr>
              <w:rPr>
                <w:rFonts w:eastAsia="宋体"/>
                <w:lang w:val="en-US" w:eastAsia="zh-CN"/>
              </w:rPr>
            </w:pPr>
            <w:r>
              <w:rPr>
                <w:rFonts w:eastAsia="宋体"/>
                <w:lang w:val="en-US" w:eastAsia="zh-CN"/>
              </w:rPr>
              <w:t xml:space="preserve">For Option 1, regarding the collision with SSB and valid ROs, as we explain in our contribution, the collision does not exist if the HD-FDD </w:t>
            </w:r>
            <w:proofErr w:type="spellStart"/>
            <w:r>
              <w:rPr>
                <w:rFonts w:eastAsia="宋体"/>
                <w:lang w:val="en-US" w:eastAsia="zh-CN"/>
              </w:rPr>
              <w:t>RedCap</w:t>
            </w:r>
            <w:proofErr w:type="spellEnd"/>
            <w:r>
              <w:rPr>
                <w:rFonts w:eastAsia="宋体"/>
                <w:lang w:val="en-US" w:eastAsia="zh-CN"/>
              </w:rPr>
              <w:t xml:space="preserve"> UE intends not to send preamble on the valid RO since the </w:t>
            </w:r>
            <w:proofErr w:type="gramStart"/>
            <w:r>
              <w:rPr>
                <w:rFonts w:eastAsia="宋体"/>
                <w:lang w:val="en-US" w:eastAsia="zh-CN"/>
              </w:rPr>
              <w:t>UL(</w:t>
            </w:r>
            <w:proofErr w:type="gramEnd"/>
            <w:r>
              <w:rPr>
                <w:rFonts w:eastAsia="宋体"/>
                <w:lang w:val="en-US" w:eastAsia="zh-CN"/>
              </w:rPr>
              <w:t xml:space="preserve">valid ROs) and DL(SSBs) are separate in frequency domain. </w:t>
            </w:r>
            <w:r>
              <w:rPr>
                <w:rFonts w:eastAsiaTheme="minorEastAsia"/>
                <w:lang w:val="en-US" w:eastAsia="zh-CN"/>
              </w:rPr>
              <w:t xml:space="preserve"> </w:t>
            </w:r>
            <w:r>
              <w:rPr>
                <w:rFonts w:eastAsia="宋体"/>
                <w:lang w:val="en-US" w:eastAsia="zh-CN"/>
              </w:rPr>
              <w:t xml:space="preserve">It is not recommended that all valid ROs should follow the same scheme. </w:t>
            </w:r>
          </w:p>
          <w:p w14:paraId="67C31DF4" w14:textId="77777777" w:rsidR="005272BC" w:rsidRDefault="001C0BBA">
            <w:pPr>
              <w:rPr>
                <w:rFonts w:eastAsia="宋体"/>
                <w:lang w:val="en-US" w:eastAsia="ko-KR"/>
              </w:rPr>
            </w:pPr>
            <w:r>
              <w:rPr>
                <w:rFonts w:eastAsia="宋体"/>
                <w:lang w:val="en-US" w:eastAsia="zh-CN"/>
              </w:rPr>
              <w:t xml:space="preserve">Therefore, from our perspective, Option 1 is prioritized and in </w:t>
            </w:r>
            <w:r>
              <w:rPr>
                <w:lang w:eastAsia="zh-CN"/>
              </w:rPr>
              <w:t>the case of SSB colliding with valid ROs</w:t>
            </w:r>
            <w:r>
              <w:rPr>
                <w:lang w:val="en-US" w:eastAsia="zh-CN"/>
              </w:rPr>
              <w:t xml:space="preserve"> Alt 2 is </w:t>
            </w:r>
            <w:r>
              <w:rPr>
                <w:rFonts w:eastAsia="宋体"/>
                <w:lang w:val="en-US" w:eastAsia="zh-CN"/>
              </w:rPr>
              <w:t>prioritized.</w:t>
            </w:r>
          </w:p>
        </w:tc>
      </w:tr>
      <w:tr w:rsidR="005272BC" w14:paraId="67C31DFB" w14:textId="77777777">
        <w:tc>
          <w:tcPr>
            <w:tcW w:w="1278" w:type="dxa"/>
          </w:tcPr>
          <w:p w14:paraId="67C31DF6" w14:textId="77777777" w:rsidR="005272BC" w:rsidRDefault="001C0BBA">
            <w:pPr>
              <w:rPr>
                <w:lang w:eastAsia="ko-KR"/>
              </w:rPr>
            </w:pPr>
            <w:r>
              <w:rPr>
                <w:lang w:eastAsia="ko-KR"/>
              </w:rPr>
              <w:t>Ericsson</w:t>
            </w:r>
          </w:p>
        </w:tc>
        <w:tc>
          <w:tcPr>
            <w:tcW w:w="720" w:type="dxa"/>
          </w:tcPr>
          <w:p w14:paraId="67C31DF7" w14:textId="77777777" w:rsidR="005272BC" w:rsidRDefault="005272BC">
            <w:pPr>
              <w:tabs>
                <w:tab w:val="left" w:pos="551"/>
              </w:tabs>
              <w:rPr>
                <w:lang w:eastAsia="ko-KR"/>
              </w:rPr>
            </w:pPr>
          </w:p>
        </w:tc>
        <w:tc>
          <w:tcPr>
            <w:tcW w:w="7858" w:type="dxa"/>
          </w:tcPr>
          <w:p w14:paraId="67C31DF8" w14:textId="77777777" w:rsidR="005272BC" w:rsidRDefault="001C0BBA">
            <w:pPr>
              <w:rPr>
                <w:lang w:val="en-US" w:eastAsia="ko-KR"/>
              </w:rPr>
            </w:pPr>
            <w:r>
              <w:rPr>
                <w:lang w:eastAsia="ko-KR"/>
              </w:rPr>
              <w:t>The drawbacks of using TDD validation rule (Option 2) have been clearly stated in many contributions, i.e., different</w:t>
            </w:r>
            <w:r>
              <w:rPr>
                <w:lang w:val="en-US"/>
              </w:rPr>
              <w:t xml:space="preserve"> SSB-to-RO mappings between FD-FDD UE and HD-FDD UE</w:t>
            </w:r>
            <w:r>
              <w:t xml:space="preserve">, leading to increased </w:t>
            </w:r>
            <w:proofErr w:type="spellStart"/>
            <w:r>
              <w:t>gNB</w:t>
            </w:r>
            <w:proofErr w:type="spellEnd"/>
            <w:r>
              <w:t xml:space="preserve"> complexity for PRACH detection and the need for </w:t>
            </w:r>
            <w:r>
              <w:rPr>
                <w:lang w:val="en-US" w:eastAsia="ko-KR"/>
              </w:rPr>
              <w:t xml:space="preserve">dedicated PRACH resources for HD-FDD </w:t>
            </w:r>
            <w:proofErr w:type="spellStart"/>
            <w:r>
              <w:rPr>
                <w:lang w:val="en-US" w:eastAsia="ko-KR"/>
              </w:rPr>
              <w:t>Ues</w:t>
            </w:r>
            <w:proofErr w:type="spellEnd"/>
            <w:r>
              <w:rPr>
                <w:lang w:val="en-US" w:eastAsia="ko-KR"/>
              </w:rPr>
              <w:t>.</w:t>
            </w:r>
          </w:p>
          <w:p w14:paraId="67C31DF9" w14:textId="77777777" w:rsidR="005272BC" w:rsidRDefault="001C0BBA">
            <w:pPr>
              <w:rPr>
                <w:lang w:val="en-US" w:eastAsia="ko-KR"/>
              </w:rPr>
            </w:pPr>
            <w:r>
              <w:rPr>
                <w:lang w:eastAsia="ko-KR"/>
              </w:rPr>
              <w:t xml:space="preserve">In our view, all the concerns listed above for Option 1 can be overcome if the collision handling rule for valid RO vs. SSB is defined to be up to UE implementation whether to receive SSB or transmit PRACH (Alt. 1). Note that this rule (Alt. 1) is also the majority view among companies. </w:t>
            </w:r>
            <w:r>
              <w:rPr>
                <w:lang w:val="en-US" w:eastAsia="ko-KR"/>
              </w:rPr>
              <w:t xml:space="preserve">That is, the UE can </w:t>
            </w:r>
            <w:proofErr w:type="gramStart"/>
            <w:r>
              <w:rPr>
                <w:lang w:val="en-US" w:eastAsia="ko-KR"/>
              </w:rPr>
              <w:t>take into account</w:t>
            </w:r>
            <w:proofErr w:type="gramEnd"/>
            <w:r>
              <w:rPr>
                <w:lang w:val="en-US" w:eastAsia="ko-KR"/>
              </w:rPr>
              <w:t xml:space="preserve"> RRM measurement requirements to prioritize SSB if needed. On the other hand, if the UE wishes to transmit PRACH, e.g., on the RO associated with the best SSB beam, it can prioritize PRACH, and thus not incurring further RACH latency. </w:t>
            </w:r>
          </w:p>
          <w:p w14:paraId="67C31DFA" w14:textId="77777777" w:rsidR="005272BC" w:rsidRDefault="001C0BBA">
            <w:pPr>
              <w:rPr>
                <w:lang w:eastAsia="ko-KR"/>
              </w:rPr>
            </w:pPr>
            <w:r>
              <w:rPr>
                <w:lang w:val="en-US" w:eastAsia="ko-KR"/>
              </w:rPr>
              <w:lastRenderedPageBreak/>
              <w:t xml:space="preserve">From the above, we think </w:t>
            </w:r>
            <w:proofErr w:type="gramStart"/>
            <w:r>
              <w:rPr>
                <w:lang w:val="en-US" w:eastAsia="ko-KR"/>
              </w:rPr>
              <w:t>it is clear that Option</w:t>
            </w:r>
            <w:proofErr w:type="gramEnd"/>
            <w:r>
              <w:rPr>
                <w:lang w:val="en-US" w:eastAsia="ko-KR"/>
              </w:rPr>
              <w:t xml:space="preserve"> 1 is preferred over Option 2.</w:t>
            </w:r>
          </w:p>
        </w:tc>
      </w:tr>
      <w:tr w:rsidR="005272BC" w14:paraId="67C31E08" w14:textId="77777777">
        <w:tc>
          <w:tcPr>
            <w:tcW w:w="1278" w:type="dxa"/>
          </w:tcPr>
          <w:p w14:paraId="67C31DFC" w14:textId="77777777" w:rsidR="005272BC" w:rsidRDefault="001C0BBA">
            <w:pPr>
              <w:rPr>
                <w:lang w:eastAsia="ko-KR"/>
              </w:rPr>
            </w:pPr>
            <w:r>
              <w:rPr>
                <w:lang w:eastAsia="ko-KR"/>
              </w:rPr>
              <w:lastRenderedPageBreak/>
              <w:t>Nordic</w:t>
            </w:r>
          </w:p>
        </w:tc>
        <w:tc>
          <w:tcPr>
            <w:tcW w:w="720" w:type="dxa"/>
          </w:tcPr>
          <w:p w14:paraId="67C31DFD" w14:textId="77777777" w:rsidR="005272BC" w:rsidRDefault="005272BC">
            <w:pPr>
              <w:tabs>
                <w:tab w:val="left" w:pos="551"/>
              </w:tabs>
              <w:rPr>
                <w:lang w:eastAsia="ko-KR"/>
              </w:rPr>
            </w:pPr>
          </w:p>
        </w:tc>
        <w:tc>
          <w:tcPr>
            <w:tcW w:w="7858" w:type="dxa"/>
          </w:tcPr>
          <w:p w14:paraId="67C31DFE" w14:textId="77777777" w:rsidR="005272BC" w:rsidRDefault="001C0BBA">
            <w:pPr>
              <w:rPr>
                <w:lang w:eastAsia="ko-KR"/>
              </w:rPr>
            </w:pPr>
            <w:r>
              <w:rPr>
                <w:lang w:eastAsia="ko-KR"/>
              </w:rPr>
              <w:t xml:space="preserve">There are two aspect to be clarified </w:t>
            </w:r>
          </w:p>
          <w:p w14:paraId="67C31DFF" w14:textId="77777777" w:rsidR="005272BC" w:rsidRDefault="001C0BBA">
            <w:pPr>
              <w:pStyle w:val="ListParagraph"/>
              <w:numPr>
                <w:ilvl w:val="0"/>
                <w:numId w:val="21"/>
              </w:numPr>
              <w:rPr>
                <w:rFonts w:ascii="Times New Roman" w:hAnsi="Times New Roman" w:cs="Times New Roman"/>
                <w:sz w:val="20"/>
                <w:szCs w:val="20"/>
                <w:lang w:eastAsia="ko-KR"/>
              </w:rPr>
            </w:pPr>
            <w:r>
              <w:rPr>
                <w:rFonts w:ascii="Times New Roman" w:hAnsi="Times New Roman" w:cs="Times New Roman"/>
                <w:sz w:val="20"/>
                <w:szCs w:val="20"/>
                <w:lang w:eastAsia="ko-KR"/>
              </w:rPr>
              <w:t>Mapping of SSBs to Ros and PRACH sequences</w:t>
            </w:r>
          </w:p>
          <w:p w14:paraId="67C31E00" w14:textId="77777777" w:rsidR="005272BC" w:rsidRDefault="001C0BBA">
            <w:pPr>
              <w:pStyle w:val="ListParagraph"/>
              <w:numPr>
                <w:ilvl w:val="0"/>
                <w:numId w:val="21"/>
              </w:numPr>
              <w:rPr>
                <w:rFonts w:ascii="Times New Roman" w:hAnsi="Times New Roman" w:cs="Times New Roman"/>
                <w:sz w:val="20"/>
                <w:szCs w:val="20"/>
                <w:lang w:eastAsia="ko-KR"/>
              </w:rPr>
            </w:pPr>
            <w:r>
              <w:rPr>
                <w:rFonts w:ascii="Times New Roman" w:hAnsi="Times New Roman" w:cs="Times New Roman"/>
                <w:sz w:val="20"/>
                <w:szCs w:val="20"/>
                <w:lang w:eastAsia="ko-KR"/>
              </w:rPr>
              <w:t>Collision handling of SSB and valid RO</w:t>
            </w:r>
          </w:p>
          <w:p w14:paraId="67C31E01" w14:textId="77777777" w:rsidR="005272BC" w:rsidRDefault="001C0BBA">
            <w:pPr>
              <w:rPr>
                <w:lang w:eastAsia="ko-KR"/>
              </w:rPr>
            </w:pPr>
            <w:r>
              <w:rPr>
                <w:lang w:eastAsia="ko-KR"/>
              </w:rPr>
              <w:t>Therefore, we suggest compromise solution</w:t>
            </w:r>
          </w:p>
          <w:p w14:paraId="67C31E02" w14:textId="77777777" w:rsidR="005272BC" w:rsidRDefault="001C0BBA">
            <w:pPr>
              <w:rPr>
                <w:lang w:eastAsia="ko-KR"/>
              </w:rPr>
            </w:pPr>
            <w:r>
              <w:rPr>
                <w:highlight w:val="yellow"/>
                <w:lang w:eastAsia="ko-KR"/>
              </w:rPr>
              <w:t>Proposal-Nordic</w:t>
            </w:r>
          </w:p>
          <w:p w14:paraId="67C31E03" w14:textId="77777777" w:rsidR="005272BC" w:rsidRDefault="001C0BBA">
            <w:pPr>
              <w:rPr>
                <w:lang w:eastAsia="ko-KR"/>
              </w:rPr>
            </w:pPr>
            <w:r>
              <w:rPr>
                <w:lang w:eastAsia="ko-KR"/>
              </w:rPr>
              <w:t>Set valid RO as TDD (for collision handling</w:t>
            </w:r>
            <w:proofErr w:type="gramStart"/>
            <w:r>
              <w:rPr>
                <w:lang w:eastAsia="ko-KR"/>
              </w:rPr>
              <w:t>),  but</w:t>
            </w:r>
            <w:proofErr w:type="gramEnd"/>
            <w:r>
              <w:rPr>
                <w:lang w:eastAsia="ko-KR"/>
              </w:rPr>
              <w:t xml:space="preserve"> clarify in specification that  for HD-FDD UE SSBs are mapped to all Ros irrespective whether valid or not. </w:t>
            </w:r>
          </w:p>
          <w:p w14:paraId="67C31E04" w14:textId="77777777" w:rsidR="005272BC" w:rsidRDefault="005272BC">
            <w:pPr>
              <w:rPr>
                <w:lang w:eastAsia="ko-KR"/>
              </w:rPr>
            </w:pPr>
          </w:p>
          <w:p w14:paraId="67C31E05" w14:textId="77777777" w:rsidR="005272BC" w:rsidRDefault="005272BC">
            <w:pPr>
              <w:rPr>
                <w:lang w:eastAsia="ko-KR"/>
              </w:rPr>
            </w:pPr>
          </w:p>
          <w:p w14:paraId="67C31E06" w14:textId="77777777" w:rsidR="005272BC" w:rsidRDefault="005272BC">
            <w:pPr>
              <w:rPr>
                <w:lang w:eastAsia="ko-KR"/>
              </w:rPr>
            </w:pPr>
          </w:p>
          <w:p w14:paraId="67C31E07" w14:textId="77777777" w:rsidR="005272BC" w:rsidRDefault="005272BC">
            <w:pPr>
              <w:rPr>
                <w:lang w:eastAsia="ko-KR"/>
              </w:rPr>
            </w:pPr>
          </w:p>
        </w:tc>
      </w:tr>
      <w:tr w:rsidR="005272BC" w14:paraId="67C31E0E" w14:textId="77777777">
        <w:tc>
          <w:tcPr>
            <w:tcW w:w="1278" w:type="dxa"/>
          </w:tcPr>
          <w:p w14:paraId="67C31E09" w14:textId="77777777" w:rsidR="005272BC" w:rsidRDefault="001C0BBA">
            <w:pPr>
              <w:rPr>
                <w:lang w:eastAsia="ko-KR"/>
              </w:rPr>
            </w:pPr>
            <w:r>
              <w:rPr>
                <w:lang w:eastAsia="ko-KR"/>
              </w:rPr>
              <w:t>Nokia, NSB</w:t>
            </w:r>
          </w:p>
        </w:tc>
        <w:tc>
          <w:tcPr>
            <w:tcW w:w="720" w:type="dxa"/>
          </w:tcPr>
          <w:p w14:paraId="67C31E0A" w14:textId="77777777" w:rsidR="005272BC" w:rsidRDefault="005272BC">
            <w:pPr>
              <w:tabs>
                <w:tab w:val="left" w:pos="551"/>
              </w:tabs>
              <w:rPr>
                <w:lang w:eastAsia="ko-KR"/>
              </w:rPr>
            </w:pPr>
          </w:p>
        </w:tc>
        <w:tc>
          <w:tcPr>
            <w:tcW w:w="7858" w:type="dxa"/>
          </w:tcPr>
          <w:p w14:paraId="67C31E0B" w14:textId="77777777" w:rsidR="005272BC" w:rsidRDefault="001C0BBA">
            <w:pPr>
              <w:rPr>
                <w:lang w:eastAsia="ko-KR"/>
              </w:rPr>
            </w:pPr>
            <w:r>
              <w:rPr>
                <w:lang w:eastAsia="ko-KR"/>
              </w:rPr>
              <w:t>Our preference is Option 1.</w:t>
            </w:r>
          </w:p>
          <w:p w14:paraId="67C31E0C" w14:textId="77777777" w:rsidR="005272BC" w:rsidRDefault="001C0BBA">
            <w:pPr>
              <w:rPr>
                <w:lang w:eastAsia="ko-KR"/>
              </w:rPr>
            </w:pPr>
            <w:r>
              <w:rPr>
                <w:lang w:eastAsia="ko-KR"/>
              </w:rPr>
              <w:t xml:space="preserve">We prefer not to have separate valid RO definition for FDD and HD-FDD UE as this will increase </w:t>
            </w:r>
            <w:proofErr w:type="spellStart"/>
            <w:r>
              <w:rPr>
                <w:lang w:eastAsia="ko-KR"/>
              </w:rPr>
              <w:t>gNB</w:t>
            </w:r>
            <w:proofErr w:type="spellEnd"/>
            <w:r>
              <w:rPr>
                <w:lang w:eastAsia="ko-KR"/>
              </w:rPr>
              <w:t xml:space="preserve"> complexity.</w:t>
            </w:r>
          </w:p>
          <w:p w14:paraId="67C31E0D" w14:textId="77777777" w:rsidR="005272BC" w:rsidRDefault="001C0BBA">
            <w:pPr>
              <w:rPr>
                <w:lang w:eastAsia="ko-KR"/>
              </w:rPr>
            </w:pPr>
            <w:r>
              <w:rPr>
                <w:lang w:eastAsia="ko-KR"/>
              </w:rPr>
              <w:t xml:space="preserve">For collision rule, our preference is Alt </w:t>
            </w:r>
            <w:proofErr w:type="gramStart"/>
            <w:r>
              <w:rPr>
                <w:lang w:eastAsia="ko-KR"/>
              </w:rPr>
              <w:t>2</w:t>
            </w:r>
            <w:proofErr w:type="gramEnd"/>
            <w:r>
              <w:rPr>
                <w:lang w:eastAsia="ko-KR"/>
              </w:rPr>
              <w:t xml:space="preserve"> but we would also be OK with Alt 1.</w:t>
            </w:r>
          </w:p>
        </w:tc>
      </w:tr>
      <w:tr w:rsidR="005272BC" w14:paraId="67C31E13" w14:textId="77777777">
        <w:tc>
          <w:tcPr>
            <w:tcW w:w="1278" w:type="dxa"/>
          </w:tcPr>
          <w:p w14:paraId="67C31E0F" w14:textId="77777777" w:rsidR="005272BC" w:rsidRDefault="001C0BBA">
            <w:pPr>
              <w:rPr>
                <w:lang w:eastAsia="ko-KR"/>
              </w:rPr>
            </w:pPr>
            <w:r>
              <w:rPr>
                <w:lang w:eastAsia="ko-KR"/>
              </w:rPr>
              <w:t>Intel</w:t>
            </w:r>
          </w:p>
        </w:tc>
        <w:tc>
          <w:tcPr>
            <w:tcW w:w="720" w:type="dxa"/>
          </w:tcPr>
          <w:p w14:paraId="67C31E10" w14:textId="77777777" w:rsidR="005272BC" w:rsidRDefault="005272BC">
            <w:pPr>
              <w:tabs>
                <w:tab w:val="left" w:pos="551"/>
              </w:tabs>
              <w:rPr>
                <w:lang w:eastAsia="ko-KR"/>
              </w:rPr>
            </w:pPr>
          </w:p>
        </w:tc>
        <w:tc>
          <w:tcPr>
            <w:tcW w:w="7858" w:type="dxa"/>
          </w:tcPr>
          <w:p w14:paraId="67C31E11" w14:textId="77777777" w:rsidR="005272BC" w:rsidRDefault="001C0BBA">
            <w:pPr>
              <w:spacing w:after="0"/>
              <w:rPr>
                <w:lang w:eastAsia="zh-CN"/>
              </w:rPr>
            </w:pPr>
            <w:r>
              <w:rPr>
                <w:lang w:eastAsia="zh-CN"/>
              </w:rPr>
              <w:t xml:space="preserve">The RO validation of NR TDD, especially the </w:t>
            </w:r>
            <w:proofErr w:type="spellStart"/>
            <w:r>
              <w:rPr>
                <w:bCs/>
              </w:rPr>
              <w:t>N</w:t>
            </w:r>
            <w:r>
              <w:rPr>
                <w:bCs/>
                <w:vertAlign w:val="subscript"/>
              </w:rPr>
              <w:t>gap</w:t>
            </w:r>
            <w:proofErr w:type="spellEnd"/>
            <w:r>
              <w:rPr>
                <w:bCs/>
              </w:rPr>
              <w:t xml:space="preserve"> symbols,</w:t>
            </w:r>
            <w:r>
              <w:rPr>
                <w:lang w:eastAsia="zh-CN"/>
              </w:rPr>
              <w:t xml:space="preserve"> is defined considering the necessary switching time at TDD </w:t>
            </w:r>
            <w:proofErr w:type="spellStart"/>
            <w:r>
              <w:rPr>
                <w:lang w:eastAsia="zh-CN"/>
              </w:rPr>
              <w:t>gNB</w:t>
            </w:r>
            <w:proofErr w:type="spellEnd"/>
            <w:r>
              <w:rPr>
                <w:lang w:eastAsia="zh-CN"/>
              </w:rPr>
              <w:t xml:space="preserve">. However, this is not a problem for FDD </w:t>
            </w:r>
            <w:proofErr w:type="spellStart"/>
            <w:r>
              <w:rPr>
                <w:lang w:eastAsia="zh-CN"/>
              </w:rPr>
              <w:t>gNB</w:t>
            </w:r>
            <w:proofErr w:type="spellEnd"/>
            <w:r>
              <w:rPr>
                <w:lang w:eastAsia="zh-CN"/>
              </w:rPr>
              <w:t xml:space="preserve"> at all. </w:t>
            </w:r>
          </w:p>
          <w:p w14:paraId="67C31E12" w14:textId="77777777" w:rsidR="005272BC" w:rsidRDefault="001C0BBA">
            <w:pPr>
              <w:rPr>
                <w:lang w:eastAsia="ko-KR"/>
              </w:rPr>
            </w:pPr>
            <w:r>
              <w:rPr>
                <w:lang w:eastAsia="zh-CN"/>
              </w:rPr>
              <w:t xml:space="preserve">Further, applying different rules of RO validation for HD-FDD UE and FD-FDD UE complicate the </w:t>
            </w:r>
            <w:proofErr w:type="spellStart"/>
            <w:r>
              <w:rPr>
                <w:lang w:eastAsia="zh-CN"/>
              </w:rPr>
              <w:t>gNB</w:t>
            </w:r>
            <w:proofErr w:type="spellEnd"/>
            <w:r>
              <w:rPr>
                <w:lang w:eastAsia="zh-CN"/>
              </w:rPr>
              <w:t xml:space="preserve"> configuration. </w:t>
            </w:r>
          </w:p>
        </w:tc>
      </w:tr>
      <w:tr w:rsidR="005272BC" w14:paraId="67C31E19" w14:textId="77777777">
        <w:tc>
          <w:tcPr>
            <w:tcW w:w="1278" w:type="dxa"/>
          </w:tcPr>
          <w:p w14:paraId="67C31E14" w14:textId="77777777" w:rsidR="005272BC" w:rsidRDefault="001C0BBA">
            <w:pPr>
              <w:rPr>
                <w:lang w:eastAsia="ko-KR"/>
              </w:rPr>
            </w:pPr>
            <w:r>
              <w:rPr>
                <w:lang w:eastAsia="ko-KR"/>
              </w:rPr>
              <w:t xml:space="preserve">Apple </w:t>
            </w:r>
          </w:p>
        </w:tc>
        <w:tc>
          <w:tcPr>
            <w:tcW w:w="720" w:type="dxa"/>
          </w:tcPr>
          <w:p w14:paraId="67C31E15" w14:textId="77777777" w:rsidR="005272BC" w:rsidRDefault="005272BC">
            <w:pPr>
              <w:tabs>
                <w:tab w:val="left" w:pos="551"/>
              </w:tabs>
              <w:rPr>
                <w:lang w:eastAsia="ko-KR"/>
              </w:rPr>
            </w:pPr>
          </w:p>
        </w:tc>
        <w:tc>
          <w:tcPr>
            <w:tcW w:w="7858" w:type="dxa"/>
          </w:tcPr>
          <w:p w14:paraId="67C31E16" w14:textId="77777777" w:rsidR="005272BC" w:rsidRDefault="001C0BBA">
            <w:pPr>
              <w:rPr>
                <w:lang w:eastAsia="ko-KR"/>
              </w:rPr>
            </w:pPr>
            <w:r>
              <w:rPr>
                <w:lang w:eastAsia="ko-KR"/>
              </w:rPr>
              <w:t xml:space="preserve">Our preference is option 1. </w:t>
            </w:r>
          </w:p>
          <w:p w14:paraId="67C31E17" w14:textId="77777777" w:rsidR="005272BC" w:rsidRDefault="001C0BBA">
            <w:pPr>
              <w:rPr>
                <w:lang w:eastAsia="ko-KR"/>
              </w:rPr>
            </w:pPr>
            <w:r>
              <w:rPr>
                <w:lang w:eastAsia="ko-KR"/>
              </w:rPr>
              <w:t xml:space="preserve">As commented by vivo, the valid RO is used for the association with SSBs. Opt.2 results in different RO association between FD-FDD and HD-FDD </w:t>
            </w:r>
            <w:proofErr w:type="spellStart"/>
            <w:r>
              <w:rPr>
                <w:lang w:eastAsia="ko-KR"/>
              </w:rPr>
              <w:t>Ues</w:t>
            </w:r>
            <w:proofErr w:type="spellEnd"/>
            <w:r>
              <w:rPr>
                <w:lang w:eastAsia="ko-KR"/>
              </w:rPr>
              <w:t xml:space="preserve"> in a same cell and causes PRACH detection problem at </w:t>
            </w:r>
            <w:proofErr w:type="spellStart"/>
            <w:r>
              <w:rPr>
                <w:lang w:eastAsia="ko-KR"/>
              </w:rPr>
              <w:t>gNB</w:t>
            </w:r>
            <w:proofErr w:type="spellEnd"/>
            <w:r>
              <w:rPr>
                <w:lang w:eastAsia="ko-KR"/>
              </w:rPr>
              <w:t xml:space="preserve"> side due to different preamble transmission direction from FD-FDD and HD-FDD </w:t>
            </w:r>
            <w:proofErr w:type="spellStart"/>
            <w:r>
              <w:rPr>
                <w:lang w:eastAsia="ko-KR"/>
              </w:rPr>
              <w:t>Ues</w:t>
            </w:r>
            <w:proofErr w:type="spellEnd"/>
            <w:r>
              <w:rPr>
                <w:lang w:eastAsia="ko-KR"/>
              </w:rPr>
              <w:t xml:space="preserve">. </w:t>
            </w:r>
          </w:p>
          <w:p w14:paraId="67C31E18" w14:textId="77777777" w:rsidR="005272BC" w:rsidRDefault="001C0BBA">
            <w:pPr>
              <w:spacing w:after="0"/>
              <w:rPr>
                <w:lang w:eastAsia="zh-CN"/>
              </w:rPr>
            </w:pPr>
            <w:r>
              <w:rPr>
                <w:lang w:eastAsia="ko-KR"/>
              </w:rPr>
              <w:t xml:space="preserve">The prioritization between overlapping SSB and RO is a separate issue. Even we agree a RO is valid when it is overlapped with SSB. We can still further discuss which of SSB/RO is prioritized for HD-FDD UE.  </w:t>
            </w:r>
          </w:p>
        </w:tc>
      </w:tr>
      <w:tr w:rsidR="005272BC" w14:paraId="67C31E29" w14:textId="77777777">
        <w:tc>
          <w:tcPr>
            <w:tcW w:w="1278" w:type="dxa"/>
          </w:tcPr>
          <w:p w14:paraId="67C31E1A" w14:textId="77777777" w:rsidR="005272BC" w:rsidRDefault="001C0BBA">
            <w:pPr>
              <w:rPr>
                <w:lang w:eastAsia="ko-KR"/>
              </w:rPr>
            </w:pPr>
            <w:r>
              <w:rPr>
                <w:lang w:eastAsia="ko-KR"/>
              </w:rPr>
              <w:t>Qualcomm</w:t>
            </w:r>
          </w:p>
        </w:tc>
        <w:tc>
          <w:tcPr>
            <w:tcW w:w="720" w:type="dxa"/>
          </w:tcPr>
          <w:p w14:paraId="67C31E1B" w14:textId="77777777" w:rsidR="005272BC" w:rsidRDefault="005272BC">
            <w:pPr>
              <w:tabs>
                <w:tab w:val="left" w:pos="551"/>
              </w:tabs>
              <w:rPr>
                <w:lang w:eastAsia="ko-KR"/>
              </w:rPr>
            </w:pPr>
          </w:p>
        </w:tc>
        <w:tc>
          <w:tcPr>
            <w:tcW w:w="7858" w:type="dxa"/>
          </w:tcPr>
          <w:p w14:paraId="67C31E1C" w14:textId="77777777" w:rsidR="005272BC" w:rsidRDefault="001C0BBA">
            <w:pPr>
              <w:rPr>
                <w:lang w:eastAsia="ko-KR"/>
              </w:rPr>
            </w:pPr>
            <w:r>
              <w:rPr>
                <w:lang w:eastAsia="ko-KR"/>
              </w:rPr>
              <w:t>Based on the example shown below (R1-2107353), the RO validation rule of non-</w:t>
            </w:r>
            <w:proofErr w:type="spellStart"/>
            <w:proofErr w:type="gramStart"/>
            <w:r>
              <w:rPr>
                <w:lang w:eastAsia="ko-KR"/>
              </w:rPr>
              <w:t>RedCap</w:t>
            </w:r>
            <w:proofErr w:type="spellEnd"/>
            <w:r>
              <w:rPr>
                <w:lang w:eastAsia="ko-KR"/>
              </w:rPr>
              <w:t xml:space="preserve">  (</w:t>
            </w:r>
            <w:proofErr w:type="gramEnd"/>
            <w:r>
              <w:rPr>
                <w:lang w:eastAsia="ko-KR"/>
              </w:rPr>
              <w:t xml:space="preserve">FD capable) UE is not suitable for </w:t>
            </w:r>
            <w:proofErr w:type="spellStart"/>
            <w:r>
              <w:rPr>
                <w:lang w:eastAsia="ko-KR"/>
              </w:rPr>
              <w:t>RedCap</w:t>
            </w:r>
            <w:proofErr w:type="spellEnd"/>
            <w:r>
              <w:rPr>
                <w:lang w:eastAsia="ko-KR"/>
              </w:rPr>
              <w:t xml:space="preserve"> UE incapable of FD-FDD operation, due to the persistent collisions between SSB and RO. As a result, a </w:t>
            </w:r>
            <w:proofErr w:type="spellStart"/>
            <w:r>
              <w:rPr>
                <w:lang w:eastAsia="ko-KR"/>
              </w:rPr>
              <w:t>RedCap</w:t>
            </w:r>
            <w:proofErr w:type="spellEnd"/>
            <w:r>
              <w:rPr>
                <w:lang w:eastAsia="ko-KR"/>
              </w:rPr>
              <w:t xml:space="preserve"> UE is not able to transmit on the RO associated with the best SSB beams within </w:t>
            </w:r>
            <w:proofErr w:type="gramStart"/>
            <w:r>
              <w:rPr>
                <w:lang w:eastAsia="ko-KR"/>
              </w:rPr>
              <w:t>a</w:t>
            </w:r>
            <w:proofErr w:type="gramEnd"/>
            <w:r>
              <w:rPr>
                <w:lang w:eastAsia="ko-KR"/>
              </w:rPr>
              <w:t xml:space="preserve"> SSB-to-RO association (pattern) period and meet the measurement accuracy requirements, especially for 1 RX UE.</w:t>
            </w:r>
          </w:p>
          <w:p w14:paraId="67C31E1D" w14:textId="77777777" w:rsidR="005272BC" w:rsidRDefault="001C0BBA">
            <w:pPr>
              <w:rPr>
                <w:lang w:eastAsia="ko-KR"/>
              </w:rPr>
            </w:pPr>
            <w:r>
              <w:rPr>
                <w:lang w:eastAsia="ko-KR"/>
              </w:rPr>
              <w:t>Moreover, the RO valid for non-</w:t>
            </w:r>
            <w:proofErr w:type="spellStart"/>
            <w:r>
              <w:rPr>
                <w:lang w:eastAsia="ko-KR"/>
              </w:rPr>
              <w:t>RedCap</w:t>
            </w:r>
            <w:proofErr w:type="spellEnd"/>
            <w:r>
              <w:rPr>
                <w:lang w:eastAsia="ko-KR"/>
              </w:rPr>
              <w:t xml:space="preserve"> UE cannot be assumed valid for </w:t>
            </w:r>
            <w:proofErr w:type="spellStart"/>
            <w:r>
              <w:rPr>
                <w:lang w:eastAsia="ko-KR"/>
              </w:rPr>
              <w:t>RedCap</w:t>
            </w:r>
            <w:proofErr w:type="spellEnd"/>
            <w:r>
              <w:rPr>
                <w:lang w:eastAsia="ko-KR"/>
              </w:rPr>
              <w:t xml:space="preserve"> UE by default, since the valid RO for non-</w:t>
            </w:r>
            <w:proofErr w:type="spellStart"/>
            <w:r>
              <w:rPr>
                <w:lang w:eastAsia="ko-KR"/>
              </w:rPr>
              <w:t>RedCap</w:t>
            </w:r>
            <w:proofErr w:type="spellEnd"/>
            <w:r>
              <w:rPr>
                <w:lang w:eastAsia="ko-KR"/>
              </w:rPr>
              <w:t xml:space="preserve"> UE is not necessarily within the initial UL BWP of </w:t>
            </w:r>
            <w:proofErr w:type="spellStart"/>
            <w:r>
              <w:rPr>
                <w:lang w:eastAsia="ko-KR"/>
              </w:rPr>
              <w:t>RedCap</w:t>
            </w:r>
            <w:proofErr w:type="spellEnd"/>
            <w:r>
              <w:rPr>
                <w:lang w:eastAsia="ko-KR"/>
              </w:rPr>
              <w:t xml:space="preserve"> UE (</w:t>
            </w:r>
            <w:proofErr w:type="gramStart"/>
            <w:r>
              <w:rPr>
                <w:lang w:eastAsia="ko-KR"/>
              </w:rPr>
              <w:t>i.e.</w:t>
            </w:r>
            <w:proofErr w:type="gramEnd"/>
            <w:r>
              <w:rPr>
                <w:lang w:eastAsia="ko-KR"/>
              </w:rPr>
              <w:t xml:space="preserve"> initial UL BWP of non-</w:t>
            </w:r>
            <w:proofErr w:type="spellStart"/>
            <w:r>
              <w:rPr>
                <w:lang w:eastAsia="ko-KR"/>
              </w:rPr>
              <w:t>RedCap</w:t>
            </w:r>
            <w:proofErr w:type="spellEnd"/>
            <w:r>
              <w:rPr>
                <w:lang w:eastAsia="ko-KR"/>
              </w:rPr>
              <w:t xml:space="preserve"> UE is wider than the max BW of </w:t>
            </w:r>
            <w:proofErr w:type="spellStart"/>
            <w:r>
              <w:rPr>
                <w:lang w:eastAsia="ko-KR"/>
              </w:rPr>
              <w:t>RedCap</w:t>
            </w:r>
            <w:proofErr w:type="spellEnd"/>
            <w:r>
              <w:rPr>
                <w:lang w:eastAsia="ko-KR"/>
              </w:rPr>
              <w:t xml:space="preserve"> UE). </w:t>
            </w:r>
          </w:p>
          <w:p w14:paraId="67C31E1E" w14:textId="77777777" w:rsidR="005272BC" w:rsidRDefault="001C0BBA">
            <w:pPr>
              <w:rPr>
                <w:lang w:eastAsia="ko-KR"/>
              </w:rPr>
            </w:pPr>
            <w:r>
              <w:rPr>
                <w:lang w:eastAsia="ko-KR"/>
              </w:rPr>
              <w:t>Furthermore, R16 already supports separate PRACH resource configuration and different SSB-to-RO mapping patterns when 4-step RACH and 2-step RACH co-exist (TS 38.213, Clause 8.1) on the same CC.</w:t>
            </w:r>
          </w:p>
          <w:p w14:paraId="67C31E1F" w14:textId="77777777" w:rsidR="005272BC" w:rsidRDefault="001C0BBA">
            <w:pPr>
              <w:rPr>
                <w:lang w:eastAsia="ko-KR"/>
              </w:rPr>
            </w:pPr>
            <w:r>
              <w:rPr>
                <w:lang w:eastAsia="ko-KR"/>
              </w:rPr>
              <w:t>As a trade-off between RO validation rule of FDD and TDD, we have the following proposal for Type-A HD-FDD operation:</w:t>
            </w:r>
          </w:p>
          <w:p w14:paraId="67C31E20" w14:textId="77777777" w:rsidR="005272BC" w:rsidRDefault="001C0BBA">
            <w:pPr>
              <w:pStyle w:val="3GPPNormalText"/>
              <w:tabs>
                <w:tab w:val="clear" w:pos="1440"/>
                <w:tab w:val="left" w:pos="0"/>
              </w:tabs>
              <w:ind w:left="0" w:firstLine="0"/>
              <w:rPr>
                <w:rFonts w:eastAsia="宋体"/>
                <w:b/>
                <w:i/>
                <w:iCs/>
                <w:sz w:val="20"/>
                <w:szCs w:val="20"/>
                <w:lang w:val="en-GB" w:eastAsia="en-US"/>
              </w:rPr>
            </w:pPr>
            <w:r>
              <w:rPr>
                <w:rFonts w:eastAsia="宋体"/>
                <w:b/>
                <w:i/>
                <w:iCs/>
                <w:sz w:val="20"/>
                <w:szCs w:val="20"/>
                <w:lang w:val="en-GB" w:eastAsia="en-US"/>
              </w:rPr>
              <w:lastRenderedPageBreak/>
              <w:t xml:space="preserve">For a PRACH occasion configured for HD-FDD </w:t>
            </w:r>
            <w:proofErr w:type="spellStart"/>
            <w:r>
              <w:rPr>
                <w:rFonts w:eastAsia="宋体"/>
                <w:b/>
                <w:i/>
                <w:iCs/>
                <w:sz w:val="20"/>
                <w:szCs w:val="20"/>
                <w:lang w:val="en-GB" w:eastAsia="en-US"/>
              </w:rPr>
              <w:t>RedCap</w:t>
            </w:r>
            <w:proofErr w:type="spellEnd"/>
            <w:r>
              <w:rPr>
                <w:rFonts w:eastAsia="宋体"/>
                <w:b/>
                <w:i/>
                <w:iCs/>
                <w:sz w:val="20"/>
                <w:szCs w:val="20"/>
                <w:lang w:val="en-GB" w:eastAsia="en-US"/>
              </w:rPr>
              <w:t xml:space="preserve"> UE, the RO is valid if:</w:t>
            </w:r>
          </w:p>
          <w:p w14:paraId="67C31E21" w14:textId="77777777" w:rsidR="005272BC" w:rsidRDefault="001C0BBA">
            <w:pPr>
              <w:pStyle w:val="3GPPNormalText"/>
              <w:numPr>
                <w:ilvl w:val="0"/>
                <w:numId w:val="22"/>
              </w:numPr>
              <w:tabs>
                <w:tab w:val="left" w:pos="0"/>
              </w:tabs>
              <w:spacing w:line="240" w:lineRule="auto"/>
              <w:rPr>
                <w:rFonts w:eastAsia="宋体"/>
                <w:b/>
                <w:i/>
                <w:iCs/>
                <w:sz w:val="20"/>
                <w:szCs w:val="20"/>
                <w:lang w:val="en-GB" w:eastAsia="en-US"/>
              </w:rPr>
            </w:pPr>
            <w:r>
              <w:rPr>
                <w:rFonts w:eastAsia="宋体"/>
                <w:b/>
                <w:i/>
                <w:iCs/>
                <w:sz w:val="20"/>
                <w:szCs w:val="20"/>
                <w:lang w:val="en-GB" w:eastAsia="en-US"/>
              </w:rPr>
              <w:t xml:space="preserve">it is within the initial UL BWP of the </w:t>
            </w:r>
            <w:proofErr w:type="spellStart"/>
            <w:r>
              <w:rPr>
                <w:rFonts w:eastAsia="宋体"/>
                <w:b/>
                <w:i/>
                <w:iCs/>
                <w:sz w:val="20"/>
                <w:szCs w:val="20"/>
                <w:lang w:val="en-GB" w:eastAsia="en-US"/>
              </w:rPr>
              <w:t>RedCap</w:t>
            </w:r>
            <w:proofErr w:type="spellEnd"/>
            <w:r>
              <w:rPr>
                <w:rFonts w:eastAsia="宋体"/>
                <w:b/>
                <w:i/>
                <w:iCs/>
                <w:sz w:val="20"/>
                <w:szCs w:val="20"/>
                <w:lang w:val="en-GB" w:eastAsia="en-US"/>
              </w:rPr>
              <w:t xml:space="preserve"> UE</w:t>
            </w:r>
          </w:p>
          <w:p w14:paraId="67C31E22" w14:textId="77777777" w:rsidR="005272BC" w:rsidRDefault="001C0BBA">
            <w:pPr>
              <w:pStyle w:val="3GPPNormalText"/>
              <w:numPr>
                <w:ilvl w:val="0"/>
                <w:numId w:val="22"/>
              </w:numPr>
              <w:tabs>
                <w:tab w:val="left" w:pos="0"/>
              </w:tabs>
              <w:spacing w:line="240" w:lineRule="auto"/>
              <w:rPr>
                <w:rFonts w:eastAsia="宋体"/>
                <w:b/>
                <w:i/>
                <w:iCs/>
                <w:sz w:val="20"/>
                <w:szCs w:val="20"/>
                <w:lang w:val="en-GB" w:eastAsia="en-US"/>
              </w:rPr>
            </w:pPr>
            <w:r>
              <w:rPr>
                <w:rFonts w:eastAsia="宋体"/>
                <w:b/>
                <w:i/>
                <w:iCs/>
                <w:sz w:val="20"/>
                <w:szCs w:val="20"/>
                <w:lang w:val="en-GB" w:eastAsia="en-US"/>
              </w:rPr>
              <w:t xml:space="preserve">it does not precede a SS/PBCH block in the PRACH slot and starts at least </w:t>
            </w:r>
            <m:oMath>
              <m:sSub>
                <m:sSubPr>
                  <m:ctrlPr>
                    <w:rPr>
                      <w:rFonts w:ascii="Cambria Math" w:hAnsi="Cambria Math"/>
                      <w:b/>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g,min</m:t>
                  </m:r>
                </m:sub>
              </m:sSub>
            </m:oMath>
            <w:r>
              <w:rPr>
                <w:rFonts w:eastAsia="宋体"/>
                <w:b/>
                <w:i/>
                <w:iCs/>
                <w:sz w:val="20"/>
                <w:szCs w:val="20"/>
                <w:lang w:val="en-GB" w:eastAsia="en-US"/>
              </w:rPr>
              <w:t xml:space="preserve">  symbols after a last SS/PBCH block symbol, where  </w:t>
            </w:r>
            <m:oMath>
              <m:sSub>
                <m:sSubPr>
                  <m:ctrlPr>
                    <w:rPr>
                      <w:rFonts w:ascii="Cambria Math" w:hAnsi="Cambria Math"/>
                      <w:b/>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g,min</m:t>
                  </m:r>
                </m:sub>
              </m:sSub>
              <m:r>
                <m:rPr>
                  <m:sty m:val="bi"/>
                </m:rPr>
                <w:rPr>
                  <w:rFonts w:ascii="Cambria Math" w:hAnsi="Cambria Math"/>
                  <w:sz w:val="20"/>
                  <w:szCs w:val="20"/>
                  <w:lang w:val="en-GB"/>
                </w:rPr>
                <m:t>≥1</m:t>
              </m:r>
            </m:oMath>
            <w:r>
              <w:rPr>
                <w:rFonts w:eastAsia="宋体"/>
                <w:b/>
                <w:i/>
                <w:iCs/>
                <w:sz w:val="20"/>
                <w:szCs w:val="20"/>
                <w:lang w:val="en-GB"/>
              </w:rPr>
              <w:t xml:space="preserve">  </w:t>
            </w:r>
          </w:p>
          <w:p w14:paraId="67C31E23" w14:textId="77777777" w:rsidR="005272BC" w:rsidRDefault="001C0BBA">
            <w:pPr>
              <w:pStyle w:val="3GPPNormalText"/>
              <w:numPr>
                <w:ilvl w:val="1"/>
                <w:numId w:val="22"/>
              </w:numPr>
              <w:tabs>
                <w:tab w:val="clear" w:pos="1440"/>
                <w:tab w:val="left" w:pos="0"/>
              </w:tabs>
              <w:spacing w:line="240" w:lineRule="auto"/>
              <w:rPr>
                <w:rFonts w:eastAsia="宋体"/>
                <w:b/>
                <w:i/>
                <w:iCs/>
                <w:sz w:val="20"/>
                <w:szCs w:val="20"/>
                <w:lang w:val="en-GB" w:eastAsia="en-US"/>
              </w:rPr>
            </w:pPr>
            <w:r>
              <w:rPr>
                <w:rFonts w:eastAsia="宋体"/>
                <w:b/>
                <w:i/>
                <w:iCs/>
                <w:sz w:val="20"/>
                <w:szCs w:val="20"/>
                <w:lang w:val="en-GB" w:eastAsia="en-US"/>
              </w:rPr>
              <w:t xml:space="preserve">the candidate SS/PBCH block index of the SS/PBCH block corresponds to the SS/PBCH block index provided by </w:t>
            </w:r>
            <w:proofErr w:type="spellStart"/>
            <w:r>
              <w:rPr>
                <w:rFonts w:eastAsia="宋体"/>
                <w:b/>
                <w:i/>
                <w:iCs/>
                <w:sz w:val="20"/>
                <w:szCs w:val="20"/>
                <w:lang w:val="en-GB" w:eastAsia="en-US"/>
              </w:rPr>
              <w:t>ssb-PositionsInBurst</w:t>
            </w:r>
            <w:proofErr w:type="spellEnd"/>
            <w:r>
              <w:rPr>
                <w:rFonts w:eastAsia="宋体"/>
                <w:b/>
                <w:i/>
                <w:iCs/>
                <w:sz w:val="20"/>
                <w:szCs w:val="20"/>
                <w:lang w:val="en-GB" w:eastAsia="en-US"/>
              </w:rPr>
              <w:t xml:space="preserve"> in SIB1 or in </w:t>
            </w:r>
            <w:proofErr w:type="spellStart"/>
            <w:r>
              <w:rPr>
                <w:rFonts w:eastAsia="宋体"/>
                <w:b/>
                <w:i/>
                <w:iCs/>
                <w:sz w:val="20"/>
                <w:szCs w:val="20"/>
                <w:lang w:val="en-GB" w:eastAsia="en-US"/>
              </w:rPr>
              <w:t>ServingCellConfigCommon</w:t>
            </w:r>
            <w:proofErr w:type="spellEnd"/>
            <w:r>
              <w:rPr>
                <w:rFonts w:eastAsia="宋体"/>
                <w:b/>
                <w:i/>
                <w:iCs/>
                <w:sz w:val="20"/>
                <w:szCs w:val="20"/>
                <w:lang w:val="en-GB" w:eastAsia="en-US"/>
              </w:rPr>
              <w:t>, as described in Clause 4.1 of TS 38.213</w:t>
            </w:r>
          </w:p>
          <w:p w14:paraId="67C31E24" w14:textId="77777777" w:rsidR="005272BC" w:rsidRDefault="005272BC">
            <w:pPr>
              <w:rPr>
                <w:lang w:eastAsia="ko-KR"/>
              </w:rPr>
            </w:pPr>
          </w:p>
          <w:p w14:paraId="67C31E25" w14:textId="77777777" w:rsidR="005272BC" w:rsidRDefault="005272BC">
            <w:pPr>
              <w:rPr>
                <w:lang w:eastAsia="ko-KR"/>
              </w:rPr>
            </w:pPr>
          </w:p>
          <w:p w14:paraId="67C31E26" w14:textId="77777777" w:rsidR="005272BC" w:rsidRDefault="005272BC">
            <w:pPr>
              <w:rPr>
                <w:lang w:eastAsia="ko-KR"/>
              </w:rPr>
            </w:pPr>
          </w:p>
          <w:p w14:paraId="67C31E27" w14:textId="77777777" w:rsidR="005272BC" w:rsidRDefault="001C0BBA">
            <w:pPr>
              <w:rPr>
                <w:lang w:eastAsia="ko-KR"/>
              </w:rPr>
            </w:pPr>
            <w:r>
              <w:rPr>
                <w:noProof/>
                <w:lang w:val="en-US" w:eastAsia="ko-KR"/>
              </w:rPr>
              <w:drawing>
                <wp:inline distT="0" distB="0" distL="0" distR="0" wp14:anchorId="67C32A65" wp14:editId="67C32A66">
                  <wp:extent cx="5127625" cy="43726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cstate="print"/>
                          <a:stretch>
                            <a:fillRect/>
                          </a:stretch>
                        </pic:blipFill>
                        <pic:spPr>
                          <a:xfrm>
                            <a:off x="0" y="0"/>
                            <a:ext cx="5133079" cy="4377490"/>
                          </a:xfrm>
                          <a:prstGeom prst="rect">
                            <a:avLst/>
                          </a:prstGeom>
                        </pic:spPr>
                      </pic:pic>
                    </a:graphicData>
                  </a:graphic>
                </wp:inline>
              </w:drawing>
            </w:r>
          </w:p>
          <w:p w14:paraId="67C31E28" w14:textId="77777777" w:rsidR="005272BC" w:rsidRDefault="005272BC">
            <w:pPr>
              <w:rPr>
                <w:lang w:eastAsia="ko-KR"/>
              </w:rPr>
            </w:pPr>
          </w:p>
        </w:tc>
      </w:tr>
      <w:tr w:rsidR="005272BC" w14:paraId="67C31E2D" w14:textId="77777777">
        <w:tc>
          <w:tcPr>
            <w:tcW w:w="1278" w:type="dxa"/>
          </w:tcPr>
          <w:p w14:paraId="67C31E2A" w14:textId="77777777" w:rsidR="005272BC" w:rsidRDefault="001C0BBA">
            <w:pPr>
              <w:rPr>
                <w:lang w:eastAsia="ko-KR"/>
              </w:rPr>
            </w:pPr>
            <w:r>
              <w:rPr>
                <w:lang w:eastAsia="ko-KR"/>
              </w:rPr>
              <w:lastRenderedPageBreak/>
              <w:t>Lenovo, Motorola Mobility</w:t>
            </w:r>
          </w:p>
        </w:tc>
        <w:tc>
          <w:tcPr>
            <w:tcW w:w="720" w:type="dxa"/>
          </w:tcPr>
          <w:p w14:paraId="67C31E2B" w14:textId="77777777" w:rsidR="005272BC" w:rsidRDefault="005272BC">
            <w:pPr>
              <w:tabs>
                <w:tab w:val="left" w:pos="551"/>
              </w:tabs>
              <w:rPr>
                <w:lang w:eastAsia="ko-KR"/>
              </w:rPr>
            </w:pPr>
          </w:p>
        </w:tc>
        <w:tc>
          <w:tcPr>
            <w:tcW w:w="7858" w:type="dxa"/>
          </w:tcPr>
          <w:p w14:paraId="67C31E2C" w14:textId="77777777" w:rsidR="005272BC" w:rsidRDefault="001C0BBA">
            <w:pPr>
              <w:spacing w:after="0"/>
              <w:rPr>
                <w:lang w:eastAsia="zh-CN"/>
              </w:rPr>
            </w:pPr>
            <w:r>
              <w:rPr>
                <w:lang w:eastAsia="zh-CN"/>
              </w:rPr>
              <w:t xml:space="preserve">Our preference is option 1. Similar with Nokia’s view, there is no need to have separate valid RO definition for FDD and HD-FDD. </w:t>
            </w:r>
          </w:p>
        </w:tc>
      </w:tr>
      <w:tr w:rsidR="005272BC" w14:paraId="67C31E31" w14:textId="77777777">
        <w:tc>
          <w:tcPr>
            <w:tcW w:w="1278" w:type="dxa"/>
          </w:tcPr>
          <w:p w14:paraId="67C31E2E" w14:textId="77777777" w:rsidR="005272BC" w:rsidRDefault="001C0BBA">
            <w:pPr>
              <w:rPr>
                <w:lang w:eastAsia="ko-KR"/>
              </w:rPr>
            </w:pPr>
            <w:r>
              <w:rPr>
                <w:lang w:eastAsia="ko-KR"/>
              </w:rPr>
              <w:t>Samsung</w:t>
            </w:r>
          </w:p>
        </w:tc>
        <w:tc>
          <w:tcPr>
            <w:tcW w:w="720" w:type="dxa"/>
          </w:tcPr>
          <w:p w14:paraId="67C31E2F" w14:textId="77777777" w:rsidR="005272BC" w:rsidRDefault="005272BC">
            <w:pPr>
              <w:tabs>
                <w:tab w:val="left" w:pos="551"/>
              </w:tabs>
              <w:rPr>
                <w:lang w:eastAsia="ko-KR"/>
              </w:rPr>
            </w:pPr>
          </w:p>
        </w:tc>
        <w:tc>
          <w:tcPr>
            <w:tcW w:w="7858" w:type="dxa"/>
          </w:tcPr>
          <w:p w14:paraId="67C31E30" w14:textId="77777777" w:rsidR="005272BC" w:rsidRDefault="001C0BBA">
            <w:pPr>
              <w:spacing w:after="0"/>
              <w:rPr>
                <w:lang w:eastAsia="zh-CN"/>
              </w:rPr>
            </w:pPr>
            <w:r>
              <w:rPr>
                <w:lang w:eastAsia="ko-KR"/>
              </w:rPr>
              <w:t>Our preference is Option 1. We think the second or third drawback for HD-FDD UE impacts from Option 1 in the above table is up to how to define the collision handling rule. If Alt.1 (up to UE implementation) is adopted, there is no issue for such drawbacks.</w:t>
            </w:r>
          </w:p>
        </w:tc>
      </w:tr>
      <w:tr w:rsidR="005272BC" w14:paraId="67C31E35" w14:textId="77777777">
        <w:tc>
          <w:tcPr>
            <w:tcW w:w="1278" w:type="dxa"/>
          </w:tcPr>
          <w:p w14:paraId="67C31E32" w14:textId="77777777" w:rsidR="005272BC" w:rsidRDefault="001C0BBA">
            <w:pPr>
              <w:rPr>
                <w:rFonts w:eastAsiaTheme="minorEastAsia"/>
                <w:lang w:eastAsia="zh-CN"/>
              </w:rPr>
            </w:pPr>
            <w:r>
              <w:rPr>
                <w:rFonts w:eastAsiaTheme="minorEastAsia"/>
                <w:lang w:eastAsia="zh-CN"/>
              </w:rPr>
              <w:t>Xiaomi</w:t>
            </w:r>
          </w:p>
        </w:tc>
        <w:tc>
          <w:tcPr>
            <w:tcW w:w="720" w:type="dxa"/>
          </w:tcPr>
          <w:p w14:paraId="67C31E33" w14:textId="77777777" w:rsidR="005272BC" w:rsidRDefault="005272BC">
            <w:pPr>
              <w:tabs>
                <w:tab w:val="left" w:pos="551"/>
              </w:tabs>
              <w:rPr>
                <w:lang w:eastAsia="ko-KR"/>
              </w:rPr>
            </w:pPr>
          </w:p>
        </w:tc>
        <w:tc>
          <w:tcPr>
            <w:tcW w:w="7858" w:type="dxa"/>
          </w:tcPr>
          <w:p w14:paraId="67C31E34" w14:textId="77777777" w:rsidR="005272BC" w:rsidRDefault="001C0BBA">
            <w:pPr>
              <w:spacing w:after="0"/>
              <w:rPr>
                <w:rFonts w:eastAsiaTheme="minorEastAsia"/>
                <w:lang w:eastAsia="zh-CN"/>
              </w:rPr>
            </w:pPr>
            <w:r>
              <w:rPr>
                <w:rFonts w:eastAsiaTheme="minorEastAsia"/>
                <w:lang w:eastAsia="zh-CN"/>
              </w:rPr>
              <w:t xml:space="preserve">We prefer Opt.1. HD-FDD UE and FD-FDD UE will coexist in the same NW, different rule will </w:t>
            </w:r>
            <w:proofErr w:type="spellStart"/>
            <w:r>
              <w:rPr>
                <w:rFonts w:eastAsiaTheme="minorEastAsia"/>
                <w:lang w:eastAsia="zh-CN"/>
              </w:rPr>
              <w:t>protentially</w:t>
            </w:r>
            <w:proofErr w:type="spellEnd"/>
            <w:r>
              <w:rPr>
                <w:rFonts w:eastAsiaTheme="minorEastAsia"/>
                <w:lang w:eastAsia="zh-CN"/>
              </w:rPr>
              <w:t xml:space="preserve"> </w:t>
            </w:r>
            <w:r>
              <w:rPr>
                <w:rFonts w:eastAsiaTheme="minorEastAsia"/>
                <w:lang w:eastAsia="zh-CN"/>
              </w:rPr>
              <w:pgNum/>
            </w:r>
            <w:proofErr w:type="spellStart"/>
            <w:r>
              <w:rPr>
                <w:rFonts w:eastAsiaTheme="minorEastAsia"/>
                <w:lang w:eastAsia="zh-CN"/>
              </w:rPr>
              <w:t>ause</w:t>
            </w:r>
            <w:proofErr w:type="spellEnd"/>
            <w:r>
              <w:rPr>
                <w:rFonts w:eastAsiaTheme="minorEastAsia"/>
                <w:lang w:eastAsia="zh-CN"/>
              </w:rPr>
              <w:t xml:space="preserve"> some preamble detection problem on the </w:t>
            </w:r>
            <w:proofErr w:type="spellStart"/>
            <w:r>
              <w:rPr>
                <w:rFonts w:eastAsiaTheme="minorEastAsia"/>
                <w:lang w:eastAsia="zh-CN"/>
              </w:rPr>
              <w:t>gNB</w:t>
            </w:r>
            <w:proofErr w:type="spellEnd"/>
            <w:r>
              <w:rPr>
                <w:rFonts w:eastAsiaTheme="minorEastAsia"/>
                <w:lang w:eastAsia="zh-CN"/>
              </w:rPr>
              <w:t xml:space="preserve"> side </w:t>
            </w:r>
          </w:p>
        </w:tc>
      </w:tr>
      <w:tr w:rsidR="005272BC" w14:paraId="67C31E3A" w14:textId="77777777">
        <w:tc>
          <w:tcPr>
            <w:tcW w:w="1278" w:type="dxa"/>
          </w:tcPr>
          <w:p w14:paraId="67C31E36" w14:textId="77777777" w:rsidR="005272BC" w:rsidRDefault="001C0BBA">
            <w:pPr>
              <w:rPr>
                <w:rFonts w:eastAsiaTheme="minorEastAsia"/>
                <w:lang w:eastAsia="zh-CN"/>
              </w:rPr>
            </w:pPr>
            <w:r>
              <w:rPr>
                <w:rFonts w:eastAsiaTheme="minorEastAsia"/>
                <w:lang w:eastAsia="zh-CN"/>
              </w:rPr>
              <w:t>Sharp</w:t>
            </w:r>
          </w:p>
        </w:tc>
        <w:tc>
          <w:tcPr>
            <w:tcW w:w="720" w:type="dxa"/>
          </w:tcPr>
          <w:p w14:paraId="67C31E37" w14:textId="77777777" w:rsidR="005272BC" w:rsidRDefault="005272BC">
            <w:pPr>
              <w:tabs>
                <w:tab w:val="left" w:pos="551"/>
              </w:tabs>
              <w:rPr>
                <w:lang w:eastAsia="ko-KR"/>
              </w:rPr>
            </w:pPr>
          </w:p>
        </w:tc>
        <w:tc>
          <w:tcPr>
            <w:tcW w:w="7858" w:type="dxa"/>
          </w:tcPr>
          <w:p w14:paraId="67C31E38" w14:textId="77777777" w:rsidR="005272BC" w:rsidRDefault="001C0BBA">
            <w:pPr>
              <w:spacing w:after="0"/>
              <w:rPr>
                <w:rFonts w:eastAsiaTheme="minorEastAsia"/>
                <w:lang w:eastAsia="zh-CN"/>
              </w:rPr>
            </w:pPr>
            <w:r>
              <w:rPr>
                <w:rFonts w:eastAsiaTheme="minorEastAsia"/>
                <w:lang w:eastAsia="zh-CN"/>
              </w:rPr>
              <w:t xml:space="preserve">Considering the coexistence with full-duplex </w:t>
            </w:r>
            <w:proofErr w:type="spellStart"/>
            <w:r>
              <w:rPr>
                <w:rFonts w:eastAsiaTheme="minorEastAsia"/>
                <w:lang w:eastAsia="zh-CN"/>
              </w:rPr>
              <w:t>Ues</w:t>
            </w:r>
            <w:proofErr w:type="spellEnd"/>
            <w:r>
              <w:rPr>
                <w:rFonts w:eastAsiaTheme="minorEastAsia"/>
                <w:lang w:eastAsia="zh-CN"/>
              </w:rPr>
              <w:t xml:space="preserve">, </w:t>
            </w:r>
            <w:proofErr w:type="gramStart"/>
            <w:r>
              <w:rPr>
                <w:rFonts w:eastAsiaTheme="minorEastAsia"/>
                <w:lang w:eastAsia="zh-CN"/>
              </w:rPr>
              <w:t>We</w:t>
            </w:r>
            <w:proofErr w:type="gramEnd"/>
            <w:r>
              <w:rPr>
                <w:rFonts w:eastAsiaTheme="minorEastAsia"/>
                <w:lang w:eastAsia="zh-CN"/>
              </w:rPr>
              <w:t xml:space="preserve"> prefer option 1 which has the same mapping between SSBs and Ros for FD and HD </w:t>
            </w:r>
            <w:proofErr w:type="spellStart"/>
            <w:r>
              <w:rPr>
                <w:rFonts w:eastAsiaTheme="minorEastAsia"/>
                <w:lang w:eastAsia="zh-CN"/>
              </w:rPr>
              <w:t>Ues</w:t>
            </w:r>
            <w:proofErr w:type="spellEnd"/>
            <w:r>
              <w:rPr>
                <w:rFonts w:eastAsiaTheme="minorEastAsia"/>
                <w:lang w:eastAsia="zh-CN"/>
              </w:rPr>
              <w:t>. For the collision handling rules, we are ok with alt1.</w:t>
            </w:r>
          </w:p>
          <w:p w14:paraId="67C31E39" w14:textId="77777777" w:rsidR="005272BC" w:rsidRDefault="005272BC">
            <w:pPr>
              <w:spacing w:after="0"/>
              <w:rPr>
                <w:rFonts w:eastAsiaTheme="minorEastAsia"/>
                <w:lang w:eastAsia="zh-CN"/>
              </w:rPr>
            </w:pPr>
          </w:p>
        </w:tc>
      </w:tr>
      <w:tr w:rsidR="005272BC" w14:paraId="67C31E3F" w14:textId="77777777">
        <w:tc>
          <w:tcPr>
            <w:tcW w:w="1278" w:type="dxa"/>
          </w:tcPr>
          <w:p w14:paraId="67C31E3B" w14:textId="77777777" w:rsidR="005272BC" w:rsidRDefault="001C0BBA">
            <w:pPr>
              <w:rPr>
                <w:rFonts w:eastAsiaTheme="minorEastAsia"/>
                <w:lang w:eastAsia="zh-CN"/>
              </w:rPr>
            </w:pPr>
            <w:r>
              <w:rPr>
                <w:rFonts w:eastAsiaTheme="minorEastAsia"/>
                <w:lang w:eastAsia="zh-CN"/>
              </w:rPr>
              <w:lastRenderedPageBreak/>
              <w:t>OPPO</w:t>
            </w:r>
          </w:p>
        </w:tc>
        <w:tc>
          <w:tcPr>
            <w:tcW w:w="720" w:type="dxa"/>
          </w:tcPr>
          <w:p w14:paraId="67C31E3C" w14:textId="77777777" w:rsidR="005272BC" w:rsidRDefault="005272BC">
            <w:pPr>
              <w:tabs>
                <w:tab w:val="left" w:pos="551"/>
              </w:tabs>
              <w:rPr>
                <w:lang w:eastAsia="ko-KR"/>
              </w:rPr>
            </w:pPr>
          </w:p>
        </w:tc>
        <w:tc>
          <w:tcPr>
            <w:tcW w:w="7858" w:type="dxa"/>
          </w:tcPr>
          <w:p w14:paraId="67C31E3D" w14:textId="77777777" w:rsidR="005272BC" w:rsidRDefault="001C0BBA">
            <w:pPr>
              <w:spacing w:after="0"/>
              <w:rPr>
                <w:rFonts w:eastAsiaTheme="minorEastAsia"/>
                <w:lang w:eastAsia="zh-CN"/>
              </w:rPr>
            </w:pPr>
            <w:r>
              <w:rPr>
                <w:rFonts w:eastAsiaTheme="minorEastAsia"/>
                <w:lang w:eastAsia="zh-CN"/>
              </w:rPr>
              <w:t xml:space="preserve">We still prefer Opt.2. The Option 1 </w:t>
            </w:r>
            <w:proofErr w:type="gramStart"/>
            <w:r>
              <w:rPr>
                <w:rFonts w:eastAsiaTheme="minorEastAsia"/>
                <w:lang w:eastAsia="zh-CN"/>
              </w:rPr>
              <w:t>actually hide</w:t>
            </w:r>
            <w:proofErr w:type="gramEnd"/>
            <w:r>
              <w:rPr>
                <w:rFonts w:eastAsiaTheme="minorEastAsia"/>
                <w:lang w:eastAsia="zh-CN"/>
              </w:rPr>
              <w:t xml:space="preserve"> the problem of RO collision to SSB and leave this for implementation. This will make unpredictable behaviour of UE and we should avoid. The latency for sure will increase as the RO is not guaranteed. You </w:t>
            </w:r>
            <w:proofErr w:type="gramStart"/>
            <w:r>
              <w:rPr>
                <w:rFonts w:eastAsiaTheme="minorEastAsia"/>
                <w:lang w:eastAsia="zh-CN"/>
              </w:rPr>
              <w:t>have to</w:t>
            </w:r>
            <w:proofErr w:type="gramEnd"/>
            <w:r>
              <w:rPr>
                <w:rFonts w:eastAsiaTheme="minorEastAsia"/>
                <w:lang w:eastAsia="zh-CN"/>
              </w:rPr>
              <w:t xml:space="preserve"> wait until the later SSB-to-RO mapping patterns.</w:t>
            </w:r>
          </w:p>
          <w:p w14:paraId="67C31E3E" w14:textId="77777777" w:rsidR="005272BC" w:rsidRDefault="001C0BBA">
            <w:pPr>
              <w:spacing w:after="0"/>
              <w:rPr>
                <w:rFonts w:eastAsiaTheme="minorEastAsia"/>
                <w:lang w:eastAsia="zh-CN"/>
              </w:rPr>
            </w:pPr>
            <w:r>
              <w:rPr>
                <w:rFonts w:eastAsiaTheme="minorEastAsia"/>
                <w:lang w:eastAsia="zh-CN"/>
              </w:rPr>
              <w:t xml:space="preserve">We would prefer to have </w:t>
            </w:r>
            <w:proofErr w:type="spellStart"/>
            <w:r>
              <w:rPr>
                <w:rFonts w:eastAsiaTheme="minorEastAsia"/>
                <w:lang w:eastAsia="zh-CN"/>
              </w:rPr>
              <w:t>gNB</w:t>
            </w:r>
            <w:proofErr w:type="spellEnd"/>
            <w:r>
              <w:rPr>
                <w:rFonts w:eastAsiaTheme="minorEastAsia"/>
                <w:lang w:eastAsia="zh-CN"/>
              </w:rPr>
              <w:t xml:space="preserve"> take care of the HD-FDD mapping and there is </w:t>
            </w:r>
            <w:proofErr w:type="gramStart"/>
            <w:r>
              <w:rPr>
                <w:rFonts w:eastAsiaTheme="minorEastAsia"/>
                <w:lang w:eastAsia="zh-CN"/>
              </w:rPr>
              <w:t>definitely awareness</w:t>
            </w:r>
            <w:proofErr w:type="gramEnd"/>
            <w:r>
              <w:rPr>
                <w:rFonts w:eastAsiaTheme="minorEastAsia"/>
                <w:lang w:eastAsia="zh-CN"/>
              </w:rPr>
              <w:t xml:space="preserve"> of </w:t>
            </w:r>
            <w:proofErr w:type="spellStart"/>
            <w:r>
              <w:rPr>
                <w:rFonts w:eastAsiaTheme="minorEastAsia"/>
                <w:lang w:eastAsia="zh-CN"/>
              </w:rPr>
              <w:t>RedCap</w:t>
            </w:r>
            <w:proofErr w:type="spellEnd"/>
            <w:r>
              <w:rPr>
                <w:rFonts w:eastAsiaTheme="minorEastAsia"/>
                <w:lang w:eastAsia="zh-CN"/>
              </w:rPr>
              <w:t xml:space="preserve"> UE and different processing.</w:t>
            </w:r>
          </w:p>
        </w:tc>
      </w:tr>
      <w:tr w:rsidR="005272BC" w14:paraId="67C31E4E" w14:textId="77777777">
        <w:tc>
          <w:tcPr>
            <w:tcW w:w="1278" w:type="dxa"/>
          </w:tcPr>
          <w:p w14:paraId="67C31E40" w14:textId="77777777" w:rsidR="005272BC" w:rsidRDefault="001C0BBA">
            <w:pPr>
              <w:rPr>
                <w:rFonts w:eastAsiaTheme="minorEastAsia"/>
              </w:rPr>
            </w:pPr>
            <w:r>
              <w:rPr>
                <w:rFonts w:eastAsiaTheme="minorEastAsia"/>
              </w:rPr>
              <w:t>FL2</w:t>
            </w:r>
          </w:p>
        </w:tc>
        <w:tc>
          <w:tcPr>
            <w:tcW w:w="8578" w:type="dxa"/>
            <w:gridSpan w:val="2"/>
          </w:tcPr>
          <w:p w14:paraId="67C31E41" w14:textId="77777777" w:rsidR="005272BC" w:rsidRDefault="001C0BBA">
            <w:pPr>
              <w:spacing w:after="120"/>
              <w:rPr>
                <w:rFonts w:eastAsiaTheme="minorEastAsia"/>
              </w:rPr>
            </w:pPr>
            <w:r>
              <w:rPr>
                <w:rFonts w:eastAsiaTheme="minorEastAsia"/>
              </w:rPr>
              <w:t xml:space="preserve">The </w:t>
            </w:r>
            <w:proofErr w:type="spellStart"/>
            <w:proofErr w:type="gramStart"/>
            <w:r>
              <w:rPr>
                <w:rFonts w:eastAsiaTheme="minorEastAsia"/>
              </w:rPr>
              <w:t>companies</w:t>
            </w:r>
            <w:proofErr w:type="spellEnd"/>
            <w:proofErr w:type="gramEnd"/>
            <w:r>
              <w:rPr>
                <w:rFonts w:eastAsiaTheme="minorEastAsia"/>
              </w:rPr>
              <w:t xml:space="preserve"> position has not changed:</w:t>
            </w:r>
          </w:p>
          <w:p w14:paraId="67C31E42" w14:textId="77777777" w:rsidR="005272BC" w:rsidRDefault="001C0BBA">
            <w:pPr>
              <w:pStyle w:val="ListParagraph"/>
              <w:numPr>
                <w:ilvl w:val="0"/>
                <w:numId w:val="2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It seems from Option 1 proponents’ </w:t>
            </w:r>
            <w:proofErr w:type="gramStart"/>
            <w:r>
              <w:rPr>
                <w:rFonts w:ascii="Times New Roman" w:eastAsiaTheme="minorEastAsia" w:hAnsi="Times New Roman" w:cs="Times New Roman"/>
                <w:sz w:val="20"/>
                <w:szCs w:val="20"/>
                <w:lang w:val="en-US" w:eastAsia="zh-CN"/>
              </w:rPr>
              <w:t>perspective,</w:t>
            </w:r>
            <w:proofErr w:type="gramEnd"/>
            <w:r>
              <w:rPr>
                <w:rFonts w:ascii="Times New Roman" w:eastAsiaTheme="minorEastAsia" w:hAnsi="Times New Roman" w:cs="Times New Roman"/>
                <w:sz w:val="20"/>
                <w:szCs w:val="20"/>
                <w:lang w:val="en-US" w:eastAsia="zh-CN"/>
              </w:rPr>
              <w:t xml:space="preserve"> Option 2 has the most problematic issues. Meanwhile some of Option 2 proponents discard Option 1 as well</w:t>
            </w:r>
          </w:p>
          <w:p w14:paraId="67C31E43" w14:textId="77777777" w:rsidR="005272BC" w:rsidRDefault="005272BC">
            <w:pPr>
              <w:pStyle w:val="ListParagraph"/>
              <w:rPr>
                <w:rFonts w:ascii="Times New Roman" w:eastAsiaTheme="minorEastAsia" w:hAnsi="Times New Roman" w:cs="Times New Roman"/>
                <w:sz w:val="20"/>
                <w:szCs w:val="20"/>
                <w:lang w:val="en-US" w:eastAsia="zh-CN"/>
              </w:rPr>
            </w:pPr>
          </w:p>
          <w:p w14:paraId="67C31E44" w14:textId="77777777" w:rsidR="005272BC" w:rsidRDefault="001C0BBA">
            <w:pPr>
              <w:spacing w:after="120"/>
              <w:rPr>
                <w:rFonts w:eastAsiaTheme="minorEastAsia"/>
                <w:b/>
                <w:bCs/>
                <w:lang w:eastAsia="zh-CN"/>
              </w:rPr>
            </w:pPr>
            <w:r>
              <w:rPr>
                <w:rFonts w:eastAsiaTheme="minorEastAsia"/>
                <w:b/>
                <w:bCs/>
                <w:lang w:eastAsia="zh-CN"/>
              </w:rPr>
              <w:t>Nordic compromise proposal:</w:t>
            </w:r>
          </w:p>
          <w:p w14:paraId="67C31E45" w14:textId="77777777" w:rsidR="005272BC" w:rsidRDefault="001C0BBA">
            <w:pPr>
              <w:pStyle w:val="ListParagraph"/>
              <w:numPr>
                <w:ilvl w:val="0"/>
                <w:numId w:val="2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Alt-a</w:t>
            </w:r>
            <w:r>
              <w:rPr>
                <w:rFonts w:ascii="Times New Roman" w:eastAsiaTheme="minorEastAsia" w:hAnsi="Times New Roman" w:cs="Times New Roman"/>
                <w:sz w:val="20"/>
                <w:szCs w:val="20"/>
                <w:lang w:val="en-US" w:eastAsia="zh-CN"/>
              </w:rPr>
              <w:t>: Set valid RO as TDD (for collision handling</w:t>
            </w:r>
            <w:proofErr w:type="gramStart"/>
            <w:r>
              <w:rPr>
                <w:rFonts w:ascii="Times New Roman" w:eastAsiaTheme="minorEastAsia" w:hAnsi="Times New Roman" w:cs="Times New Roman"/>
                <w:sz w:val="20"/>
                <w:szCs w:val="20"/>
                <w:lang w:val="en-US" w:eastAsia="zh-CN"/>
              </w:rPr>
              <w:t>),  but</w:t>
            </w:r>
            <w:proofErr w:type="gramEnd"/>
            <w:r>
              <w:rPr>
                <w:rFonts w:ascii="Times New Roman" w:eastAsiaTheme="minorEastAsia" w:hAnsi="Times New Roman" w:cs="Times New Roman"/>
                <w:sz w:val="20"/>
                <w:szCs w:val="20"/>
                <w:lang w:val="en-US" w:eastAsia="zh-CN"/>
              </w:rPr>
              <w:t xml:space="preserve"> clarify in specification that  for HD-FDD UE SSBs are mapped to all ROs irrespective whether valid or not. </w:t>
            </w:r>
          </w:p>
          <w:p w14:paraId="67C31E46" w14:textId="77777777" w:rsidR="005272BC" w:rsidRDefault="005272BC">
            <w:pPr>
              <w:rPr>
                <w:rFonts w:eastAsiaTheme="minorEastAsia"/>
              </w:rPr>
            </w:pPr>
          </w:p>
          <w:p w14:paraId="67C31E47" w14:textId="77777777" w:rsidR="005272BC" w:rsidRDefault="001C0BBA">
            <w:pPr>
              <w:spacing w:after="120"/>
              <w:rPr>
                <w:rFonts w:eastAsiaTheme="minorEastAsia"/>
                <w:b/>
                <w:bCs/>
              </w:rPr>
            </w:pPr>
            <w:r>
              <w:rPr>
                <w:rFonts w:eastAsiaTheme="minorEastAsia"/>
                <w:b/>
                <w:bCs/>
              </w:rPr>
              <w:t>Moderator proposals for way forward</w:t>
            </w:r>
          </w:p>
          <w:p w14:paraId="67C31E48" w14:textId="77777777" w:rsidR="005272BC" w:rsidRDefault="001C0BBA">
            <w:pPr>
              <w:pStyle w:val="ListParagraph"/>
              <w:numPr>
                <w:ilvl w:val="0"/>
                <w:numId w:val="2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Alt-b</w:t>
            </w:r>
            <w:r>
              <w:rPr>
                <w:rFonts w:ascii="Times New Roman" w:eastAsiaTheme="minorEastAsia" w:hAnsi="Times New Roman" w:cs="Times New Roman"/>
                <w:sz w:val="20"/>
                <w:szCs w:val="20"/>
                <w:lang w:val="en-US" w:eastAsia="zh-CN"/>
              </w:rPr>
              <w:t xml:space="preserve">: The overlapping between SSB and RO should be avoided by NW configuration, </w:t>
            </w:r>
            <w:proofErr w:type="gramStart"/>
            <w:r>
              <w:rPr>
                <w:rFonts w:ascii="Times New Roman" w:eastAsiaTheme="minorEastAsia" w:hAnsi="Times New Roman" w:cs="Times New Roman"/>
                <w:sz w:val="20"/>
                <w:szCs w:val="20"/>
                <w:lang w:val="en-US" w:eastAsia="zh-CN"/>
              </w:rPr>
              <w:t>i.e.</w:t>
            </w:r>
            <w:proofErr w:type="gramEnd"/>
            <w:r>
              <w:rPr>
                <w:rFonts w:ascii="Times New Roman" w:eastAsiaTheme="minorEastAsia" w:hAnsi="Times New Roman" w:cs="Times New Roman"/>
                <w:sz w:val="20"/>
                <w:szCs w:val="20"/>
                <w:lang w:val="en-US" w:eastAsia="zh-CN"/>
              </w:rPr>
              <w:t xml:space="preserve"> the NW can select an </w:t>
            </w:r>
            <w:r>
              <w:rPr>
                <w:rFonts w:ascii="Times New Roman" w:eastAsiaTheme="minorEastAsia" w:hAnsi="Times New Roman" w:cs="Times New Roman"/>
                <w:sz w:val="20"/>
                <w:szCs w:val="20"/>
                <w:lang w:val="en-US" w:eastAsia="zh-CN"/>
              </w:rPr>
              <w:pgNum/>
            </w:r>
            <w:proofErr w:type="spellStart"/>
            <w:r>
              <w:rPr>
                <w:rFonts w:ascii="Times New Roman" w:eastAsiaTheme="minorEastAsia" w:hAnsi="Times New Roman" w:cs="Times New Roman"/>
                <w:sz w:val="20"/>
                <w:szCs w:val="20"/>
                <w:lang w:val="en-US" w:eastAsia="zh-CN"/>
              </w:rPr>
              <w:t>ppropriate</w:t>
            </w:r>
            <w:proofErr w:type="spellEnd"/>
            <w:r>
              <w:rPr>
                <w:rFonts w:ascii="Times New Roman" w:eastAsiaTheme="minorEastAsia" w:hAnsi="Times New Roman" w:cs="Times New Roman"/>
                <w:sz w:val="20"/>
                <w:szCs w:val="20"/>
                <w:lang w:val="en-US" w:eastAsia="zh-CN"/>
              </w:rPr>
              <w:t xml:space="preserve"> PRACH configuration applicable to both FD-FDD and HD-FDD with RO not overlapping with SSB </w:t>
            </w:r>
          </w:p>
          <w:p w14:paraId="67C31E49" w14:textId="77777777" w:rsidR="005272BC" w:rsidRDefault="001C0BBA">
            <w:pPr>
              <w:pStyle w:val="ListParagraph"/>
              <w:numPr>
                <w:ilvl w:val="0"/>
                <w:numId w:val="2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Alt-c</w:t>
            </w:r>
            <w:r>
              <w:rPr>
                <w:rFonts w:ascii="Times New Roman" w:eastAsiaTheme="minorEastAsia" w:hAnsi="Times New Roman" w:cs="Times New Roman"/>
                <w:sz w:val="20"/>
                <w:szCs w:val="20"/>
                <w:lang w:val="en-US" w:eastAsia="zh-CN"/>
              </w:rPr>
              <w:t xml:space="preserve">: For HD-FDD </w:t>
            </w:r>
            <w:proofErr w:type="spellStart"/>
            <w:r>
              <w:rPr>
                <w:rFonts w:ascii="Times New Roman" w:eastAsiaTheme="minorEastAsia" w:hAnsi="Times New Roman" w:cs="Times New Roman"/>
                <w:sz w:val="20"/>
                <w:szCs w:val="20"/>
                <w:lang w:val="en-US" w:eastAsia="zh-CN"/>
              </w:rPr>
              <w:t>Ues</w:t>
            </w:r>
            <w:proofErr w:type="spellEnd"/>
            <w:r>
              <w:rPr>
                <w:rFonts w:ascii="Times New Roman" w:eastAsiaTheme="minorEastAsia" w:hAnsi="Times New Roman" w:cs="Times New Roman"/>
                <w:sz w:val="20"/>
                <w:szCs w:val="20"/>
                <w:lang w:val="en-US" w:eastAsia="zh-CN"/>
              </w:rPr>
              <w:t xml:space="preserve">, all ROs are valid (same as FD-FDD), and for the case of collision between SSB and valid RO, leave it to UE whether to receive SSB or transmit PRACH </w:t>
            </w:r>
          </w:p>
          <w:p w14:paraId="67C31E4A" w14:textId="77777777" w:rsidR="005272BC" w:rsidRDefault="005272BC">
            <w:pPr>
              <w:rPr>
                <w:rFonts w:eastAsiaTheme="minorEastAsia"/>
              </w:rPr>
            </w:pPr>
          </w:p>
          <w:p w14:paraId="67C31E4B" w14:textId="77777777" w:rsidR="005272BC" w:rsidRDefault="001C0BBA">
            <w:pPr>
              <w:spacing w:after="120"/>
              <w:jc w:val="both"/>
              <w:rPr>
                <w:rFonts w:eastAsiaTheme="minorEastAsia"/>
                <w:lang w:eastAsia="zh-CN"/>
              </w:rPr>
            </w:pPr>
            <w:r>
              <w:rPr>
                <w:rFonts w:eastAsiaTheme="minorEastAsia"/>
                <w:b/>
                <w:bCs/>
                <w:lang w:eastAsia="zh-CN"/>
              </w:rPr>
              <w:t>Questions</w:t>
            </w:r>
            <w:r>
              <w:rPr>
                <w:rFonts w:eastAsiaTheme="minorEastAsia"/>
                <w:lang w:eastAsia="zh-CN"/>
              </w:rPr>
              <w:t>:</w:t>
            </w:r>
          </w:p>
          <w:p w14:paraId="67C31E4C"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Q1</w:t>
            </w:r>
            <w:r>
              <w:rPr>
                <w:rFonts w:ascii="Times New Roman" w:eastAsiaTheme="minorEastAsia" w:hAnsi="Times New Roman" w:cs="Times New Roman"/>
                <w:sz w:val="20"/>
                <w:szCs w:val="20"/>
                <w:lang w:val="en-GB" w:eastAsia="zh-CN"/>
              </w:rPr>
              <w:t xml:space="preserve">: Companies are invited to provide any comment with respect to the above 3 </w:t>
            </w:r>
            <w:proofErr w:type="spellStart"/>
            <w:r>
              <w:rPr>
                <w:rFonts w:ascii="Times New Roman" w:eastAsiaTheme="minorEastAsia" w:hAnsi="Times New Roman" w:cs="Times New Roman"/>
                <w:sz w:val="20"/>
                <w:szCs w:val="20"/>
                <w:lang w:val="en-GB" w:eastAsia="zh-CN"/>
              </w:rPr>
              <w:t>alternantives</w:t>
            </w:r>
            <w:proofErr w:type="spellEnd"/>
          </w:p>
          <w:p w14:paraId="67C31E4D"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Q2</w:t>
            </w:r>
            <w:r>
              <w:rPr>
                <w:rFonts w:ascii="Times New Roman" w:eastAsiaTheme="minorEastAsia" w:hAnsi="Times New Roman" w:cs="Times New Roman"/>
                <w:sz w:val="20"/>
                <w:szCs w:val="20"/>
                <w:lang w:val="en-GB" w:eastAsia="zh-CN"/>
              </w:rPr>
              <w:t>: Please provide any c</w:t>
            </w: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mments, or changes the status or suggestions to help to reach a consensus</w:t>
            </w:r>
          </w:p>
        </w:tc>
      </w:tr>
      <w:tr w:rsidR="005272BC" w14:paraId="67C31E52" w14:textId="77777777">
        <w:tc>
          <w:tcPr>
            <w:tcW w:w="1278" w:type="dxa"/>
          </w:tcPr>
          <w:p w14:paraId="67C31E4F" w14:textId="77777777" w:rsidR="005272BC" w:rsidRDefault="001C0BBA">
            <w:pPr>
              <w:rPr>
                <w:rFonts w:eastAsiaTheme="minorEastAsia"/>
                <w:lang w:eastAsia="zh-CN"/>
              </w:rPr>
            </w:pPr>
            <w:r>
              <w:rPr>
                <w:rFonts w:eastAsiaTheme="minorEastAsia"/>
                <w:lang w:eastAsia="zh-CN"/>
              </w:rPr>
              <w:t>vivo</w:t>
            </w:r>
          </w:p>
        </w:tc>
        <w:tc>
          <w:tcPr>
            <w:tcW w:w="720" w:type="dxa"/>
          </w:tcPr>
          <w:p w14:paraId="67C31E50" w14:textId="77777777" w:rsidR="005272BC" w:rsidRDefault="005272BC">
            <w:pPr>
              <w:tabs>
                <w:tab w:val="left" w:pos="551"/>
              </w:tabs>
              <w:rPr>
                <w:lang w:eastAsia="ko-KR"/>
              </w:rPr>
            </w:pPr>
          </w:p>
        </w:tc>
        <w:tc>
          <w:tcPr>
            <w:tcW w:w="7858" w:type="dxa"/>
          </w:tcPr>
          <w:p w14:paraId="67C31E51" w14:textId="77777777" w:rsidR="005272BC" w:rsidRDefault="001C0BBA">
            <w:pPr>
              <w:rPr>
                <w:rFonts w:eastAsiaTheme="minorEastAsia"/>
                <w:lang w:eastAsia="zh-CN"/>
              </w:rPr>
            </w:pPr>
            <w:r>
              <w:rPr>
                <w:rFonts w:eastAsiaTheme="minorEastAsia" w:hint="eastAsia"/>
                <w:lang w:eastAsia="zh-CN"/>
              </w:rPr>
              <w:t>Q</w:t>
            </w:r>
            <w:r>
              <w:rPr>
                <w:rFonts w:eastAsiaTheme="minorEastAsia"/>
                <w:lang w:eastAsia="zh-CN"/>
              </w:rPr>
              <w:t xml:space="preserve">1: Alt-c is much easier for NW implementation to accommodate HD-FDD </w:t>
            </w:r>
            <w:proofErr w:type="spellStart"/>
            <w:r>
              <w:rPr>
                <w:rFonts w:eastAsiaTheme="minorEastAsia"/>
                <w:lang w:eastAsia="zh-CN"/>
              </w:rPr>
              <w:t>Ues</w:t>
            </w:r>
            <w:proofErr w:type="spellEnd"/>
            <w:r>
              <w:rPr>
                <w:rFonts w:eastAsiaTheme="minorEastAsia"/>
                <w:lang w:eastAsia="zh-CN"/>
              </w:rPr>
              <w:t xml:space="preserve"> in addition to FD-FDD </w:t>
            </w:r>
            <w:proofErr w:type="spellStart"/>
            <w:r>
              <w:rPr>
                <w:rFonts w:eastAsiaTheme="minorEastAsia"/>
                <w:lang w:eastAsia="zh-CN"/>
              </w:rPr>
              <w:t>Ues</w:t>
            </w:r>
            <w:proofErr w:type="spellEnd"/>
            <w:r>
              <w:rPr>
                <w:rFonts w:eastAsiaTheme="minorEastAsia"/>
                <w:lang w:eastAsia="zh-CN"/>
              </w:rPr>
              <w:t xml:space="preserve">. Either Alt-a or Alt-b requires NW reconfiguration (of SSB or RO) </w:t>
            </w:r>
            <w:proofErr w:type="gramStart"/>
            <w:r>
              <w:rPr>
                <w:rFonts w:eastAsiaTheme="minorEastAsia"/>
                <w:lang w:eastAsia="zh-CN"/>
              </w:rPr>
              <w:t>in order to</w:t>
            </w:r>
            <w:proofErr w:type="gramEnd"/>
            <w:r>
              <w:rPr>
                <w:rFonts w:eastAsiaTheme="minorEastAsia"/>
                <w:lang w:eastAsia="zh-CN"/>
              </w:rPr>
              <w:t xml:space="preserve"> support HD-FDD </w:t>
            </w:r>
            <w:proofErr w:type="spellStart"/>
            <w:r>
              <w:rPr>
                <w:rFonts w:eastAsiaTheme="minorEastAsia"/>
                <w:lang w:eastAsia="zh-CN"/>
              </w:rPr>
              <w:t>Ues</w:t>
            </w:r>
            <w:proofErr w:type="spellEnd"/>
            <w:r>
              <w:rPr>
                <w:rFonts w:eastAsiaTheme="minorEastAsia"/>
                <w:lang w:eastAsia="zh-CN"/>
              </w:rPr>
              <w:t xml:space="preserve">, which is not desirable. Therefore Alt-c should be taken. </w:t>
            </w:r>
          </w:p>
        </w:tc>
      </w:tr>
      <w:tr w:rsidR="005272BC" w14:paraId="67C31E56" w14:textId="77777777">
        <w:tc>
          <w:tcPr>
            <w:tcW w:w="1278" w:type="dxa"/>
          </w:tcPr>
          <w:p w14:paraId="67C31E53" w14:textId="77777777" w:rsidR="005272BC" w:rsidRDefault="001C0BBA">
            <w:pPr>
              <w:rPr>
                <w:rFonts w:eastAsiaTheme="minorEastAsia"/>
                <w:lang w:eastAsia="zh-CN"/>
              </w:rPr>
            </w:pPr>
            <w:r>
              <w:rPr>
                <w:rFonts w:eastAsia="Yu Mincho" w:hint="eastAsia"/>
                <w:lang w:eastAsia="ja-JP"/>
              </w:rPr>
              <w:t>D</w:t>
            </w:r>
            <w:r>
              <w:rPr>
                <w:rFonts w:eastAsia="Yu Mincho"/>
                <w:lang w:eastAsia="ja-JP"/>
              </w:rPr>
              <w:t>OCOMO</w:t>
            </w:r>
          </w:p>
        </w:tc>
        <w:tc>
          <w:tcPr>
            <w:tcW w:w="720" w:type="dxa"/>
          </w:tcPr>
          <w:p w14:paraId="67C31E54" w14:textId="77777777" w:rsidR="005272BC" w:rsidRDefault="005272BC">
            <w:pPr>
              <w:tabs>
                <w:tab w:val="left" w:pos="551"/>
              </w:tabs>
              <w:rPr>
                <w:lang w:eastAsia="ko-KR"/>
              </w:rPr>
            </w:pPr>
          </w:p>
        </w:tc>
        <w:tc>
          <w:tcPr>
            <w:tcW w:w="7858" w:type="dxa"/>
          </w:tcPr>
          <w:p w14:paraId="67C31E55" w14:textId="77777777" w:rsidR="005272BC" w:rsidRDefault="001C0BBA">
            <w:pPr>
              <w:rPr>
                <w:rFonts w:eastAsiaTheme="minorEastAsia"/>
                <w:lang w:eastAsia="zh-CN"/>
              </w:rPr>
            </w:pPr>
            <w:r>
              <w:rPr>
                <w:rFonts w:eastAsia="Yu Mincho" w:hint="eastAsia"/>
                <w:lang w:eastAsia="ja-JP"/>
              </w:rPr>
              <w:t>Q</w:t>
            </w:r>
            <w:r>
              <w:rPr>
                <w:rFonts w:eastAsia="Yu Mincho"/>
                <w:lang w:eastAsia="ja-JP"/>
              </w:rPr>
              <w:t>1: We support Alt-c proposed by moderator</w:t>
            </w:r>
          </w:p>
        </w:tc>
      </w:tr>
      <w:tr w:rsidR="005272BC" w14:paraId="67C31E5A" w14:textId="77777777">
        <w:tc>
          <w:tcPr>
            <w:tcW w:w="1278" w:type="dxa"/>
          </w:tcPr>
          <w:p w14:paraId="67C31E57" w14:textId="77777777" w:rsidR="005272BC" w:rsidRDefault="001C0BBA">
            <w:pPr>
              <w:rPr>
                <w:rFonts w:eastAsia="Yu Mincho"/>
                <w:lang w:eastAsia="ja-JP"/>
              </w:rPr>
            </w:pPr>
            <w:r>
              <w:rPr>
                <w:rFonts w:eastAsia="Yu Mincho"/>
                <w:lang w:eastAsia="ja-JP"/>
              </w:rPr>
              <w:t>MediaTek</w:t>
            </w:r>
          </w:p>
        </w:tc>
        <w:tc>
          <w:tcPr>
            <w:tcW w:w="720" w:type="dxa"/>
          </w:tcPr>
          <w:p w14:paraId="67C31E58" w14:textId="77777777" w:rsidR="005272BC" w:rsidRDefault="005272BC">
            <w:pPr>
              <w:tabs>
                <w:tab w:val="left" w:pos="551"/>
              </w:tabs>
              <w:rPr>
                <w:lang w:eastAsia="ko-KR"/>
              </w:rPr>
            </w:pPr>
          </w:p>
        </w:tc>
        <w:tc>
          <w:tcPr>
            <w:tcW w:w="7858" w:type="dxa"/>
          </w:tcPr>
          <w:p w14:paraId="67C31E59" w14:textId="77777777" w:rsidR="005272BC" w:rsidRDefault="001C0BBA">
            <w:pPr>
              <w:rPr>
                <w:rFonts w:eastAsia="Yu Mincho"/>
                <w:lang w:eastAsia="ja-JP"/>
              </w:rPr>
            </w:pPr>
            <w:r>
              <w:rPr>
                <w:rFonts w:eastAsia="Yu Mincho"/>
                <w:lang w:eastAsia="ja-JP"/>
              </w:rPr>
              <w:t xml:space="preserve">Q1: We support Alt-c. </w:t>
            </w:r>
            <w:r>
              <w:rPr>
                <w:rFonts w:eastAsiaTheme="minorEastAsia"/>
                <w:lang w:eastAsia="zh-CN"/>
              </w:rPr>
              <w:t xml:space="preserve">The drawback of increased latency is not critical in this scenario.   </w:t>
            </w:r>
          </w:p>
        </w:tc>
      </w:tr>
      <w:tr w:rsidR="005272BC" w14:paraId="67C31E5E" w14:textId="77777777">
        <w:tc>
          <w:tcPr>
            <w:tcW w:w="1278" w:type="dxa"/>
          </w:tcPr>
          <w:p w14:paraId="67C31E5B" w14:textId="77777777" w:rsidR="005272BC" w:rsidRDefault="001C0BBA">
            <w:pPr>
              <w:rPr>
                <w:rFonts w:eastAsia="Yu Mincho"/>
                <w:lang w:eastAsia="ja-JP"/>
              </w:rPr>
            </w:pPr>
            <w:r>
              <w:rPr>
                <w:rFonts w:eastAsia="Yu Mincho"/>
                <w:lang w:eastAsia="ja-JP"/>
              </w:rPr>
              <w:t>Nokia, NSB</w:t>
            </w:r>
          </w:p>
        </w:tc>
        <w:tc>
          <w:tcPr>
            <w:tcW w:w="720" w:type="dxa"/>
          </w:tcPr>
          <w:p w14:paraId="67C31E5C" w14:textId="77777777" w:rsidR="005272BC" w:rsidRDefault="005272BC">
            <w:pPr>
              <w:tabs>
                <w:tab w:val="left" w:pos="551"/>
              </w:tabs>
              <w:rPr>
                <w:lang w:eastAsia="ko-KR"/>
              </w:rPr>
            </w:pPr>
          </w:p>
        </w:tc>
        <w:tc>
          <w:tcPr>
            <w:tcW w:w="7858" w:type="dxa"/>
          </w:tcPr>
          <w:p w14:paraId="67C31E5D" w14:textId="77777777" w:rsidR="005272BC" w:rsidRDefault="001C0BBA">
            <w:pPr>
              <w:rPr>
                <w:rFonts w:eastAsia="Yu Mincho"/>
                <w:lang w:eastAsia="ja-JP"/>
              </w:rPr>
            </w:pPr>
            <w:r>
              <w:rPr>
                <w:rFonts w:eastAsia="Yu Mincho"/>
                <w:lang w:eastAsia="ja-JP"/>
              </w:rPr>
              <w:t>Q1: We are OK with Alt-c as proposed by the moderator.</w:t>
            </w:r>
          </w:p>
        </w:tc>
      </w:tr>
      <w:tr w:rsidR="005272BC" w14:paraId="67C31E62" w14:textId="77777777">
        <w:tc>
          <w:tcPr>
            <w:tcW w:w="1278" w:type="dxa"/>
          </w:tcPr>
          <w:p w14:paraId="67C31E5F" w14:textId="77777777" w:rsidR="005272BC" w:rsidRDefault="001C0BBA">
            <w:pPr>
              <w:rPr>
                <w:rFonts w:eastAsia="Yu Mincho"/>
                <w:lang w:eastAsia="ja-JP"/>
              </w:rPr>
            </w:pPr>
            <w:r>
              <w:rPr>
                <w:rFonts w:eastAsia="Yu Mincho"/>
                <w:lang w:eastAsia="ja-JP"/>
              </w:rPr>
              <w:t>Intel</w:t>
            </w:r>
          </w:p>
        </w:tc>
        <w:tc>
          <w:tcPr>
            <w:tcW w:w="720" w:type="dxa"/>
          </w:tcPr>
          <w:p w14:paraId="67C31E60" w14:textId="77777777" w:rsidR="005272BC" w:rsidRDefault="005272BC">
            <w:pPr>
              <w:tabs>
                <w:tab w:val="left" w:pos="551"/>
              </w:tabs>
              <w:rPr>
                <w:lang w:eastAsia="ko-KR"/>
              </w:rPr>
            </w:pPr>
          </w:p>
        </w:tc>
        <w:tc>
          <w:tcPr>
            <w:tcW w:w="7858" w:type="dxa"/>
          </w:tcPr>
          <w:p w14:paraId="67C31E61" w14:textId="77777777" w:rsidR="005272BC" w:rsidRDefault="001C0BBA">
            <w:pPr>
              <w:rPr>
                <w:rFonts w:eastAsia="Yu Mincho"/>
                <w:lang w:eastAsia="ja-JP"/>
              </w:rPr>
            </w:pPr>
            <w:r>
              <w:rPr>
                <w:rFonts w:eastAsia="Yu Mincho" w:hint="eastAsia"/>
                <w:lang w:eastAsia="ja-JP"/>
              </w:rPr>
              <w:t>Q</w:t>
            </w:r>
            <w:r>
              <w:rPr>
                <w:rFonts w:eastAsia="Yu Mincho"/>
                <w:lang w:eastAsia="ja-JP"/>
              </w:rPr>
              <w:t>1: We support Alt-c proposed by moderator</w:t>
            </w:r>
          </w:p>
        </w:tc>
      </w:tr>
      <w:tr w:rsidR="005272BC" w14:paraId="67C31E66" w14:textId="77777777">
        <w:tc>
          <w:tcPr>
            <w:tcW w:w="1278" w:type="dxa"/>
          </w:tcPr>
          <w:p w14:paraId="67C31E63" w14:textId="77777777" w:rsidR="005272BC" w:rsidRDefault="001C0BBA">
            <w:pPr>
              <w:rPr>
                <w:rFonts w:eastAsia="Yu Mincho"/>
                <w:lang w:eastAsia="ja-JP"/>
              </w:rPr>
            </w:pPr>
            <w:r>
              <w:rPr>
                <w:rFonts w:eastAsia="Yu Mincho"/>
                <w:lang w:eastAsia="ja-JP"/>
              </w:rPr>
              <w:t>Nordic</w:t>
            </w:r>
          </w:p>
        </w:tc>
        <w:tc>
          <w:tcPr>
            <w:tcW w:w="720" w:type="dxa"/>
          </w:tcPr>
          <w:p w14:paraId="67C31E64" w14:textId="77777777" w:rsidR="005272BC" w:rsidRDefault="005272BC">
            <w:pPr>
              <w:tabs>
                <w:tab w:val="left" w:pos="551"/>
              </w:tabs>
              <w:rPr>
                <w:lang w:eastAsia="ko-KR"/>
              </w:rPr>
            </w:pPr>
          </w:p>
        </w:tc>
        <w:tc>
          <w:tcPr>
            <w:tcW w:w="7858" w:type="dxa"/>
          </w:tcPr>
          <w:p w14:paraId="67C31E65" w14:textId="77777777" w:rsidR="005272BC" w:rsidRDefault="001C0BBA">
            <w:pPr>
              <w:rPr>
                <w:rFonts w:eastAsia="Yu Mincho"/>
                <w:lang w:eastAsia="ja-JP"/>
              </w:rPr>
            </w:pPr>
            <w:r>
              <w:rPr>
                <w:rFonts w:eastAsia="Yu Mincho"/>
                <w:lang w:eastAsia="ja-JP"/>
              </w:rPr>
              <w:t xml:space="preserve">Q1: For Alt a/b, in our opinion clever </w:t>
            </w:r>
            <w:proofErr w:type="spellStart"/>
            <w:r>
              <w:rPr>
                <w:rFonts w:eastAsia="Yu Mincho"/>
                <w:lang w:eastAsia="ja-JP"/>
              </w:rPr>
              <w:t>gNB</w:t>
            </w:r>
            <w:proofErr w:type="spellEnd"/>
            <w:r>
              <w:rPr>
                <w:rFonts w:eastAsia="Yu Mincho"/>
                <w:lang w:eastAsia="ja-JP"/>
              </w:rPr>
              <w:t xml:space="preserve"> may find RO configuration that fits both FDD and HD-FDD, so there is no need for </w:t>
            </w:r>
            <w:proofErr w:type="spellStart"/>
            <w:r>
              <w:rPr>
                <w:rFonts w:eastAsia="Yu Mincho"/>
                <w:lang w:eastAsia="ja-JP"/>
              </w:rPr>
              <w:t>reconfig</w:t>
            </w:r>
            <w:proofErr w:type="spellEnd"/>
            <w:r>
              <w:rPr>
                <w:rFonts w:eastAsia="Yu Mincho"/>
                <w:lang w:eastAsia="ja-JP"/>
              </w:rPr>
              <w:t xml:space="preserve">.  Alt-c we can accept if all the discussed DL collisions with valid RO are up to UE implementation.  </w:t>
            </w:r>
          </w:p>
        </w:tc>
      </w:tr>
      <w:tr w:rsidR="005272BC" w14:paraId="67C31E6A" w14:textId="77777777">
        <w:tc>
          <w:tcPr>
            <w:tcW w:w="1278" w:type="dxa"/>
          </w:tcPr>
          <w:p w14:paraId="67C31E67" w14:textId="77777777" w:rsidR="005272BC" w:rsidRDefault="001C0BBA">
            <w:pPr>
              <w:rPr>
                <w:lang w:eastAsia="ko-KR"/>
              </w:rPr>
            </w:pPr>
            <w:r>
              <w:rPr>
                <w:lang w:eastAsia="ko-KR"/>
              </w:rPr>
              <w:t>Ericsson</w:t>
            </w:r>
          </w:p>
        </w:tc>
        <w:tc>
          <w:tcPr>
            <w:tcW w:w="720" w:type="dxa"/>
          </w:tcPr>
          <w:p w14:paraId="67C31E68" w14:textId="77777777" w:rsidR="005272BC" w:rsidRDefault="005272BC">
            <w:pPr>
              <w:tabs>
                <w:tab w:val="left" w:pos="551"/>
              </w:tabs>
              <w:rPr>
                <w:lang w:eastAsia="ko-KR"/>
              </w:rPr>
            </w:pPr>
          </w:p>
        </w:tc>
        <w:tc>
          <w:tcPr>
            <w:tcW w:w="7858" w:type="dxa"/>
          </w:tcPr>
          <w:p w14:paraId="67C31E69" w14:textId="77777777" w:rsidR="005272BC" w:rsidRDefault="001C0BBA">
            <w:pPr>
              <w:rPr>
                <w:rFonts w:eastAsiaTheme="minorEastAsia"/>
                <w:lang w:val="en-US"/>
              </w:rPr>
            </w:pPr>
            <w:r>
              <w:rPr>
                <w:rFonts w:eastAsiaTheme="minorEastAsia"/>
                <w:lang w:val="sv-SE"/>
              </w:rPr>
              <w:t xml:space="preserve">Q1: Support Alt-c. </w:t>
            </w:r>
            <w:r>
              <w:rPr>
                <w:rFonts w:eastAsiaTheme="minorEastAsia"/>
                <w:lang w:val="en-US"/>
              </w:rPr>
              <w:t xml:space="preserve">Alt-b imposes unnecessary restriction on </w:t>
            </w:r>
            <w:proofErr w:type="spellStart"/>
            <w:r>
              <w:rPr>
                <w:rFonts w:eastAsiaTheme="minorEastAsia"/>
                <w:lang w:val="en-US"/>
              </w:rPr>
              <w:t>gNB</w:t>
            </w:r>
            <w:proofErr w:type="spellEnd"/>
            <w:r>
              <w:rPr>
                <w:rFonts w:eastAsiaTheme="minorEastAsia"/>
                <w:lang w:val="en-US"/>
              </w:rPr>
              <w:t xml:space="preserve"> configuration. </w:t>
            </w:r>
          </w:p>
        </w:tc>
      </w:tr>
      <w:tr w:rsidR="005272BC" w14:paraId="67C31E6E" w14:textId="77777777">
        <w:tc>
          <w:tcPr>
            <w:tcW w:w="1278" w:type="dxa"/>
          </w:tcPr>
          <w:p w14:paraId="67C31E6B" w14:textId="77777777" w:rsidR="005272BC" w:rsidRDefault="001C0BBA">
            <w:pPr>
              <w:rPr>
                <w:lang w:eastAsia="ko-KR"/>
              </w:rPr>
            </w:pPr>
            <w:r>
              <w:rPr>
                <w:lang w:eastAsia="ko-KR"/>
              </w:rPr>
              <w:t xml:space="preserve">Apple </w:t>
            </w:r>
          </w:p>
        </w:tc>
        <w:tc>
          <w:tcPr>
            <w:tcW w:w="720" w:type="dxa"/>
          </w:tcPr>
          <w:p w14:paraId="67C31E6C" w14:textId="77777777" w:rsidR="005272BC" w:rsidRDefault="005272BC">
            <w:pPr>
              <w:tabs>
                <w:tab w:val="left" w:pos="551"/>
              </w:tabs>
              <w:rPr>
                <w:lang w:eastAsia="ko-KR"/>
              </w:rPr>
            </w:pPr>
          </w:p>
        </w:tc>
        <w:tc>
          <w:tcPr>
            <w:tcW w:w="7858" w:type="dxa"/>
          </w:tcPr>
          <w:p w14:paraId="67C31E6D" w14:textId="77777777" w:rsidR="005272BC" w:rsidRDefault="001C0BBA">
            <w:pPr>
              <w:rPr>
                <w:rFonts w:eastAsiaTheme="minorEastAsia"/>
                <w:lang w:val="sv-SE"/>
              </w:rPr>
            </w:pPr>
            <w:r>
              <w:rPr>
                <w:rFonts w:eastAsiaTheme="minorEastAsia"/>
                <w:lang w:val="sv-SE"/>
              </w:rPr>
              <w:t xml:space="preserve">Q1: Alt-c is preferable. </w:t>
            </w:r>
          </w:p>
        </w:tc>
      </w:tr>
      <w:tr w:rsidR="005272BC" w14:paraId="67C31E72" w14:textId="77777777">
        <w:tc>
          <w:tcPr>
            <w:tcW w:w="1278" w:type="dxa"/>
          </w:tcPr>
          <w:p w14:paraId="67C31E6F" w14:textId="77777777" w:rsidR="005272BC" w:rsidRDefault="001C0BBA">
            <w:pPr>
              <w:rPr>
                <w:lang w:eastAsia="ko-KR"/>
              </w:rPr>
            </w:pPr>
            <w:r>
              <w:rPr>
                <w:lang w:eastAsia="ko-KR"/>
              </w:rPr>
              <w:t>IDCC</w:t>
            </w:r>
          </w:p>
        </w:tc>
        <w:tc>
          <w:tcPr>
            <w:tcW w:w="720" w:type="dxa"/>
          </w:tcPr>
          <w:p w14:paraId="67C31E70" w14:textId="77777777" w:rsidR="005272BC" w:rsidRDefault="005272BC">
            <w:pPr>
              <w:tabs>
                <w:tab w:val="left" w:pos="551"/>
              </w:tabs>
              <w:rPr>
                <w:lang w:eastAsia="ko-KR"/>
              </w:rPr>
            </w:pPr>
          </w:p>
        </w:tc>
        <w:tc>
          <w:tcPr>
            <w:tcW w:w="7858" w:type="dxa"/>
          </w:tcPr>
          <w:p w14:paraId="67C31E71" w14:textId="77777777" w:rsidR="005272BC" w:rsidRDefault="001C0BBA">
            <w:pPr>
              <w:rPr>
                <w:rFonts w:eastAsiaTheme="minorEastAsia"/>
                <w:lang w:val="sv-SE"/>
              </w:rPr>
            </w:pPr>
            <w:r>
              <w:rPr>
                <w:rFonts w:eastAsiaTheme="minorEastAsia"/>
                <w:lang w:val="sv-SE"/>
              </w:rPr>
              <w:t>We perefer Alt-c.</w:t>
            </w:r>
          </w:p>
        </w:tc>
      </w:tr>
      <w:tr w:rsidR="005272BC" w14:paraId="67C31E76" w14:textId="77777777">
        <w:tc>
          <w:tcPr>
            <w:tcW w:w="1278" w:type="dxa"/>
          </w:tcPr>
          <w:p w14:paraId="67C31E73" w14:textId="77777777" w:rsidR="005272BC" w:rsidRDefault="001C0BBA">
            <w:pPr>
              <w:rPr>
                <w:rFonts w:eastAsiaTheme="minorEastAsia"/>
                <w:lang w:eastAsia="zh-CN"/>
              </w:rPr>
            </w:pPr>
            <w:r>
              <w:rPr>
                <w:rFonts w:eastAsiaTheme="minorEastAsia" w:hint="eastAsia"/>
                <w:lang w:eastAsia="zh-CN"/>
              </w:rPr>
              <w:t>X</w:t>
            </w:r>
            <w:r>
              <w:rPr>
                <w:rFonts w:eastAsiaTheme="minorEastAsia"/>
                <w:lang w:eastAsia="zh-CN"/>
              </w:rPr>
              <w:t>iaomi</w:t>
            </w:r>
          </w:p>
        </w:tc>
        <w:tc>
          <w:tcPr>
            <w:tcW w:w="720" w:type="dxa"/>
          </w:tcPr>
          <w:p w14:paraId="67C31E74" w14:textId="77777777" w:rsidR="005272BC" w:rsidRDefault="005272BC">
            <w:pPr>
              <w:tabs>
                <w:tab w:val="left" w:pos="551"/>
              </w:tabs>
              <w:rPr>
                <w:lang w:eastAsia="ko-KR"/>
              </w:rPr>
            </w:pPr>
          </w:p>
        </w:tc>
        <w:tc>
          <w:tcPr>
            <w:tcW w:w="7858" w:type="dxa"/>
          </w:tcPr>
          <w:p w14:paraId="67C31E75" w14:textId="77777777" w:rsidR="005272BC" w:rsidRDefault="001C0BBA">
            <w:pPr>
              <w:rPr>
                <w:rFonts w:eastAsiaTheme="minorEastAsia"/>
                <w:lang w:val="sv-SE" w:eastAsia="zh-CN"/>
              </w:rPr>
            </w:pPr>
            <w:r>
              <w:rPr>
                <w:rFonts w:eastAsiaTheme="minorEastAsia" w:hint="eastAsia"/>
                <w:lang w:val="sv-SE" w:eastAsia="zh-CN"/>
              </w:rPr>
              <w:t>W</w:t>
            </w:r>
            <w:r>
              <w:rPr>
                <w:rFonts w:eastAsiaTheme="minorEastAsia"/>
                <w:lang w:val="sv-SE" w:eastAsia="zh-CN"/>
              </w:rPr>
              <w:t>e are OK with Alt.-C</w:t>
            </w:r>
          </w:p>
        </w:tc>
      </w:tr>
      <w:tr w:rsidR="005272BC" w14:paraId="67C31E7A" w14:textId="77777777">
        <w:tc>
          <w:tcPr>
            <w:tcW w:w="1278" w:type="dxa"/>
          </w:tcPr>
          <w:p w14:paraId="67C31E77" w14:textId="77777777" w:rsidR="005272BC" w:rsidRDefault="001C0BBA">
            <w:pPr>
              <w:rPr>
                <w:lang w:eastAsia="ko-KR"/>
              </w:rPr>
            </w:pPr>
            <w:r>
              <w:rPr>
                <w:lang w:eastAsia="ko-KR"/>
              </w:rPr>
              <w:t>Lenovo, Motorola Mobility</w:t>
            </w:r>
          </w:p>
        </w:tc>
        <w:tc>
          <w:tcPr>
            <w:tcW w:w="720" w:type="dxa"/>
          </w:tcPr>
          <w:p w14:paraId="67C31E78" w14:textId="77777777" w:rsidR="005272BC" w:rsidRDefault="005272BC">
            <w:pPr>
              <w:tabs>
                <w:tab w:val="left" w:pos="551"/>
              </w:tabs>
              <w:rPr>
                <w:lang w:eastAsia="ko-KR"/>
              </w:rPr>
            </w:pPr>
          </w:p>
        </w:tc>
        <w:tc>
          <w:tcPr>
            <w:tcW w:w="7858" w:type="dxa"/>
          </w:tcPr>
          <w:p w14:paraId="67C31E79" w14:textId="77777777" w:rsidR="005272BC" w:rsidRDefault="001C0BBA">
            <w:pPr>
              <w:rPr>
                <w:rFonts w:eastAsiaTheme="minorEastAsia"/>
                <w:lang w:val="sv-SE"/>
              </w:rPr>
            </w:pPr>
            <w:r>
              <w:rPr>
                <w:rFonts w:eastAsiaTheme="minorEastAsia"/>
                <w:lang w:val="sv-SE"/>
              </w:rPr>
              <w:t>Q1: We are Ok with Alt-c</w:t>
            </w:r>
          </w:p>
        </w:tc>
      </w:tr>
      <w:tr w:rsidR="005272BC" w14:paraId="67C31E7E" w14:textId="77777777">
        <w:tc>
          <w:tcPr>
            <w:tcW w:w="1278" w:type="dxa"/>
          </w:tcPr>
          <w:p w14:paraId="67C31E7B" w14:textId="77777777" w:rsidR="005272BC" w:rsidRDefault="001C0BBA">
            <w:pPr>
              <w:rPr>
                <w:rFonts w:eastAsiaTheme="minorEastAsia"/>
              </w:rPr>
            </w:pPr>
            <w:r>
              <w:rPr>
                <w:rFonts w:eastAsiaTheme="minorEastAsia"/>
              </w:rPr>
              <w:lastRenderedPageBreak/>
              <w:t>CMCC</w:t>
            </w:r>
          </w:p>
        </w:tc>
        <w:tc>
          <w:tcPr>
            <w:tcW w:w="720" w:type="dxa"/>
          </w:tcPr>
          <w:p w14:paraId="67C31E7C" w14:textId="77777777" w:rsidR="005272BC" w:rsidRDefault="005272BC">
            <w:pPr>
              <w:tabs>
                <w:tab w:val="left" w:pos="551"/>
              </w:tabs>
              <w:rPr>
                <w:lang w:eastAsia="ko-KR"/>
              </w:rPr>
            </w:pPr>
          </w:p>
        </w:tc>
        <w:tc>
          <w:tcPr>
            <w:tcW w:w="7858" w:type="dxa"/>
          </w:tcPr>
          <w:p w14:paraId="67C31E7D" w14:textId="77777777" w:rsidR="005272BC" w:rsidRDefault="001C0BBA">
            <w:pPr>
              <w:rPr>
                <w:rFonts w:eastAsiaTheme="minorEastAsia"/>
                <w:b/>
                <w:bCs/>
                <w:lang w:val="en-US" w:eastAsia="zh-CN"/>
              </w:rPr>
            </w:pPr>
            <w:r>
              <w:rPr>
                <w:rFonts w:eastAsiaTheme="minorEastAsia"/>
              </w:rPr>
              <w:t xml:space="preserve">We prefer </w:t>
            </w:r>
            <w:r>
              <w:rPr>
                <w:rFonts w:eastAsiaTheme="minorEastAsia"/>
                <w:bCs/>
                <w:lang w:val="en-US" w:eastAsia="zh-CN"/>
              </w:rPr>
              <w:t xml:space="preserve">Alt-c. Since this is a FDD system and FD-FDD </w:t>
            </w:r>
            <w:proofErr w:type="spellStart"/>
            <w:r>
              <w:rPr>
                <w:rFonts w:eastAsiaTheme="minorEastAsia"/>
                <w:bCs/>
                <w:lang w:val="en-US" w:eastAsia="zh-CN"/>
              </w:rPr>
              <w:t>RedCap</w:t>
            </w:r>
            <w:proofErr w:type="spellEnd"/>
            <w:r>
              <w:rPr>
                <w:rFonts w:eastAsiaTheme="minorEastAsia"/>
                <w:bCs/>
                <w:lang w:val="en-US" w:eastAsia="zh-CN"/>
              </w:rPr>
              <w:t xml:space="preserve"> UEs also exist in this system, the </w:t>
            </w:r>
            <w:r>
              <w:rPr>
                <w:rFonts w:eastAsiaTheme="minorEastAsia"/>
                <w:lang w:val="en-US" w:eastAsia="zh-CN"/>
              </w:rPr>
              <w:t xml:space="preserve">overlapping between SSB and RO probably occur. </w:t>
            </w:r>
            <w:r>
              <w:rPr>
                <w:rFonts w:eastAsiaTheme="minorEastAsia"/>
                <w:bCs/>
                <w:lang w:val="en-US" w:eastAsia="zh-CN"/>
              </w:rPr>
              <w:t xml:space="preserve">Since FDD </w:t>
            </w:r>
            <w:proofErr w:type="spellStart"/>
            <w:r>
              <w:rPr>
                <w:rFonts w:eastAsiaTheme="minorEastAsia"/>
                <w:bCs/>
                <w:lang w:val="en-US" w:eastAsia="zh-CN"/>
              </w:rPr>
              <w:t>gNB</w:t>
            </w:r>
            <w:proofErr w:type="spellEnd"/>
            <w:r>
              <w:rPr>
                <w:rFonts w:eastAsiaTheme="minorEastAsia"/>
                <w:bCs/>
                <w:lang w:val="en-US" w:eastAsia="zh-CN"/>
              </w:rPr>
              <w:t xml:space="preserve"> always transmits SSB and detects PRACH, Alt-c allow UE </w:t>
            </w:r>
            <w:proofErr w:type="gramStart"/>
            <w:r>
              <w:rPr>
                <w:rFonts w:eastAsiaTheme="minorEastAsia"/>
                <w:lang w:val="en-US" w:eastAsia="zh-CN"/>
              </w:rPr>
              <w:t>receive</w:t>
            </w:r>
            <w:proofErr w:type="gramEnd"/>
            <w:r>
              <w:rPr>
                <w:rFonts w:eastAsiaTheme="minorEastAsia"/>
                <w:lang w:val="en-US" w:eastAsia="zh-CN"/>
              </w:rPr>
              <w:t xml:space="preserve"> SSB or transmit PRACH </w:t>
            </w:r>
            <w:r>
              <w:rPr>
                <w:rFonts w:eastAsiaTheme="minorEastAsia"/>
                <w:bCs/>
                <w:lang w:val="en-US" w:eastAsia="zh-CN"/>
              </w:rPr>
              <w:t>timely</w:t>
            </w:r>
            <w:r>
              <w:rPr>
                <w:rFonts w:eastAsiaTheme="minorEastAsia"/>
                <w:lang w:val="en-US" w:eastAsia="zh-CN"/>
              </w:rPr>
              <w:t xml:space="preserve"> and has higher resource utilization efficiency.</w:t>
            </w:r>
          </w:p>
        </w:tc>
      </w:tr>
      <w:tr w:rsidR="005272BC" w14:paraId="67C31E82" w14:textId="77777777">
        <w:tc>
          <w:tcPr>
            <w:tcW w:w="1278" w:type="dxa"/>
          </w:tcPr>
          <w:p w14:paraId="67C31E7F" w14:textId="77777777" w:rsidR="005272BC" w:rsidRDefault="001C0BBA">
            <w:pPr>
              <w:rPr>
                <w:rFonts w:eastAsia="Malgun Gothic"/>
                <w:lang w:eastAsia="ko-KR"/>
              </w:rPr>
            </w:pPr>
            <w:r>
              <w:rPr>
                <w:rFonts w:eastAsia="Malgun Gothic" w:hint="eastAsia"/>
                <w:lang w:eastAsia="ko-KR"/>
              </w:rPr>
              <w:t>Samsung</w:t>
            </w:r>
          </w:p>
        </w:tc>
        <w:tc>
          <w:tcPr>
            <w:tcW w:w="720" w:type="dxa"/>
          </w:tcPr>
          <w:p w14:paraId="67C31E80" w14:textId="77777777" w:rsidR="005272BC" w:rsidRDefault="005272BC">
            <w:pPr>
              <w:tabs>
                <w:tab w:val="left" w:pos="551"/>
              </w:tabs>
              <w:rPr>
                <w:lang w:eastAsia="ko-KR"/>
              </w:rPr>
            </w:pPr>
          </w:p>
        </w:tc>
        <w:tc>
          <w:tcPr>
            <w:tcW w:w="7858" w:type="dxa"/>
          </w:tcPr>
          <w:p w14:paraId="67C31E81" w14:textId="77777777" w:rsidR="005272BC" w:rsidRDefault="001C0BBA">
            <w:pPr>
              <w:rPr>
                <w:rFonts w:eastAsia="Malgun Gothic"/>
                <w:lang w:eastAsia="ko-KR"/>
              </w:rPr>
            </w:pPr>
            <w:r>
              <w:rPr>
                <w:rFonts w:eastAsia="Malgun Gothic" w:hint="eastAsia"/>
                <w:lang w:eastAsia="ko-KR"/>
              </w:rPr>
              <w:t>Support Alt-</w:t>
            </w:r>
            <w:r>
              <w:rPr>
                <w:rFonts w:eastAsia="Malgun Gothic"/>
                <w:lang w:eastAsia="ko-KR"/>
              </w:rPr>
              <w:t>c.</w:t>
            </w:r>
          </w:p>
        </w:tc>
      </w:tr>
      <w:tr w:rsidR="005272BC" w14:paraId="67C31E90" w14:textId="77777777">
        <w:tc>
          <w:tcPr>
            <w:tcW w:w="1278" w:type="dxa"/>
          </w:tcPr>
          <w:p w14:paraId="67C31E83" w14:textId="77777777" w:rsidR="005272BC" w:rsidRDefault="001C0BBA">
            <w:pPr>
              <w:rPr>
                <w:rFonts w:eastAsia="Malgun Gothic"/>
                <w:lang w:eastAsia="ko-KR"/>
              </w:rPr>
            </w:pPr>
            <w:r>
              <w:rPr>
                <w:rFonts w:eastAsia="Malgun Gothic"/>
                <w:lang w:eastAsia="ko-KR"/>
              </w:rPr>
              <w:t>FL3</w:t>
            </w:r>
          </w:p>
        </w:tc>
        <w:tc>
          <w:tcPr>
            <w:tcW w:w="8578" w:type="dxa"/>
            <w:gridSpan w:val="2"/>
          </w:tcPr>
          <w:p w14:paraId="67C31E84" w14:textId="77777777" w:rsidR="005272BC" w:rsidRDefault="001C0BBA">
            <w:pPr>
              <w:spacing w:after="120"/>
              <w:rPr>
                <w:rFonts w:eastAsia="Malgun Gothic"/>
                <w:lang w:eastAsia="ko-KR"/>
              </w:rPr>
            </w:pPr>
            <w:proofErr w:type="gramStart"/>
            <w:r>
              <w:rPr>
                <w:rFonts w:eastAsia="Malgun Gothic"/>
                <w:lang w:eastAsia="ko-KR"/>
              </w:rPr>
              <w:t>Companies</w:t>
            </w:r>
            <w:proofErr w:type="gramEnd"/>
            <w:r>
              <w:rPr>
                <w:rFonts w:eastAsia="Malgun Gothic"/>
                <w:lang w:eastAsia="ko-KR"/>
              </w:rPr>
              <w:t xml:space="preserve"> preferences on the 3 alternatives are summarized below:</w:t>
            </w:r>
          </w:p>
          <w:p w14:paraId="67C31E85" w14:textId="77777777" w:rsidR="005272BC" w:rsidRDefault="001C0BBA">
            <w:pPr>
              <w:pStyle w:val="ListParagraph"/>
              <w:numPr>
                <w:ilvl w:val="0"/>
                <w:numId w:val="24"/>
              </w:numPr>
              <w:spacing w:after="12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Alt-a</w:t>
            </w:r>
          </w:p>
          <w:p w14:paraId="67C31E86" w14:textId="77777777" w:rsidR="005272BC" w:rsidRDefault="001C0BBA">
            <w:pPr>
              <w:pStyle w:val="ListParagraph"/>
              <w:numPr>
                <w:ilvl w:val="1"/>
                <w:numId w:val="24"/>
              </w:numPr>
              <w:spacing w:after="12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Nordic</w:t>
            </w:r>
          </w:p>
          <w:p w14:paraId="67C31E87" w14:textId="77777777" w:rsidR="005272BC" w:rsidRDefault="001C0BBA">
            <w:pPr>
              <w:pStyle w:val="ListParagraph"/>
              <w:numPr>
                <w:ilvl w:val="0"/>
                <w:numId w:val="24"/>
              </w:numPr>
              <w:spacing w:after="12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Alt-b</w:t>
            </w:r>
          </w:p>
          <w:p w14:paraId="67C31E88" w14:textId="77777777" w:rsidR="005272BC" w:rsidRDefault="001C0BBA">
            <w:pPr>
              <w:pStyle w:val="ListParagraph"/>
              <w:numPr>
                <w:ilvl w:val="1"/>
                <w:numId w:val="24"/>
              </w:numPr>
              <w:spacing w:after="12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Nordic</w:t>
            </w:r>
          </w:p>
          <w:p w14:paraId="67C31E89" w14:textId="77777777" w:rsidR="005272BC" w:rsidRDefault="001C0BBA">
            <w:pPr>
              <w:pStyle w:val="ListParagraph"/>
              <w:numPr>
                <w:ilvl w:val="0"/>
                <w:numId w:val="24"/>
              </w:numPr>
              <w:spacing w:after="12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Alt-c</w:t>
            </w:r>
          </w:p>
          <w:p w14:paraId="67C31E8A" w14:textId="77777777" w:rsidR="005272BC" w:rsidRDefault="001C0BBA">
            <w:pPr>
              <w:pStyle w:val="ListParagraph"/>
              <w:numPr>
                <w:ilvl w:val="1"/>
                <w:numId w:val="24"/>
              </w:numPr>
              <w:spacing w:after="12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vivo, DOCOMO, MTK, Nokia, NSB, Intel, Nordic (2nd), </w:t>
            </w:r>
            <w:r>
              <w:rPr>
                <w:rFonts w:ascii="Times New Roman" w:hAnsi="Times New Roman" w:cs="Times New Roman"/>
                <w:sz w:val="20"/>
                <w:szCs w:val="20"/>
                <w:lang w:eastAsia="ko-KR"/>
              </w:rPr>
              <w:t xml:space="preserve">Ericsson, Apple, IDCC, </w:t>
            </w:r>
            <w:r>
              <w:rPr>
                <w:rFonts w:ascii="Times New Roman" w:eastAsiaTheme="minorEastAsia" w:hAnsi="Times New Roman" w:cs="Times New Roman"/>
                <w:sz w:val="20"/>
                <w:szCs w:val="20"/>
                <w:lang w:eastAsia="zh-CN"/>
              </w:rPr>
              <w:t xml:space="preserve">Xiaomi, </w:t>
            </w:r>
            <w:r>
              <w:rPr>
                <w:rFonts w:ascii="Times New Roman" w:hAnsi="Times New Roman" w:cs="Times New Roman"/>
                <w:sz w:val="20"/>
                <w:szCs w:val="20"/>
                <w:lang w:eastAsia="ko-KR"/>
              </w:rPr>
              <w:t>Lenovo, Motorola Mobility, CMCC, Samsung</w:t>
            </w:r>
          </w:p>
          <w:p w14:paraId="67C31E8B" w14:textId="77777777" w:rsidR="005272BC" w:rsidRDefault="001C0BBA">
            <w:pPr>
              <w:spacing w:after="120"/>
              <w:rPr>
                <w:rFonts w:eastAsia="Malgun Gothic"/>
                <w:lang w:eastAsia="ko-KR"/>
              </w:rPr>
            </w:pPr>
            <w:r>
              <w:rPr>
                <w:rFonts w:eastAsia="Malgun Gothic"/>
                <w:lang w:eastAsia="ko-KR"/>
              </w:rPr>
              <w:t>Moderator recommendation is to consider Alt-c below and focus on concluding this proposal.</w:t>
            </w:r>
          </w:p>
          <w:p w14:paraId="67C31E8C" w14:textId="77777777" w:rsidR="005272BC" w:rsidRDefault="001C0BBA">
            <w:pPr>
              <w:jc w:val="both"/>
              <w:rPr>
                <w:b/>
                <w:highlight w:val="yellow"/>
              </w:rPr>
            </w:pPr>
            <w:r>
              <w:rPr>
                <w:b/>
                <w:highlight w:val="yellow"/>
              </w:rPr>
              <w:t>High Priority Proposal 3.1-1:</w:t>
            </w:r>
          </w:p>
          <w:p w14:paraId="67C31E8D" w14:textId="77777777" w:rsidR="005272BC" w:rsidRDefault="001C0BBA">
            <w:pPr>
              <w:pStyle w:val="ListParagraph"/>
              <w:numPr>
                <w:ilvl w:val="0"/>
                <w:numId w:val="25"/>
              </w:numPr>
              <w:spacing w:after="120"/>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val="en-US" w:eastAsia="zh-CN"/>
              </w:rPr>
              <w:t>For HD-FDD UEs, all ROs are valid (same as FD-FDD)</w:t>
            </w:r>
          </w:p>
          <w:p w14:paraId="67C31E8E" w14:textId="77777777" w:rsidR="005272BC" w:rsidRDefault="001C0BBA">
            <w:pPr>
              <w:pStyle w:val="ListParagraph"/>
              <w:numPr>
                <w:ilvl w:val="0"/>
                <w:numId w:val="25"/>
              </w:numPr>
              <w:spacing w:after="120"/>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F</w:t>
            </w:r>
            <w:r>
              <w:rPr>
                <w:rFonts w:ascii="Times New Roman" w:eastAsiaTheme="minorEastAsia" w:hAnsi="Times New Roman" w:cs="Times New Roman"/>
                <w:sz w:val="20"/>
                <w:szCs w:val="20"/>
                <w:lang w:val="en-US" w:eastAsia="zh-CN"/>
              </w:rPr>
              <w:t>or the case of SSB overlapping with valid RO, leave it to UE implementation whether to receive SSB or transmit PRACH</w:t>
            </w:r>
          </w:p>
          <w:p w14:paraId="67C31E8F" w14:textId="77777777" w:rsidR="005272BC" w:rsidRDefault="001C0BBA">
            <w:pPr>
              <w:pStyle w:val="ListParagraph"/>
              <w:numPr>
                <w:ilvl w:val="1"/>
                <w:numId w:val="25"/>
              </w:numPr>
              <w:spacing w:after="120"/>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Note: whether or not the set of symbols overlapping with SSB includes N</w:t>
            </w:r>
            <w:r>
              <w:rPr>
                <w:rFonts w:ascii="Times New Roman" w:eastAsiaTheme="minorEastAsia" w:hAnsi="Times New Roman" w:cs="Times New Roman"/>
                <w:sz w:val="20"/>
                <w:szCs w:val="20"/>
                <w:vertAlign w:val="subscript"/>
                <w:lang w:eastAsia="zh-CN"/>
              </w:rPr>
              <w:t>gap</w:t>
            </w:r>
            <w:r>
              <w:rPr>
                <w:rFonts w:ascii="Times New Roman" w:eastAsiaTheme="minorEastAsia" w:hAnsi="Times New Roman" w:cs="Times New Roman"/>
                <w:sz w:val="20"/>
                <w:szCs w:val="20"/>
                <w:lang w:eastAsia="zh-CN"/>
              </w:rPr>
              <w:t xml:space="preserve"> symbols before the valid RO is discussed separately</w:t>
            </w:r>
          </w:p>
        </w:tc>
      </w:tr>
      <w:tr w:rsidR="005272BC" w14:paraId="67C31E95" w14:textId="77777777">
        <w:tc>
          <w:tcPr>
            <w:tcW w:w="1278" w:type="dxa"/>
          </w:tcPr>
          <w:p w14:paraId="67C31E91" w14:textId="77777777" w:rsidR="005272BC" w:rsidRDefault="001C0BBA">
            <w:pPr>
              <w:rPr>
                <w:rFonts w:eastAsiaTheme="minorEastAsia"/>
                <w:lang w:eastAsia="zh-CN"/>
              </w:rPr>
            </w:pPr>
            <w:r>
              <w:rPr>
                <w:rFonts w:eastAsiaTheme="minorEastAsia" w:hint="eastAsia"/>
                <w:lang w:eastAsia="zh-CN"/>
              </w:rPr>
              <w:t>CATT</w:t>
            </w:r>
          </w:p>
        </w:tc>
        <w:tc>
          <w:tcPr>
            <w:tcW w:w="720" w:type="dxa"/>
          </w:tcPr>
          <w:p w14:paraId="67C31E92"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7858" w:type="dxa"/>
          </w:tcPr>
          <w:p w14:paraId="67C31E93" w14:textId="77777777" w:rsidR="005272BC" w:rsidRDefault="001C0BBA">
            <w:pPr>
              <w:rPr>
                <w:rFonts w:eastAsiaTheme="minorEastAsia"/>
                <w:lang w:eastAsia="zh-CN"/>
              </w:rPr>
            </w:pPr>
            <w:r>
              <w:rPr>
                <w:rFonts w:eastAsiaTheme="minorEastAsia" w:hint="eastAsia"/>
                <w:lang w:eastAsia="zh-CN"/>
              </w:rPr>
              <w:t>Support.</w:t>
            </w:r>
          </w:p>
          <w:p w14:paraId="67C31E94" w14:textId="77777777" w:rsidR="005272BC" w:rsidRDefault="001C0BBA">
            <w:pPr>
              <w:rPr>
                <w:rFonts w:eastAsiaTheme="minorEastAsia"/>
                <w:lang w:eastAsia="zh-CN"/>
              </w:rPr>
            </w:pPr>
            <w:r>
              <w:rPr>
                <w:rFonts w:eastAsiaTheme="minorEastAsia" w:hint="eastAsia"/>
                <w:lang w:eastAsia="zh-CN"/>
              </w:rPr>
              <w:t xml:space="preserve">In addition, we believe the same logic should be applied in Section 3.2, </w:t>
            </w:r>
            <w:proofErr w:type="gramStart"/>
            <w:r>
              <w:rPr>
                <w:rFonts w:eastAsiaTheme="minorEastAsia" w:hint="eastAsia"/>
                <w:lang w:eastAsia="zh-CN"/>
              </w:rPr>
              <w:t>i.e.</w:t>
            </w:r>
            <w:proofErr w:type="gramEnd"/>
            <w:r>
              <w:rPr>
                <w:rFonts w:eastAsiaTheme="minorEastAsia" w:hint="eastAsia"/>
                <w:lang w:eastAsia="zh-CN"/>
              </w:rPr>
              <w:t xml:space="preserve"> a RRC_IDLE UE can determine to receive CSS PDCCH or transmit PRACH.</w:t>
            </w:r>
          </w:p>
        </w:tc>
      </w:tr>
      <w:tr w:rsidR="005272BC" w14:paraId="67C31E99" w14:textId="77777777">
        <w:tc>
          <w:tcPr>
            <w:tcW w:w="1278" w:type="dxa"/>
          </w:tcPr>
          <w:p w14:paraId="67C31E96" w14:textId="77777777" w:rsidR="005272BC" w:rsidRDefault="001C0BBA">
            <w:pPr>
              <w:rPr>
                <w:rFonts w:eastAsiaTheme="minorEastAsia"/>
                <w:lang w:eastAsia="zh-CN"/>
              </w:rPr>
            </w:pPr>
            <w:proofErr w:type="spellStart"/>
            <w:r>
              <w:rPr>
                <w:rFonts w:eastAsiaTheme="minorEastAsia" w:hint="eastAsia"/>
                <w:lang w:eastAsia="zh-CN"/>
              </w:rPr>
              <w:t>Spread</w:t>
            </w:r>
            <w:r>
              <w:rPr>
                <w:rFonts w:eastAsiaTheme="minorEastAsia"/>
                <w:lang w:eastAsia="zh-CN"/>
              </w:rPr>
              <w:t>trum</w:t>
            </w:r>
            <w:proofErr w:type="spellEnd"/>
          </w:p>
        </w:tc>
        <w:tc>
          <w:tcPr>
            <w:tcW w:w="720" w:type="dxa"/>
          </w:tcPr>
          <w:p w14:paraId="67C31E97"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7858" w:type="dxa"/>
          </w:tcPr>
          <w:p w14:paraId="67C31E98" w14:textId="77777777" w:rsidR="005272BC" w:rsidRDefault="005272BC">
            <w:pPr>
              <w:rPr>
                <w:rFonts w:eastAsiaTheme="minorEastAsia"/>
                <w:lang w:eastAsia="zh-CN"/>
              </w:rPr>
            </w:pPr>
          </w:p>
        </w:tc>
      </w:tr>
      <w:tr w:rsidR="005272BC" w14:paraId="67C31E9D" w14:textId="77777777">
        <w:tc>
          <w:tcPr>
            <w:tcW w:w="1278" w:type="dxa"/>
          </w:tcPr>
          <w:p w14:paraId="67C31E9A" w14:textId="77777777" w:rsidR="005272BC" w:rsidRDefault="001C0BBA">
            <w:pPr>
              <w:rPr>
                <w:rFonts w:eastAsiaTheme="minorEastAsia"/>
                <w:lang w:eastAsia="zh-CN"/>
              </w:rPr>
            </w:pPr>
            <w:r>
              <w:rPr>
                <w:rFonts w:eastAsiaTheme="minorEastAsia" w:hint="eastAsia"/>
                <w:lang w:eastAsia="zh-CN"/>
              </w:rPr>
              <w:t>v</w:t>
            </w:r>
            <w:r>
              <w:rPr>
                <w:rFonts w:eastAsiaTheme="minorEastAsia"/>
                <w:lang w:eastAsia="zh-CN"/>
              </w:rPr>
              <w:t>ivo</w:t>
            </w:r>
          </w:p>
        </w:tc>
        <w:tc>
          <w:tcPr>
            <w:tcW w:w="720" w:type="dxa"/>
          </w:tcPr>
          <w:p w14:paraId="67C31E9B"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7858" w:type="dxa"/>
          </w:tcPr>
          <w:p w14:paraId="67C31E9C" w14:textId="77777777" w:rsidR="005272BC" w:rsidRDefault="005272BC">
            <w:pPr>
              <w:rPr>
                <w:rFonts w:eastAsiaTheme="minorEastAsia"/>
                <w:lang w:eastAsia="zh-CN"/>
              </w:rPr>
            </w:pPr>
          </w:p>
        </w:tc>
      </w:tr>
      <w:tr w:rsidR="005272BC" w14:paraId="67C31EA1" w14:textId="77777777">
        <w:tc>
          <w:tcPr>
            <w:tcW w:w="1278" w:type="dxa"/>
          </w:tcPr>
          <w:p w14:paraId="67C31E9E" w14:textId="77777777" w:rsidR="005272BC" w:rsidRDefault="001C0BBA">
            <w:pPr>
              <w:rPr>
                <w:rFonts w:eastAsiaTheme="minorEastAsia"/>
                <w:lang w:eastAsia="zh-CN"/>
              </w:rPr>
            </w:pPr>
            <w:r>
              <w:rPr>
                <w:rFonts w:eastAsia="Yu Mincho" w:hint="eastAsia"/>
                <w:lang w:eastAsia="ja-JP"/>
              </w:rPr>
              <w:t>D</w:t>
            </w:r>
            <w:r>
              <w:rPr>
                <w:rFonts w:eastAsia="Yu Mincho"/>
                <w:lang w:eastAsia="ja-JP"/>
              </w:rPr>
              <w:t>OCOMO</w:t>
            </w:r>
          </w:p>
        </w:tc>
        <w:tc>
          <w:tcPr>
            <w:tcW w:w="720" w:type="dxa"/>
          </w:tcPr>
          <w:p w14:paraId="67C31E9F" w14:textId="77777777" w:rsidR="005272BC" w:rsidRDefault="001C0BBA">
            <w:pPr>
              <w:tabs>
                <w:tab w:val="left" w:pos="551"/>
              </w:tabs>
              <w:rPr>
                <w:rFonts w:eastAsiaTheme="minorEastAsia"/>
                <w:lang w:eastAsia="zh-CN"/>
              </w:rPr>
            </w:pPr>
            <w:r>
              <w:rPr>
                <w:rFonts w:eastAsia="Yu Mincho" w:hint="eastAsia"/>
                <w:lang w:eastAsia="ja-JP"/>
              </w:rPr>
              <w:t>Y</w:t>
            </w:r>
          </w:p>
        </w:tc>
        <w:tc>
          <w:tcPr>
            <w:tcW w:w="7858" w:type="dxa"/>
          </w:tcPr>
          <w:p w14:paraId="67C31EA0" w14:textId="77777777" w:rsidR="005272BC" w:rsidRDefault="005272BC">
            <w:pPr>
              <w:rPr>
                <w:rFonts w:eastAsiaTheme="minorEastAsia"/>
                <w:lang w:eastAsia="zh-CN"/>
              </w:rPr>
            </w:pPr>
          </w:p>
        </w:tc>
      </w:tr>
      <w:tr w:rsidR="005272BC" w14:paraId="67C31EA5" w14:textId="77777777">
        <w:tc>
          <w:tcPr>
            <w:tcW w:w="1278" w:type="dxa"/>
          </w:tcPr>
          <w:p w14:paraId="67C31EA2" w14:textId="77777777" w:rsidR="005272BC" w:rsidRDefault="001C0BBA">
            <w:pPr>
              <w:rPr>
                <w:rFonts w:eastAsia="Yu Mincho"/>
                <w:lang w:eastAsia="ja-JP"/>
              </w:rPr>
            </w:pPr>
            <w:r>
              <w:rPr>
                <w:rFonts w:eastAsia="Yu Mincho"/>
                <w:lang w:eastAsia="ja-JP"/>
              </w:rPr>
              <w:t>Nokia, NSB</w:t>
            </w:r>
          </w:p>
        </w:tc>
        <w:tc>
          <w:tcPr>
            <w:tcW w:w="720" w:type="dxa"/>
          </w:tcPr>
          <w:p w14:paraId="67C31EA3" w14:textId="77777777" w:rsidR="005272BC" w:rsidRDefault="001C0BBA">
            <w:pPr>
              <w:tabs>
                <w:tab w:val="left" w:pos="551"/>
              </w:tabs>
              <w:rPr>
                <w:rFonts w:eastAsia="Yu Mincho"/>
                <w:lang w:eastAsia="ja-JP"/>
              </w:rPr>
            </w:pPr>
            <w:r>
              <w:rPr>
                <w:rFonts w:eastAsia="Yu Mincho"/>
                <w:lang w:eastAsia="ja-JP"/>
              </w:rPr>
              <w:t>Y</w:t>
            </w:r>
          </w:p>
        </w:tc>
        <w:tc>
          <w:tcPr>
            <w:tcW w:w="7858" w:type="dxa"/>
          </w:tcPr>
          <w:p w14:paraId="67C31EA4" w14:textId="77777777" w:rsidR="005272BC" w:rsidRDefault="005272BC">
            <w:pPr>
              <w:rPr>
                <w:rFonts w:eastAsiaTheme="minorEastAsia"/>
                <w:lang w:eastAsia="zh-CN"/>
              </w:rPr>
            </w:pPr>
          </w:p>
        </w:tc>
      </w:tr>
      <w:tr w:rsidR="005272BC" w14:paraId="67C31EA9" w14:textId="77777777">
        <w:tc>
          <w:tcPr>
            <w:tcW w:w="1278" w:type="dxa"/>
          </w:tcPr>
          <w:p w14:paraId="67C31EA6" w14:textId="77777777" w:rsidR="005272BC" w:rsidRDefault="001C0BBA">
            <w:pPr>
              <w:rPr>
                <w:rFonts w:eastAsia="Yu Mincho"/>
                <w:lang w:eastAsia="ja-JP"/>
              </w:rPr>
            </w:pPr>
            <w:r>
              <w:rPr>
                <w:rFonts w:eastAsia="Yu Mincho"/>
                <w:lang w:eastAsia="ja-JP"/>
              </w:rPr>
              <w:t>Nordic</w:t>
            </w:r>
          </w:p>
        </w:tc>
        <w:tc>
          <w:tcPr>
            <w:tcW w:w="720" w:type="dxa"/>
          </w:tcPr>
          <w:p w14:paraId="67C31EA7" w14:textId="77777777" w:rsidR="005272BC" w:rsidRDefault="001C0BBA">
            <w:pPr>
              <w:tabs>
                <w:tab w:val="left" w:pos="551"/>
              </w:tabs>
              <w:rPr>
                <w:rFonts w:eastAsia="Yu Mincho"/>
                <w:lang w:eastAsia="ja-JP"/>
              </w:rPr>
            </w:pPr>
            <w:r>
              <w:rPr>
                <w:rFonts w:eastAsia="Yu Mincho"/>
                <w:lang w:eastAsia="ja-JP"/>
              </w:rPr>
              <w:t>Y</w:t>
            </w:r>
          </w:p>
        </w:tc>
        <w:tc>
          <w:tcPr>
            <w:tcW w:w="7858" w:type="dxa"/>
          </w:tcPr>
          <w:p w14:paraId="67C31EA8" w14:textId="77777777" w:rsidR="005272BC" w:rsidRDefault="001C0BBA">
            <w:pPr>
              <w:rPr>
                <w:rFonts w:eastAsiaTheme="minorEastAsia"/>
                <w:lang w:eastAsia="zh-CN"/>
              </w:rPr>
            </w:pPr>
            <w:r>
              <w:rPr>
                <w:rFonts w:eastAsiaTheme="minorEastAsia"/>
                <w:lang w:eastAsia="zh-CN"/>
              </w:rPr>
              <w:t xml:space="preserve">Fine </w:t>
            </w:r>
            <w:r>
              <w:rPr>
                <w:rFonts w:ascii="Segoe UI Emoji" w:eastAsia="Segoe UI Emoji" w:hAnsi="Segoe UI Emoji" w:cs="Segoe UI Emoji"/>
                <w:lang w:eastAsia="zh-CN"/>
              </w:rPr>
              <w:t>😊</w:t>
            </w:r>
          </w:p>
        </w:tc>
      </w:tr>
      <w:tr w:rsidR="005272BC" w14:paraId="67C31EAE" w14:textId="77777777">
        <w:tc>
          <w:tcPr>
            <w:tcW w:w="1278" w:type="dxa"/>
          </w:tcPr>
          <w:p w14:paraId="67C31EAA" w14:textId="77777777" w:rsidR="005272BC" w:rsidRDefault="001C0BBA">
            <w:pPr>
              <w:rPr>
                <w:rFonts w:eastAsia="Yu Mincho"/>
                <w:lang w:eastAsia="ja-JP"/>
              </w:rPr>
            </w:pPr>
            <w:r>
              <w:rPr>
                <w:rFonts w:eastAsia="Yu Mincho"/>
                <w:lang w:eastAsia="ja-JP"/>
              </w:rPr>
              <w:t>Intel</w:t>
            </w:r>
          </w:p>
        </w:tc>
        <w:tc>
          <w:tcPr>
            <w:tcW w:w="720" w:type="dxa"/>
          </w:tcPr>
          <w:p w14:paraId="67C31EAB" w14:textId="77777777" w:rsidR="005272BC" w:rsidRDefault="005272BC">
            <w:pPr>
              <w:tabs>
                <w:tab w:val="left" w:pos="551"/>
              </w:tabs>
              <w:rPr>
                <w:rFonts w:eastAsia="Yu Mincho"/>
                <w:lang w:eastAsia="ja-JP"/>
              </w:rPr>
            </w:pPr>
          </w:p>
        </w:tc>
        <w:tc>
          <w:tcPr>
            <w:tcW w:w="7858" w:type="dxa"/>
          </w:tcPr>
          <w:p w14:paraId="67C31EAC" w14:textId="77777777" w:rsidR="005272BC" w:rsidRDefault="001C0BBA">
            <w:pPr>
              <w:rPr>
                <w:rFonts w:eastAsiaTheme="minorEastAsia"/>
                <w:lang w:eastAsia="zh-CN"/>
              </w:rPr>
            </w:pPr>
            <w:r>
              <w:rPr>
                <w:rFonts w:eastAsiaTheme="minorEastAsia"/>
                <w:lang w:eastAsia="zh-CN"/>
              </w:rPr>
              <w:t xml:space="preserve">We support the main bullets. </w:t>
            </w:r>
          </w:p>
          <w:p w14:paraId="67C31EAD" w14:textId="77777777" w:rsidR="005272BC" w:rsidRDefault="001C0BBA">
            <w:pPr>
              <w:rPr>
                <w:rFonts w:eastAsiaTheme="minorEastAsia"/>
                <w:lang w:eastAsia="zh-CN"/>
              </w:rPr>
            </w:pPr>
            <w:r>
              <w:rPr>
                <w:rFonts w:eastAsiaTheme="minorEastAsia"/>
                <w:lang w:eastAsia="zh-CN"/>
              </w:rPr>
              <w:t>Regarding the ‘Note’, instead of mentioning ‘</w:t>
            </w:r>
            <w:proofErr w:type="spellStart"/>
            <w:r>
              <w:rPr>
                <w:rFonts w:eastAsiaTheme="minorEastAsia"/>
                <w:lang w:eastAsia="zh-CN"/>
              </w:rPr>
              <w:t>Ngap</w:t>
            </w:r>
            <w:proofErr w:type="spellEnd"/>
            <w:r>
              <w:rPr>
                <w:rFonts w:eastAsiaTheme="minorEastAsia"/>
                <w:lang w:eastAsia="zh-CN"/>
              </w:rPr>
              <w:t xml:space="preserve"> symbols’, it is </w:t>
            </w:r>
            <w:proofErr w:type="gramStart"/>
            <w:r>
              <w:rPr>
                <w:rFonts w:eastAsiaTheme="minorEastAsia"/>
                <w:lang w:eastAsia="zh-CN"/>
              </w:rPr>
              <w:t>prefer</w:t>
            </w:r>
            <w:proofErr w:type="gramEnd"/>
            <w:r>
              <w:rPr>
                <w:rFonts w:eastAsiaTheme="minorEastAsia"/>
                <w:lang w:eastAsia="zh-CN"/>
              </w:rPr>
              <w:t xml:space="preserve"> to FFS the necessity of switching time. ‘</w:t>
            </w:r>
            <w:proofErr w:type="spellStart"/>
            <w:r>
              <w:rPr>
                <w:rFonts w:eastAsiaTheme="minorEastAsia"/>
                <w:lang w:eastAsia="zh-CN"/>
              </w:rPr>
              <w:t>Ngap</w:t>
            </w:r>
            <w:proofErr w:type="spellEnd"/>
            <w:r>
              <w:rPr>
                <w:rFonts w:eastAsiaTheme="minorEastAsia"/>
                <w:lang w:eastAsia="zh-CN"/>
              </w:rPr>
              <w:t xml:space="preserve"> symbols’ is just one way to implement switching time. </w:t>
            </w:r>
          </w:p>
        </w:tc>
      </w:tr>
      <w:tr w:rsidR="005272BC" w14:paraId="67C31EB2" w14:textId="77777777">
        <w:tc>
          <w:tcPr>
            <w:tcW w:w="1278" w:type="dxa"/>
          </w:tcPr>
          <w:p w14:paraId="67C31EAF" w14:textId="77777777" w:rsidR="005272BC" w:rsidRDefault="001C0BBA">
            <w:pPr>
              <w:rPr>
                <w:lang w:eastAsia="ko-KR"/>
              </w:rPr>
            </w:pPr>
            <w:r>
              <w:rPr>
                <w:lang w:eastAsia="ko-KR"/>
              </w:rPr>
              <w:t>Ericsson</w:t>
            </w:r>
          </w:p>
        </w:tc>
        <w:tc>
          <w:tcPr>
            <w:tcW w:w="720" w:type="dxa"/>
          </w:tcPr>
          <w:p w14:paraId="67C31EB0" w14:textId="77777777" w:rsidR="005272BC" w:rsidRDefault="001C0BBA">
            <w:pPr>
              <w:tabs>
                <w:tab w:val="left" w:pos="551"/>
              </w:tabs>
              <w:rPr>
                <w:lang w:eastAsia="ko-KR"/>
              </w:rPr>
            </w:pPr>
            <w:r>
              <w:rPr>
                <w:lang w:eastAsia="ko-KR"/>
              </w:rPr>
              <w:t>Y</w:t>
            </w:r>
          </w:p>
        </w:tc>
        <w:tc>
          <w:tcPr>
            <w:tcW w:w="7858" w:type="dxa"/>
          </w:tcPr>
          <w:p w14:paraId="67C31EB1" w14:textId="77777777" w:rsidR="005272BC" w:rsidRDefault="005272BC">
            <w:pPr>
              <w:rPr>
                <w:rFonts w:eastAsia="Malgun Gothic"/>
                <w:lang w:eastAsia="ko-KR"/>
              </w:rPr>
            </w:pPr>
          </w:p>
        </w:tc>
      </w:tr>
      <w:tr w:rsidR="005272BC" w14:paraId="67C31EB6" w14:textId="77777777">
        <w:tc>
          <w:tcPr>
            <w:tcW w:w="1278" w:type="dxa"/>
          </w:tcPr>
          <w:p w14:paraId="67C31EB3" w14:textId="77777777" w:rsidR="005272BC" w:rsidRDefault="001C0BBA">
            <w:pPr>
              <w:rPr>
                <w:lang w:eastAsia="ko-KR"/>
              </w:rPr>
            </w:pPr>
            <w:r>
              <w:rPr>
                <w:rFonts w:hint="eastAsia"/>
                <w:lang w:eastAsia="ko-KR"/>
              </w:rPr>
              <w:t>Samsung</w:t>
            </w:r>
          </w:p>
        </w:tc>
        <w:tc>
          <w:tcPr>
            <w:tcW w:w="720" w:type="dxa"/>
          </w:tcPr>
          <w:p w14:paraId="67C31EB4" w14:textId="77777777" w:rsidR="005272BC" w:rsidRDefault="001C0BBA">
            <w:pPr>
              <w:tabs>
                <w:tab w:val="left" w:pos="551"/>
              </w:tabs>
              <w:rPr>
                <w:lang w:eastAsia="ko-KR"/>
              </w:rPr>
            </w:pPr>
            <w:r>
              <w:rPr>
                <w:rFonts w:hint="eastAsia"/>
                <w:lang w:eastAsia="ko-KR"/>
              </w:rPr>
              <w:t>Y</w:t>
            </w:r>
          </w:p>
        </w:tc>
        <w:tc>
          <w:tcPr>
            <w:tcW w:w="7858" w:type="dxa"/>
          </w:tcPr>
          <w:p w14:paraId="67C31EB5" w14:textId="77777777" w:rsidR="005272BC" w:rsidRDefault="005272BC">
            <w:pPr>
              <w:rPr>
                <w:rFonts w:eastAsia="Malgun Gothic"/>
                <w:lang w:eastAsia="ko-KR"/>
              </w:rPr>
            </w:pPr>
          </w:p>
        </w:tc>
      </w:tr>
      <w:tr w:rsidR="005272BC" w14:paraId="67C31EBA" w14:textId="77777777">
        <w:tc>
          <w:tcPr>
            <w:tcW w:w="1278" w:type="dxa"/>
          </w:tcPr>
          <w:p w14:paraId="67C31EB7" w14:textId="77777777" w:rsidR="005272BC" w:rsidRDefault="001C0BBA">
            <w:pPr>
              <w:rPr>
                <w:lang w:eastAsia="ko-KR"/>
              </w:rPr>
            </w:pPr>
            <w:r>
              <w:rPr>
                <w:lang w:eastAsia="ko-KR"/>
              </w:rPr>
              <w:t>Lenovo, Motorola Mobility</w:t>
            </w:r>
          </w:p>
        </w:tc>
        <w:tc>
          <w:tcPr>
            <w:tcW w:w="720" w:type="dxa"/>
          </w:tcPr>
          <w:p w14:paraId="67C31EB8" w14:textId="77777777" w:rsidR="005272BC" w:rsidRDefault="001C0BBA">
            <w:pPr>
              <w:tabs>
                <w:tab w:val="left" w:pos="551"/>
              </w:tabs>
              <w:rPr>
                <w:lang w:eastAsia="ko-KR"/>
              </w:rPr>
            </w:pPr>
            <w:r>
              <w:rPr>
                <w:lang w:eastAsia="ko-KR"/>
              </w:rPr>
              <w:t>Y</w:t>
            </w:r>
          </w:p>
        </w:tc>
        <w:tc>
          <w:tcPr>
            <w:tcW w:w="7858" w:type="dxa"/>
          </w:tcPr>
          <w:p w14:paraId="67C31EB9" w14:textId="77777777" w:rsidR="005272BC" w:rsidRDefault="005272BC">
            <w:pPr>
              <w:rPr>
                <w:rFonts w:eastAsia="Malgun Gothic"/>
                <w:lang w:eastAsia="ko-KR"/>
              </w:rPr>
            </w:pPr>
          </w:p>
        </w:tc>
      </w:tr>
      <w:tr w:rsidR="005272BC" w14:paraId="67C31EBE" w14:textId="77777777">
        <w:tc>
          <w:tcPr>
            <w:tcW w:w="1278" w:type="dxa"/>
          </w:tcPr>
          <w:p w14:paraId="67C31EBB" w14:textId="77777777" w:rsidR="005272BC" w:rsidRDefault="001C0BBA">
            <w:pPr>
              <w:rPr>
                <w:lang w:eastAsia="ko-KR"/>
              </w:rPr>
            </w:pPr>
            <w:r>
              <w:rPr>
                <w:rFonts w:eastAsiaTheme="minorEastAsia" w:hint="eastAsia"/>
                <w:lang w:eastAsia="zh-CN"/>
              </w:rPr>
              <w:t>C</w:t>
            </w:r>
            <w:r>
              <w:rPr>
                <w:rFonts w:eastAsiaTheme="minorEastAsia"/>
                <w:lang w:eastAsia="zh-CN"/>
              </w:rPr>
              <w:t>hina T</w:t>
            </w:r>
            <w:r>
              <w:rPr>
                <w:rFonts w:eastAsiaTheme="minorEastAsia" w:hint="eastAsia"/>
                <w:lang w:eastAsia="zh-CN"/>
              </w:rPr>
              <w:t>elecom</w:t>
            </w:r>
          </w:p>
        </w:tc>
        <w:tc>
          <w:tcPr>
            <w:tcW w:w="720" w:type="dxa"/>
          </w:tcPr>
          <w:p w14:paraId="67C31EBC" w14:textId="77777777" w:rsidR="005272BC" w:rsidRDefault="001C0BBA">
            <w:pPr>
              <w:tabs>
                <w:tab w:val="left" w:pos="551"/>
              </w:tabs>
              <w:rPr>
                <w:lang w:eastAsia="ko-KR"/>
              </w:rPr>
            </w:pPr>
            <w:r>
              <w:rPr>
                <w:rFonts w:eastAsiaTheme="minorEastAsia" w:hint="eastAsia"/>
                <w:lang w:eastAsia="zh-CN"/>
              </w:rPr>
              <w:t>Y</w:t>
            </w:r>
          </w:p>
        </w:tc>
        <w:tc>
          <w:tcPr>
            <w:tcW w:w="7858" w:type="dxa"/>
          </w:tcPr>
          <w:p w14:paraId="67C31EBD" w14:textId="77777777" w:rsidR="005272BC" w:rsidRDefault="005272BC">
            <w:pPr>
              <w:rPr>
                <w:rFonts w:eastAsia="Malgun Gothic"/>
                <w:lang w:eastAsia="ko-KR"/>
              </w:rPr>
            </w:pPr>
          </w:p>
        </w:tc>
      </w:tr>
      <w:tr w:rsidR="005272BC" w14:paraId="67C31EC2" w14:textId="77777777">
        <w:tc>
          <w:tcPr>
            <w:tcW w:w="1278" w:type="dxa"/>
          </w:tcPr>
          <w:p w14:paraId="67C31EBF" w14:textId="77777777" w:rsidR="005272BC" w:rsidRDefault="001C0BBA">
            <w:pPr>
              <w:rPr>
                <w:lang w:eastAsia="ko-KR"/>
              </w:rPr>
            </w:pPr>
            <w:r>
              <w:rPr>
                <w:rFonts w:eastAsiaTheme="minorEastAsia"/>
                <w:lang w:eastAsia="zh-CN"/>
              </w:rPr>
              <w:t>CMCC</w:t>
            </w:r>
          </w:p>
        </w:tc>
        <w:tc>
          <w:tcPr>
            <w:tcW w:w="720" w:type="dxa"/>
          </w:tcPr>
          <w:p w14:paraId="67C31EC0" w14:textId="77777777" w:rsidR="005272BC" w:rsidRDefault="001C0BBA">
            <w:pPr>
              <w:tabs>
                <w:tab w:val="left" w:pos="551"/>
              </w:tabs>
              <w:rPr>
                <w:lang w:eastAsia="ko-KR"/>
              </w:rPr>
            </w:pPr>
            <w:r>
              <w:rPr>
                <w:rFonts w:eastAsiaTheme="minorEastAsia"/>
                <w:lang w:eastAsia="zh-CN"/>
              </w:rPr>
              <w:t>Y</w:t>
            </w:r>
          </w:p>
        </w:tc>
        <w:tc>
          <w:tcPr>
            <w:tcW w:w="7858" w:type="dxa"/>
          </w:tcPr>
          <w:p w14:paraId="67C31EC1" w14:textId="77777777" w:rsidR="005272BC" w:rsidRDefault="005272BC">
            <w:pPr>
              <w:rPr>
                <w:rFonts w:eastAsia="Malgun Gothic"/>
                <w:lang w:eastAsia="ko-KR"/>
              </w:rPr>
            </w:pPr>
          </w:p>
        </w:tc>
      </w:tr>
      <w:tr w:rsidR="005272BC" w14:paraId="67C31ECB" w14:textId="77777777">
        <w:tc>
          <w:tcPr>
            <w:tcW w:w="1278" w:type="dxa"/>
          </w:tcPr>
          <w:p w14:paraId="67C31EC3" w14:textId="77777777" w:rsidR="005272BC" w:rsidRDefault="001C0BBA">
            <w:pPr>
              <w:rPr>
                <w:rFonts w:eastAsiaTheme="minorEastAsia"/>
                <w:lang w:eastAsia="zh-CN"/>
              </w:rPr>
            </w:pPr>
            <w:r>
              <w:rPr>
                <w:rFonts w:eastAsiaTheme="minorEastAsia"/>
                <w:lang w:eastAsia="zh-CN"/>
              </w:rPr>
              <w:t>Qualcomm</w:t>
            </w:r>
          </w:p>
        </w:tc>
        <w:tc>
          <w:tcPr>
            <w:tcW w:w="720" w:type="dxa"/>
          </w:tcPr>
          <w:p w14:paraId="67C31EC4" w14:textId="77777777" w:rsidR="005272BC" w:rsidRDefault="001C0BBA">
            <w:pPr>
              <w:tabs>
                <w:tab w:val="left" w:pos="551"/>
              </w:tabs>
              <w:rPr>
                <w:rFonts w:eastAsiaTheme="minorEastAsia"/>
                <w:lang w:eastAsia="zh-CN"/>
              </w:rPr>
            </w:pPr>
            <w:r>
              <w:rPr>
                <w:rFonts w:eastAsiaTheme="minorEastAsia"/>
                <w:lang w:eastAsia="zh-CN"/>
              </w:rPr>
              <w:t>Y</w:t>
            </w:r>
          </w:p>
        </w:tc>
        <w:tc>
          <w:tcPr>
            <w:tcW w:w="7858" w:type="dxa"/>
          </w:tcPr>
          <w:p w14:paraId="67C31EC5" w14:textId="77777777" w:rsidR="005272BC" w:rsidRDefault="001C0BBA">
            <w:pPr>
              <w:rPr>
                <w:rFonts w:eastAsia="Malgun Gothic"/>
                <w:lang w:eastAsia="ko-KR"/>
              </w:rPr>
            </w:pPr>
            <w:r>
              <w:rPr>
                <w:rFonts w:eastAsia="Malgun Gothic"/>
                <w:lang w:eastAsia="ko-KR"/>
              </w:rPr>
              <w:t xml:space="preserve">We can compromise and support </w:t>
            </w:r>
            <w:r>
              <w:rPr>
                <w:rFonts w:eastAsia="Malgun Gothic"/>
                <w:u w:val="single"/>
                <w:lang w:eastAsia="ko-KR"/>
              </w:rPr>
              <w:t>this proposal with the note</w:t>
            </w:r>
            <w:r>
              <w:rPr>
                <w:rFonts w:eastAsia="Malgun Gothic"/>
                <w:lang w:eastAsia="ko-KR"/>
              </w:rPr>
              <w:t>.</w:t>
            </w:r>
          </w:p>
          <w:p w14:paraId="67C31EC6" w14:textId="77777777" w:rsidR="005272BC" w:rsidRDefault="001C0BBA">
            <w:pPr>
              <w:rPr>
                <w:rFonts w:eastAsia="Malgun Gothic"/>
                <w:lang w:eastAsia="ko-KR"/>
              </w:rPr>
            </w:pPr>
            <w:r>
              <w:rPr>
                <w:rFonts w:eastAsia="Malgun Gothic"/>
                <w:lang w:eastAsia="ko-KR"/>
              </w:rPr>
              <w:lastRenderedPageBreak/>
              <w:t xml:space="preserve">In addition, shall the valid RO for HD-FDD UE be within the initial UL BWP of the </w:t>
            </w:r>
            <w:proofErr w:type="spellStart"/>
            <w:r>
              <w:rPr>
                <w:rFonts w:eastAsia="Malgun Gothic"/>
                <w:lang w:eastAsia="ko-KR"/>
              </w:rPr>
              <w:t>RedCap</w:t>
            </w:r>
            <w:proofErr w:type="spellEnd"/>
            <w:r>
              <w:rPr>
                <w:rFonts w:eastAsia="Malgun Gothic"/>
                <w:lang w:eastAsia="ko-KR"/>
              </w:rPr>
              <w:t xml:space="preserve"> </w:t>
            </w:r>
            <w:proofErr w:type="gramStart"/>
            <w:r>
              <w:rPr>
                <w:rFonts w:eastAsia="Malgun Gothic"/>
                <w:lang w:eastAsia="ko-KR"/>
              </w:rPr>
              <w:t>UE ?</w:t>
            </w:r>
            <w:proofErr w:type="gramEnd"/>
            <w:r>
              <w:rPr>
                <w:rFonts w:eastAsia="Malgun Gothic"/>
                <w:lang w:eastAsia="ko-KR"/>
              </w:rPr>
              <w:t xml:space="preserve"> If so, shall we clarify this proposal as </w:t>
            </w:r>
            <w:proofErr w:type="gramStart"/>
            <w:r>
              <w:rPr>
                <w:rFonts w:eastAsia="Malgun Gothic"/>
                <w:lang w:eastAsia="ko-KR"/>
              </w:rPr>
              <w:t>follows ?</w:t>
            </w:r>
            <w:proofErr w:type="gramEnd"/>
          </w:p>
          <w:p w14:paraId="67C31EC7" w14:textId="77777777" w:rsidR="005272BC" w:rsidRDefault="001C0BBA">
            <w:pPr>
              <w:jc w:val="both"/>
              <w:rPr>
                <w:b/>
                <w:highlight w:val="yellow"/>
              </w:rPr>
            </w:pPr>
            <w:r>
              <w:rPr>
                <w:b/>
                <w:highlight w:val="yellow"/>
              </w:rPr>
              <w:t>High Priority Proposal 3.1-1:</w:t>
            </w:r>
          </w:p>
          <w:p w14:paraId="67C31EC8" w14:textId="77777777" w:rsidR="005272BC" w:rsidRDefault="001C0BBA">
            <w:pPr>
              <w:pStyle w:val="ListParagraph"/>
              <w:numPr>
                <w:ilvl w:val="0"/>
                <w:numId w:val="25"/>
              </w:numPr>
              <w:spacing w:after="120"/>
              <w:rPr>
                <w:rFonts w:ascii="Times New Roman" w:eastAsia="Malgun Gothic" w:hAnsi="Times New Roman" w:cs="Times New Roman"/>
                <w:color w:val="FF0000"/>
                <w:sz w:val="20"/>
                <w:szCs w:val="20"/>
                <w:lang w:eastAsia="ko-KR"/>
              </w:rPr>
            </w:pPr>
            <w:r>
              <w:rPr>
                <w:rFonts w:ascii="Times New Roman" w:eastAsiaTheme="minorEastAsia" w:hAnsi="Times New Roman" w:cs="Times New Roman"/>
                <w:color w:val="FF0000"/>
                <w:sz w:val="20"/>
                <w:szCs w:val="20"/>
                <w:lang w:val="en-US" w:eastAsia="zh-CN"/>
              </w:rPr>
              <w:t xml:space="preserve">For a </w:t>
            </w:r>
            <w:proofErr w:type="spellStart"/>
            <w:r>
              <w:rPr>
                <w:rFonts w:ascii="Times New Roman" w:eastAsiaTheme="minorEastAsia" w:hAnsi="Times New Roman" w:cs="Times New Roman"/>
                <w:color w:val="FF0000"/>
                <w:sz w:val="20"/>
                <w:szCs w:val="20"/>
                <w:lang w:val="en-US" w:eastAsia="zh-CN"/>
              </w:rPr>
              <w:t>RedCap</w:t>
            </w:r>
            <w:proofErr w:type="spellEnd"/>
            <w:r>
              <w:rPr>
                <w:rFonts w:ascii="Times New Roman" w:eastAsiaTheme="minorEastAsia" w:hAnsi="Times New Roman" w:cs="Times New Roman"/>
                <w:color w:val="FF0000"/>
                <w:sz w:val="20"/>
                <w:szCs w:val="20"/>
                <w:lang w:val="en-US" w:eastAsia="zh-CN"/>
              </w:rPr>
              <w:t xml:space="preserve"> UE operating on paired spectrum (FD-FDD or Type-A HD-FDD), all the ROs configured for the </w:t>
            </w:r>
            <w:proofErr w:type="spellStart"/>
            <w:r>
              <w:rPr>
                <w:rFonts w:ascii="Times New Roman" w:eastAsiaTheme="minorEastAsia" w:hAnsi="Times New Roman" w:cs="Times New Roman"/>
                <w:color w:val="FF0000"/>
                <w:sz w:val="20"/>
                <w:szCs w:val="20"/>
                <w:lang w:val="en-US" w:eastAsia="zh-CN"/>
              </w:rPr>
              <w:t>RedCap</w:t>
            </w:r>
            <w:proofErr w:type="spellEnd"/>
            <w:r>
              <w:rPr>
                <w:rFonts w:ascii="Times New Roman" w:eastAsiaTheme="minorEastAsia" w:hAnsi="Times New Roman" w:cs="Times New Roman"/>
                <w:color w:val="FF0000"/>
                <w:sz w:val="20"/>
                <w:szCs w:val="20"/>
                <w:lang w:val="en-US" w:eastAsia="zh-CN"/>
              </w:rPr>
              <w:t xml:space="preserve"> UE in its initial UL BWP are valid.</w:t>
            </w:r>
          </w:p>
          <w:p w14:paraId="67C31EC9" w14:textId="77777777" w:rsidR="005272BC" w:rsidRDefault="001C0BBA">
            <w:pPr>
              <w:pStyle w:val="ListParagraph"/>
              <w:numPr>
                <w:ilvl w:val="0"/>
                <w:numId w:val="25"/>
              </w:numPr>
              <w:spacing w:after="120"/>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F</w:t>
            </w:r>
            <w:r>
              <w:rPr>
                <w:rFonts w:ascii="Times New Roman" w:eastAsiaTheme="minorEastAsia" w:hAnsi="Times New Roman" w:cs="Times New Roman"/>
                <w:sz w:val="20"/>
                <w:szCs w:val="20"/>
                <w:lang w:val="en-US" w:eastAsia="zh-CN"/>
              </w:rPr>
              <w:t xml:space="preserve">or the case of SSB overlapping with valid RO </w:t>
            </w:r>
            <w:r>
              <w:rPr>
                <w:rFonts w:ascii="Times New Roman" w:eastAsiaTheme="minorEastAsia" w:hAnsi="Times New Roman" w:cs="Times New Roman"/>
                <w:color w:val="FF0000"/>
                <w:sz w:val="20"/>
                <w:szCs w:val="20"/>
                <w:lang w:val="en-US" w:eastAsia="zh-CN"/>
              </w:rPr>
              <w:t>in Type-A HD-FDD operation</w:t>
            </w:r>
            <w:r>
              <w:rPr>
                <w:rFonts w:ascii="Times New Roman" w:eastAsiaTheme="minorEastAsia" w:hAnsi="Times New Roman" w:cs="Times New Roman"/>
                <w:sz w:val="20"/>
                <w:szCs w:val="20"/>
                <w:lang w:val="en-US" w:eastAsia="zh-CN"/>
              </w:rPr>
              <w:t>, leave it to UE implementation whether to receive SSB or transmit PRACH</w:t>
            </w:r>
          </w:p>
          <w:p w14:paraId="67C31ECA" w14:textId="77777777" w:rsidR="005272BC" w:rsidRDefault="001C0BBA">
            <w:pPr>
              <w:rPr>
                <w:rFonts w:eastAsia="Malgun Gothic"/>
                <w:lang w:eastAsia="ko-KR"/>
              </w:rPr>
            </w:pPr>
            <w:r>
              <w:rPr>
                <w:rFonts w:eastAsiaTheme="minorEastAsia"/>
                <w:lang w:eastAsia="zh-CN"/>
              </w:rPr>
              <w:t xml:space="preserve">Note: </w:t>
            </w:r>
            <w:proofErr w:type="gramStart"/>
            <w:r>
              <w:rPr>
                <w:rFonts w:eastAsiaTheme="minorEastAsia"/>
                <w:lang w:eastAsia="zh-CN"/>
              </w:rPr>
              <w:t>whether or not</w:t>
            </w:r>
            <w:proofErr w:type="gramEnd"/>
            <w:r>
              <w:rPr>
                <w:rFonts w:eastAsiaTheme="minorEastAsia"/>
                <w:lang w:eastAsia="zh-CN"/>
              </w:rPr>
              <w:t xml:space="preserve"> the set of </w:t>
            </w:r>
            <w:r>
              <w:rPr>
                <w:rFonts w:eastAsiaTheme="minorEastAsia"/>
                <w:color w:val="FF0000"/>
                <w:lang w:eastAsia="zh-CN"/>
              </w:rPr>
              <w:t>UL</w:t>
            </w:r>
            <w:r>
              <w:rPr>
                <w:rFonts w:eastAsiaTheme="minorEastAsia"/>
                <w:lang w:eastAsia="zh-CN"/>
              </w:rPr>
              <w:t xml:space="preserve"> symbols overlapping with SSB includes </w:t>
            </w:r>
            <w:proofErr w:type="spellStart"/>
            <w:r>
              <w:rPr>
                <w:rFonts w:eastAsiaTheme="minorEastAsia"/>
                <w:lang w:eastAsia="zh-CN"/>
              </w:rPr>
              <w:t>N</w:t>
            </w:r>
            <w:r>
              <w:rPr>
                <w:rFonts w:eastAsiaTheme="minorEastAsia"/>
                <w:vertAlign w:val="subscript"/>
                <w:lang w:eastAsia="zh-CN"/>
              </w:rPr>
              <w:t>gap</w:t>
            </w:r>
            <w:proofErr w:type="spellEnd"/>
            <w:r>
              <w:rPr>
                <w:rFonts w:eastAsiaTheme="minorEastAsia"/>
                <w:lang w:eastAsia="zh-CN"/>
              </w:rPr>
              <w:t xml:space="preserve"> symbols before </w:t>
            </w:r>
            <w:r>
              <w:rPr>
                <w:rFonts w:eastAsiaTheme="minorEastAsia"/>
                <w:color w:val="FF0000"/>
                <w:lang w:eastAsia="zh-CN"/>
              </w:rPr>
              <w:t>the first symbol of</w:t>
            </w:r>
            <w:r>
              <w:rPr>
                <w:rFonts w:eastAsiaTheme="minorEastAsia"/>
                <w:lang w:eastAsia="zh-CN"/>
              </w:rPr>
              <w:t xml:space="preserve"> valid RO is discussed separately</w:t>
            </w:r>
          </w:p>
        </w:tc>
      </w:tr>
      <w:tr w:rsidR="005272BC" w14:paraId="67C31ECF" w14:textId="77777777">
        <w:tc>
          <w:tcPr>
            <w:tcW w:w="1278" w:type="dxa"/>
          </w:tcPr>
          <w:p w14:paraId="67C31ECC" w14:textId="77777777" w:rsidR="005272BC" w:rsidRDefault="001C0BBA">
            <w:pPr>
              <w:rPr>
                <w:rFonts w:eastAsiaTheme="minorEastAsia"/>
                <w:lang w:eastAsia="zh-CN"/>
              </w:rPr>
            </w:pPr>
            <w:r>
              <w:rPr>
                <w:rFonts w:eastAsiaTheme="minorEastAsia"/>
                <w:lang w:eastAsia="zh-CN"/>
              </w:rPr>
              <w:lastRenderedPageBreak/>
              <w:t xml:space="preserve">Apple </w:t>
            </w:r>
          </w:p>
        </w:tc>
        <w:tc>
          <w:tcPr>
            <w:tcW w:w="720" w:type="dxa"/>
          </w:tcPr>
          <w:p w14:paraId="67C31ECD" w14:textId="77777777" w:rsidR="005272BC" w:rsidRDefault="001C0BBA">
            <w:pPr>
              <w:tabs>
                <w:tab w:val="left" w:pos="551"/>
              </w:tabs>
              <w:rPr>
                <w:rFonts w:eastAsiaTheme="minorEastAsia"/>
                <w:lang w:eastAsia="zh-CN"/>
              </w:rPr>
            </w:pPr>
            <w:r>
              <w:rPr>
                <w:rFonts w:eastAsiaTheme="minorEastAsia"/>
                <w:lang w:eastAsia="zh-CN"/>
              </w:rPr>
              <w:t>Y</w:t>
            </w:r>
          </w:p>
        </w:tc>
        <w:tc>
          <w:tcPr>
            <w:tcW w:w="7858" w:type="dxa"/>
          </w:tcPr>
          <w:p w14:paraId="67C31ECE" w14:textId="77777777" w:rsidR="005272BC" w:rsidRDefault="005272BC">
            <w:pPr>
              <w:rPr>
                <w:rFonts w:eastAsia="Malgun Gothic"/>
                <w:lang w:eastAsia="ko-KR"/>
              </w:rPr>
            </w:pPr>
          </w:p>
        </w:tc>
      </w:tr>
      <w:tr w:rsidR="005272BC" w14:paraId="67C31ED3" w14:textId="77777777">
        <w:tc>
          <w:tcPr>
            <w:tcW w:w="1278" w:type="dxa"/>
          </w:tcPr>
          <w:p w14:paraId="67C31ED0" w14:textId="77777777" w:rsidR="005272BC" w:rsidRDefault="001C0BBA">
            <w:pPr>
              <w:rPr>
                <w:rFonts w:eastAsiaTheme="minorEastAsia"/>
                <w:lang w:eastAsia="zh-CN"/>
              </w:rPr>
            </w:pPr>
            <w:r>
              <w:rPr>
                <w:rFonts w:eastAsiaTheme="minorEastAsia" w:hint="eastAsia"/>
                <w:lang w:eastAsia="zh-CN"/>
              </w:rPr>
              <w:t>Sharp</w:t>
            </w:r>
          </w:p>
        </w:tc>
        <w:tc>
          <w:tcPr>
            <w:tcW w:w="720" w:type="dxa"/>
          </w:tcPr>
          <w:p w14:paraId="67C31ED1"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7858" w:type="dxa"/>
          </w:tcPr>
          <w:p w14:paraId="67C31ED2" w14:textId="77777777" w:rsidR="005272BC" w:rsidRDefault="005272BC">
            <w:pPr>
              <w:rPr>
                <w:rFonts w:eastAsia="Malgun Gothic"/>
                <w:lang w:eastAsia="ko-KR"/>
              </w:rPr>
            </w:pPr>
          </w:p>
        </w:tc>
      </w:tr>
      <w:tr w:rsidR="005272BC" w14:paraId="67C31ED7" w14:textId="77777777">
        <w:tc>
          <w:tcPr>
            <w:tcW w:w="1278" w:type="dxa"/>
          </w:tcPr>
          <w:p w14:paraId="67C31ED4" w14:textId="77777777" w:rsidR="005272BC" w:rsidRDefault="001C0BBA">
            <w:pPr>
              <w:rPr>
                <w:rFonts w:eastAsiaTheme="minorEastAsia"/>
                <w:lang w:eastAsia="zh-CN"/>
              </w:rPr>
            </w:pPr>
            <w:r>
              <w:rPr>
                <w:rFonts w:eastAsia="Malgun Gothic" w:hint="eastAsia"/>
                <w:lang w:eastAsia="ko-KR"/>
              </w:rPr>
              <w:t>LG</w:t>
            </w:r>
          </w:p>
        </w:tc>
        <w:tc>
          <w:tcPr>
            <w:tcW w:w="720" w:type="dxa"/>
          </w:tcPr>
          <w:p w14:paraId="67C31ED5" w14:textId="77777777" w:rsidR="005272BC" w:rsidRDefault="005272BC">
            <w:pPr>
              <w:tabs>
                <w:tab w:val="left" w:pos="551"/>
              </w:tabs>
              <w:rPr>
                <w:rFonts w:eastAsiaTheme="minorEastAsia"/>
                <w:lang w:eastAsia="zh-CN"/>
              </w:rPr>
            </w:pPr>
          </w:p>
        </w:tc>
        <w:tc>
          <w:tcPr>
            <w:tcW w:w="7858" w:type="dxa"/>
          </w:tcPr>
          <w:p w14:paraId="67C31ED6" w14:textId="77777777" w:rsidR="005272BC" w:rsidRDefault="001C0BBA">
            <w:pPr>
              <w:rPr>
                <w:rFonts w:eastAsia="Malgun Gothic"/>
                <w:lang w:eastAsia="ko-KR"/>
              </w:rPr>
            </w:pPr>
            <w:r>
              <w:rPr>
                <w:rFonts w:eastAsia="Malgun Gothic"/>
                <w:lang w:eastAsia="ko-KR"/>
              </w:rPr>
              <w:t xml:space="preserve">We can live with the proposal if the note is changed to what Intel suggested above for the same reasoning as </w:t>
            </w:r>
            <w:proofErr w:type="spellStart"/>
            <w:r>
              <w:rPr>
                <w:rFonts w:eastAsia="Malgun Gothic"/>
                <w:lang w:eastAsia="ko-KR"/>
              </w:rPr>
              <w:t>metioned</w:t>
            </w:r>
            <w:proofErr w:type="spellEnd"/>
            <w:r>
              <w:rPr>
                <w:rFonts w:eastAsia="Malgun Gothic"/>
                <w:lang w:eastAsia="ko-KR"/>
              </w:rPr>
              <w:t xml:space="preserve"> there.</w:t>
            </w:r>
          </w:p>
        </w:tc>
      </w:tr>
      <w:tr w:rsidR="005272BC" w14:paraId="67C31EDB" w14:textId="77777777">
        <w:tc>
          <w:tcPr>
            <w:tcW w:w="1278" w:type="dxa"/>
          </w:tcPr>
          <w:p w14:paraId="67C31ED8" w14:textId="77777777" w:rsidR="005272BC" w:rsidRDefault="001C0BBA">
            <w:pPr>
              <w:rPr>
                <w:rFonts w:eastAsia="Malgun Gothic"/>
                <w:lang w:eastAsia="ko-KR"/>
              </w:rPr>
            </w:pPr>
            <w:r>
              <w:rPr>
                <w:rFonts w:eastAsia="Malgun Gothic"/>
                <w:lang w:eastAsia="ko-KR"/>
              </w:rPr>
              <w:t>OPPO</w:t>
            </w:r>
          </w:p>
        </w:tc>
        <w:tc>
          <w:tcPr>
            <w:tcW w:w="720" w:type="dxa"/>
          </w:tcPr>
          <w:p w14:paraId="67C31ED9" w14:textId="77777777" w:rsidR="005272BC" w:rsidRDefault="005272BC">
            <w:pPr>
              <w:tabs>
                <w:tab w:val="left" w:pos="551"/>
              </w:tabs>
              <w:rPr>
                <w:rFonts w:eastAsiaTheme="minorEastAsia"/>
                <w:lang w:eastAsia="zh-CN"/>
              </w:rPr>
            </w:pPr>
          </w:p>
        </w:tc>
        <w:tc>
          <w:tcPr>
            <w:tcW w:w="7858" w:type="dxa"/>
          </w:tcPr>
          <w:p w14:paraId="67C31EDA" w14:textId="77777777" w:rsidR="005272BC" w:rsidRDefault="001C0BBA">
            <w:pPr>
              <w:rPr>
                <w:rFonts w:eastAsia="Malgun Gothic"/>
                <w:lang w:eastAsia="ko-KR"/>
              </w:rPr>
            </w:pPr>
            <w:r>
              <w:rPr>
                <w:rFonts w:eastAsia="Malgun Gothic"/>
                <w:lang w:eastAsia="ko-KR"/>
              </w:rPr>
              <w:t>Ok to move on</w:t>
            </w:r>
          </w:p>
        </w:tc>
      </w:tr>
      <w:tr w:rsidR="005272BC" w14:paraId="67C31EE5" w14:textId="77777777">
        <w:tc>
          <w:tcPr>
            <w:tcW w:w="1278" w:type="dxa"/>
          </w:tcPr>
          <w:p w14:paraId="67C31EDC" w14:textId="77777777" w:rsidR="005272BC" w:rsidRDefault="001C0BBA">
            <w:pPr>
              <w:rPr>
                <w:rFonts w:eastAsiaTheme="minorEastAsia"/>
                <w:lang w:eastAsia="zh-CN"/>
              </w:rPr>
            </w:pPr>
            <w:r>
              <w:rPr>
                <w:rFonts w:eastAsiaTheme="minorEastAsia"/>
                <w:lang w:eastAsia="zh-CN"/>
              </w:rPr>
              <w:t>FL4</w:t>
            </w:r>
          </w:p>
        </w:tc>
        <w:tc>
          <w:tcPr>
            <w:tcW w:w="8578" w:type="dxa"/>
            <w:gridSpan w:val="2"/>
          </w:tcPr>
          <w:p w14:paraId="67C31EDD" w14:textId="77777777" w:rsidR="005272BC" w:rsidRDefault="001C0BBA">
            <w:pPr>
              <w:rPr>
                <w:rFonts w:eastAsia="Malgun Gothic"/>
                <w:lang w:eastAsia="ko-KR"/>
              </w:rPr>
            </w:pPr>
            <w:r>
              <w:rPr>
                <w:rFonts w:eastAsia="Malgun Gothic"/>
                <w:b/>
                <w:bCs/>
                <w:lang w:eastAsia="ko-KR"/>
              </w:rPr>
              <w:t>@Intel</w:t>
            </w:r>
            <w:r>
              <w:rPr>
                <w:rFonts w:eastAsia="Malgun Gothic"/>
                <w:lang w:eastAsia="ko-KR"/>
              </w:rPr>
              <w:t xml:space="preserve">: The inclusion of the “Note” is to address the FFS in the RAN1#105- agreements to avoid any misunderstanding that the FFS will not be discussed further. But if it is clear to all the companies, it is also okay to remove the “Note” from the proposal. </w:t>
            </w:r>
          </w:p>
          <w:p w14:paraId="67C31EDE" w14:textId="77777777" w:rsidR="005272BC" w:rsidRDefault="001C0BBA">
            <w:pPr>
              <w:rPr>
                <w:rFonts w:eastAsia="Malgun Gothic"/>
                <w:lang w:eastAsia="ko-KR"/>
              </w:rPr>
            </w:pPr>
            <w:r>
              <w:rPr>
                <w:rFonts w:eastAsia="Malgun Gothic"/>
                <w:lang w:eastAsia="ko-KR"/>
              </w:rPr>
              <w:t>Regarding Qualcomm’s comment, the moderator understanding is the current configuration of PRACH resources is per UL BWP and all the PRACH resources will be within the BWP bandwidth based on the following text in 38.211, section 6.3.3.2. Therefore, probably it is not needed to further clarify whether the valid Ros are in its initial UL BWP or not.</w:t>
            </w:r>
          </w:p>
          <w:tbl>
            <w:tblPr>
              <w:tblW w:w="0" w:type="auto"/>
              <w:tblInd w:w="345"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7905"/>
            </w:tblGrid>
            <w:tr w:rsidR="005272BC" w14:paraId="67C31EE0" w14:textId="77777777">
              <w:tc>
                <w:tcPr>
                  <w:tcW w:w="7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C31EDF" w14:textId="77777777" w:rsidR="005272BC" w:rsidRDefault="001C0BBA">
                  <w:r>
                    <w:t xml:space="preserve">Random access preambles can only be transmitted in the frequency resources given by either the higher-layer parameter </w:t>
                  </w:r>
                  <w:r>
                    <w:rPr>
                      <w:i/>
                    </w:rPr>
                    <w:t xml:space="preserve">msg1-FrequencyStart </w:t>
                  </w:r>
                  <w:r>
                    <w:t xml:space="preserve">or </w:t>
                  </w:r>
                  <w:proofErr w:type="spellStart"/>
                  <w:r>
                    <w:rPr>
                      <w:i/>
                      <w:lang w:eastAsia="zh-CN"/>
                    </w:rPr>
                    <w:t>msgA</w:t>
                  </w:r>
                  <w:proofErr w:type="spellEnd"/>
                  <w:r>
                    <w:rPr>
                      <w:i/>
                      <w:lang w:eastAsia="zh-CN"/>
                    </w:rPr>
                    <w:t>-RO-</w:t>
                  </w:r>
                  <w:proofErr w:type="spellStart"/>
                  <w:r>
                    <w:rPr>
                      <w:i/>
                      <w:lang w:eastAsia="zh-CN"/>
                    </w:rPr>
                    <w:t>FrequencyStart</w:t>
                  </w:r>
                  <w:proofErr w:type="spellEnd"/>
                  <w:r>
                    <w:t xml:space="preserve"> if configured as described in clause 8.1 of [5 TS 38.213]. </w:t>
                  </w:r>
                  <w:r>
                    <w:rPr>
                      <w:color w:val="FF0000"/>
                    </w:rPr>
                    <w:t xml:space="preserve">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Pr>
                      <w:i/>
                    </w:rPr>
                    <w:t>msg1-FDM</w:t>
                  </w:r>
                  <w:r>
                    <w:t xml:space="preserve"> or </w:t>
                  </w:r>
                  <w:proofErr w:type="spellStart"/>
                  <w:r>
                    <w:rPr>
                      <w:i/>
                    </w:rPr>
                    <w:t>msgA</w:t>
                  </w:r>
                  <w:proofErr w:type="spellEnd"/>
                  <w:r>
                    <w:rPr>
                      <w:i/>
                    </w:rPr>
                    <w:t>-RO-FDM</w:t>
                  </w:r>
                  <w:r>
                    <w:t xml:space="preserve"> if configured, </w:t>
                  </w:r>
                  <w:r>
                    <w:rPr>
                      <w:color w:val="FF0000"/>
                    </w:rPr>
                    <w:t>are numbered in increasing order within the initial uplink bandwidth part during initial access</w:t>
                  </w:r>
                  <w:r>
                    <w:t xml:space="preserve">, 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are numbered in increasing order within the active uplink bandwidth part, starting from the lowest frequency.</w:t>
                  </w:r>
                </w:p>
              </w:tc>
            </w:tr>
          </w:tbl>
          <w:p w14:paraId="67C31EE1" w14:textId="77777777" w:rsidR="005272BC" w:rsidRDefault="005272BC">
            <w:pPr>
              <w:rPr>
                <w:rFonts w:eastAsia="Malgun Gothic"/>
                <w:lang w:eastAsia="ko-KR"/>
              </w:rPr>
            </w:pPr>
          </w:p>
          <w:p w14:paraId="67C31EE2" w14:textId="77777777" w:rsidR="005272BC" w:rsidRDefault="001C0BBA">
            <w:pPr>
              <w:jc w:val="both"/>
              <w:rPr>
                <w:b/>
                <w:highlight w:val="yellow"/>
              </w:rPr>
            </w:pPr>
            <w:r>
              <w:rPr>
                <w:b/>
                <w:highlight w:val="yellow"/>
              </w:rPr>
              <w:t>FL4 High Priority Proposal 3.1-1:</w:t>
            </w:r>
          </w:p>
          <w:p w14:paraId="67C31EE3" w14:textId="77777777" w:rsidR="005272BC" w:rsidRDefault="001C0BBA">
            <w:pPr>
              <w:pStyle w:val="ListParagraph"/>
              <w:numPr>
                <w:ilvl w:val="0"/>
                <w:numId w:val="25"/>
              </w:numPr>
              <w:spacing w:after="120"/>
              <w:rPr>
                <w:rFonts w:eastAsia="Malgun Gothic"/>
                <w:lang w:eastAsia="ko-KR"/>
              </w:rPr>
            </w:pPr>
            <w:r>
              <w:rPr>
                <w:rFonts w:ascii="Times New Roman" w:eastAsiaTheme="minorEastAsia" w:hAnsi="Times New Roman" w:cs="Times New Roman"/>
                <w:sz w:val="20"/>
                <w:szCs w:val="20"/>
                <w:lang w:val="en-US" w:eastAsia="zh-CN"/>
              </w:rPr>
              <w:t xml:space="preserve">For </w:t>
            </w:r>
            <w:r>
              <w:rPr>
                <w:rFonts w:ascii="Times New Roman" w:eastAsiaTheme="minorEastAsia" w:hAnsi="Times New Roman" w:cs="Times New Roman"/>
                <w:color w:val="FF0000"/>
                <w:sz w:val="20"/>
                <w:szCs w:val="20"/>
                <w:lang w:val="en-US" w:eastAsia="zh-CN"/>
              </w:rPr>
              <w:t>Type-A</w:t>
            </w:r>
            <w:r>
              <w:rPr>
                <w:rFonts w:ascii="Times New Roman" w:eastAsiaTheme="minorEastAsia" w:hAnsi="Times New Roman" w:cs="Times New Roman"/>
                <w:sz w:val="20"/>
                <w:szCs w:val="20"/>
                <w:lang w:val="en-US" w:eastAsia="zh-CN"/>
              </w:rPr>
              <w:t xml:space="preserve"> HD-FDD </w:t>
            </w:r>
            <w:r>
              <w:rPr>
                <w:rFonts w:ascii="Times New Roman" w:eastAsiaTheme="minorEastAsia" w:hAnsi="Times New Roman" w:cs="Times New Roman"/>
                <w:strike/>
                <w:color w:val="FF0000"/>
                <w:sz w:val="20"/>
                <w:szCs w:val="20"/>
                <w:lang w:val="en-US" w:eastAsia="zh-CN"/>
              </w:rPr>
              <w:t>UEs</w:t>
            </w:r>
            <w:r>
              <w:rPr>
                <w:rFonts w:ascii="Times New Roman" w:eastAsiaTheme="minorEastAsia" w:hAnsi="Times New Roman" w:cs="Times New Roman"/>
                <w:sz w:val="20"/>
                <w:szCs w:val="20"/>
                <w:lang w:val="en-US" w:eastAsia="zh-CN"/>
              </w:rPr>
              <w:t>, all ROs are valid (same as FD-FDD), and for the case of SSB overlapping with valid RO, leave it to UE implementation whether to receive SSB or transmit PRACH</w:t>
            </w:r>
          </w:p>
          <w:p w14:paraId="67C31EE4" w14:textId="77777777" w:rsidR="005272BC" w:rsidRDefault="001C0BBA">
            <w:pPr>
              <w:pStyle w:val="ListParagraph"/>
              <w:numPr>
                <w:ilvl w:val="0"/>
                <w:numId w:val="25"/>
              </w:numPr>
              <w:spacing w:after="120"/>
              <w:rPr>
                <w:rFonts w:eastAsia="Malgun Gothic"/>
                <w:strike/>
                <w:lang w:eastAsia="ko-KR"/>
              </w:rPr>
            </w:pPr>
            <w:r>
              <w:rPr>
                <w:rFonts w:ascii="Times New Roman" w:eastAsiaTheme="minorEastAsia" w:hAnsi="Times New Roman" w:cs="Times New Roman"/>
                <w:strike/>
                <w:sz w:val="20"/>
                <w:szCs w:val="20"/>
                <w:lang w:eastAsia="zh-CN"/>
              </w:rPr>
              <w:t>Note: whether or not the set of symbols overlapping with SSB includes N</w:t>
            </w:r>
            <w:r>
              <w:rPr>
                <w:rFonts w:ascii="Times New Roman" w:eastAsiaTheme="minorEastAsia" w:hAnsi="Times New Roman" w:cs="Times New Roman"/>
                <w:strike/>
                <w:sz w:val="20"/>
                <w:szCs w:val="20"/>
                <w:vertAlign w:val="subscript"/>
                <w:lang w:eastAsia="zh-CN"/>
              </w:rPr>
              <w:t>gap</w:t>
            </w:r>
            <w:r>
              <w:rPr>
                <w:rFonts w:ascii="Times New Roman" w:eastAsiaTheme="minorEastAsia" w:hAnsi="Times New Roman" w:cs="Times New Roman"/>
                <w:strike/>
                <w:sz w:val="20"/>
                <w:szCs w:val="20"/>
                <w:lang w:eastAsia="zh-CN"/>
              </w:rPr>
              <w:t xml:space="preserve"> symbols before </w:t>
            </w:r>
            <w:r>
              <w:rPr>
                <w:rFonts w:ascii="Times New Roman" w:eastAsiaTheme="minorEastAsia" w:hAnsi="Times New Roman" w:cs="Times New Roman"/>
                <w:strike/>
                <w:color w:val="FF0000"/>
                <w:sz w:val="20"/>
                <w:szCs w:val="20"/>
                <w:lang w:eastAsia="zh-CN"/>
              </w:rPr>
              <w:t>the first symbol of</w:t>
            </w:r>
            <w:r>
              <w:rPr>
                <w:rFonts w:ascii="Times New Roman" w:eastAsiaTheme="minorEastAsia" w:hAnsi="Times New Roman" w:cs="Times New Roman"/>
                <w:strike/>
                <w:sz w:val="20"/>
                <w:szCs w:val="20"/>
                <w:lang w:eastAsia="zh-CN"/>
              </w:rPr>
              <w:t xml:space="preserve"> valid RO is discussed separately</w:t>
            </w:r>
          </w:p>
        </w:tc>
      </w:tr>
      <w:tr w:rsidR="005272BC" w14:paraId="67C31EEA" w14:textId="77777777">
        <w:tc>
          <w:tcPr>
            <w:tcW w:w="1278" w:type="dxa"/>
          </w:tcPr>
          <w:p w14:paraId="67C31EE6" w14:textId="77777777" w:rsidR="005272BC" w:rsidRDefault="001C0BBA">
            <w:pPr>
              <w:rPr>
                <w:rFonts w:eastAsiaTheme="minorEastAsia"/>
                <w:lang w:eastAsia="zh-CN"/>
              </w:rPr>
            </w:pPr>
            <w:r>
              <w:rPr>
                <w:rFonts w:eastAsiaTheme="minorEastAsia"/>
                <w:lang w:eastAsia="zh-CN"/>
              </w:rPr>
              <w:t>Qualcomm</w:t>
            </w:r>
          </w:p>
        </w:tc>
        <w:tc>
          <w:tcPr>
            <w:tcW w:w="720" w:type="dxa"/>
          </w:tcPr>
          <w:p w14:paraId="67C31EE7" w14:textId="77777777" w:rsidR="005272BC" w:rsidRDefault="001C0BBA">
            <w:pPr>
              <w:tabs>
                <w:tab w:val="left" w:pos="551"/>
              </w:tabs>
              <w:rPr>
                <w:rFonts w:eastAsiaTheme="minorEastAsia"/>
                <w:lang w:eastAsia="zh-CN"/>
              </w:rPr>
            </w:pPr>
            <w:r>
              <w:rPr>
                <w:rFonts w:eastAsiaTheme="minorEastAsia"/>
                <w:lang w:eastAsia="zh-CN"/>
              </w:rPr>
              <w:t>Y</w:t>
            </w:r>
          </w:p>
        </w:tc>
        <w:tc>
          <w:tcPr>
            <w:tcW w:w="7858" w:type="dxa"/>
          </w:tcPr>
          <w:p w14:paraId="67C31EE8" w14:textId="77777777" w:rsidR="005272BC" w:rsidRDefault="001C0BBA">
            <w:pPr>
              <w:rPr>
                <w:rFonts w:eastAsia="Malgun Gothic"/>
                <w:lang w:eastAsia="ko-KR"/>
              </w:rPr>
            </w:pPr>
            <w:r>
              <w:rPr>
                <w:rFonts w:eastAsia="Malgun Gothic"/>
                <w:lang w:eastAsia="ko-KR"/>
              </w:rPr>
              <w:t xml:space="preserve">OK with the FL4 proposal and the clarification above. </w:t>
            </w:r>
          </w:p>
          <w:p w14:paraId="67C31EE9" w14:textId="77777777" w:rsidR="005272BC" w:rsidRDefault="001C0BBA">
            <w:pPr>
              <w:rPr>
                <w:rFonts w:eastAsia="Malgun Gothic"/>
                <w:lang w:eastAsia="ko-KR"/>
              </w:rPr>
            </w:pPr>
            <w:r>
              <w:rPr>
                <w:rFonts w:eastAsia="Malgun Gothic"/>
                <w:lang w:eastAsia="ko-KR"/>
              </w:rPr>
              <w:t xml:space="preserve">In the context of this proposal, we assume all Ros refer to “the Ros configured for </w:t>
            </w:r>
            <w:proofErr w:type="spellStart"/>
            <w:r>
              <w:rPr>
                <w:rFonts w:eastAsia="Malgun Gothic"/>
                <w:lang w:eastAsia="ko-KR"/>
              </w:rPr>
              <w:t>RedCap</w:t>
            </w:r>
            <w:proofErr w:type="spellEnd"/>
            <w:r>
              <w:rPr>
                <w:rFonts w:eastAsia="Malgun Gothic"/>
                <w:lang w:eastAsia="ko-KR"/>
              </w:rPr>
              <w:t xml:space="preserve"> </w:t>
            </w:r>
            <w:proofErr w:type="spellStart"/>
            <w:r>
              <w:rPr>
                <w:rFonts w:eastAsia="Malgun Gothic"/>
                <w:lang w:eastAsia="ko-KR"/>
              </w:rPr>
              <w:t>Ues</w:t>
            </w:r>
            <w:proofErr w:type="spellEnd"/>
            <w:r>
              <w:rPr>
                <w:rFonts w:eastAsia="Malgun Gothic"/>
                <w:lang w:eastAsia="ko-KR"/>
              </w:rPr>
              <w:t xml:space="preserve"> in the UL BWP of </w:t>
            </w:r>
            <w:proofErr w:type="spellStart"/>
            <w:r>
              <w:rPr>
                <w:rFonts w:eastAsia="Malgun Gothic"/>
                <w:lang w:eastAsia="ko-KR"/>
              </w:rPr>
              <w:t>RedCap</w:t>
            </w:r>
            <w:proofErr w:type="spellEnd"/>
            <w:r>
              <w:rPr>
                <w:rFonts w:eastAsia="Malgun Gothic"/>
                <w:lang w:eastAsia="ko-KR"/>
              </w:rPr>
              <w:t xml:space="preserve"> </w:t>
            </w:r>
            <w:proofErr w:type="spellStart"/>
            <w:r>
              <w:rPr>
                <w:rFonts w:eastAsia="Malgun Gothic"/>
                <w:lang w:eastAsia="ko-KR"/>
              </w:rPr>
              <w:t>Ues</w:t>
            </w:r>
            <w:proofErr w:type="spellEnd"/>
            <w:r>
              <w:rPr>
                <w:rFonts w:eastAsia="Malgun Gothic"/>
                <w:lang w:eastAsia="ko-KR"/>
              </w:rPr>
              <w:t>”.</w:t>
            </w:r>
          </w:p>
        </w:tc>
      </w:tr>
      <w:tr w:rsidR="005272BC" w14:paraId="67C31EEE" w14:textId="77777777">
        <w:tc>
          <w:tcPr>
            <w:tcW w:w="1278" w:type="dxa"/>
          </w:tcPr>
          <w:p w14:paraId="67C31EEB" w14:textId="77777777" w:rsidR="005272BC" w:rsidRDefault="001C0BBA">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720" w:type="dxa"/>
          </w:tcPr>
          <w:p w14:paraId="67C31EEC" w14:textId="77777777" w:rsidR="005272BC" w:rsidRDefault="001C0BBA">
            <w:pPr>
              <w:tabs>
                <w:tab w:val="left" w:pos="551"/>
              </w:tabs>
              <w:rPr>
                <w:rFonts w:eastAsia="宋体"/>
                <w:lang w:val="en-US" w:eastAsia="zh-CN"/>
              </w:rPr>
            </w:pPr>
            <w:r>
              <w:rPr>
                <w:rFonts w:eastAsia="宋体" w:hint="eastAsia"/>
                <w:lang w:val="en-US" w:eastAsia="zh-CN"/>
              </w:rPr>
              <w:t>Y</w:t>
            </w:r>
          </w:p>
        </w:tc>
        <w:tc>
          <w:tcPr>
            <w:tcW w:w="7858" w:type="dxa"/>
          </w:tcPr>
          <w:p w14:paraId="67C31EED" w14:textId="77777777" w:rsidR="005272BC" w:rsidRDefault="001C0BBA">
            <w:pPr>
              <w:rPr>
                <w:rFonts w:eastAsia="宋体"/>
                <w:lang w:val="en-US" w:eastAsia="ko-KR"/>
              </w:rPr>
            </w:pPr>
            <w:r>
              <w:rPr>
                <w:rFonts w:eastAsia="宋体" w:hint="eastAsia"/>
                <w:lang w:val="en-US" w:eastAsia="zh-CN"/>
              </w:rPr>
              <w:t>We are OK to keep the valid RO definition same with FD-FDD.</w:t>
            </w:r>
          </w:p>
        </w:tc>
      </w:tr>
      <w:tr w:rsidR="005272BC" w14:paraId="67C31EF2" w14:textId="77777777">
        <w:tc>
          <w:tcPr>
            <w:tcW w:w="1278" w:type="dxa"/>
          </w:tcPr>
          <w:p w14:paraId="67C31EEF" w14:textId="77777777" w:rsidR="005272BC" w:rsidRDefault="001C0BBA">
            <w:pPr>
              <w:rPr>
                <w:rFonts w:eastAsiaTheme="minorEastAsia"/>
                <w:lang w:eastAsia="zh-CN"/>
              </w:rPr>
            </w:pPr>
            <w:r>
              <w:rPr>
                <w:rFonts w:eastAsiaTheme="minorEastAsia"/>
                <w:lang w:eastAsia="zh-CN"/>
              </w:rPr>
              <w:t>OPPO</w:t>
            </w:r>
          </w:p>
        </w:tc>
        <w:tc>
          <w:tcPr>
            <w:tcW w:w="720" w:type="dxa"/>
          </w:tcPr>
          <w:p w14:paraId="67C31EF0" w14:textId="77777777" w:rsidR="005272BC" w:rsidRDefault="005272BC">
            <w:pPr>
              <w:tabs>
                <w:tab w:val="left" w:pos="551"/>
              </w:tabs>
              <w:rPr>
                <w:rFonts w:eastAsiaTheme="minorEastAsia"/>
                <w:lang w:eastAsia="zh-CN"/>
              </w:rPr>
            </w:pPr>
          </w:p>
        </w:tc>
        <w:tc>
          <w:tcPr>
            <w:tcW w:w="7858" w:type="dxa"/>
          </w:tcPr>
          <w:p w14:paraId="67C31EF1" w14:textId="77777777" w:rsidR="005272BC" w:rsidRDefault="001C0BBA">
            <w:pPr>
              <w:rPr>
                <w:rFonts w:eastAsia="Malgun Gothic"/>
                <w:lang w:eastAsia="ko-KR"/>
              </w:rPr>
            </w:pPr>
            <w:r>
              <w:rPr>
                <w:rFonts w:eastAsia="Malgun Gothic"/>
                <w:lang w:eastAsia="ko-KR"/>
              </w:rPr>
              <w:t>OK to have the removal of note. In the main bullet, if remove “UE”. Would be good to say “HD-FDD operation”.</w:t>
            </w:r>
          </w:p>
        </w:tc>
      </w:tr>
      <w:tr w:rsidR="005272BC" w14:paraId="67C31EF6" w14:textId="77777777">
        <w:tc>
          <w:tcPr>
            <w:tcW w:w="1278" w:type="dxa"/>
          </w:tcPr>
          <w:p w14:paraId="67C31EF3" w14:textId="77777777" w:rsidR="005272BC" w:rsidRDefault="001C0BBA">
            <w:pPr>
              <w:rPr>
                <w:rFonts w:eastAsiaTheme="minorEastAsia"/>
                <w:lang w:eastAsia="zh-CN"/>
              </w:rPr>
            </w:pPr>
            <w:r>
              <w:rPr>
                <w:rFonts w:eastAsiaTheme="minorEastAsia"/>
                <w:lang w:eastAsia="zh-CN"/>
              </w:rPr>
              <w:lastRenderedPageBreak/>
              <w:t>Vivo</w:t>
            </w:r>
          </w:p>
        </w:tc>
        <w:tc>
          <w:tcPr>
            <w:tcW w:w="720" w:type="dxa"/>
          </w:tcPr>
          <w:p w14:paraId="67C31EF4"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7858" w:type="dxa"/>
          </w:tcPr>
          <w:p w14:paraId="67C31EF5" w14:textId="77777777" w:rsidR="005272BC" w:rsidRDefault="005272BC">
            <w:pPr>
              <w:rPr>
                <w:rFonts w:eastAsia="Malgun Gothic"/>
                <w:lang w:eastAsia="ko-KR"/>
              </w:rPr>
            </w:pPr>
          </w:p>
        </w:tc>
      </w:tr>
      <w:tr w:rsidR="005272BC" w14:paraId="67C31EFA" w14:textId="77777777">
        <w:tc>
          <w:tcPr>
            <w:tcW w:w="1278" w:type="dxa"/>
          </w:tcPr>
          <w:p w14:paraId="67C31EF7" w14:textId="77777777" w:rsidR="005272BC" w:rsidRDefault="001C0BBA">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20" w:type="dxa"/>
          </w:tcPr>
          <w:p w14:paraId="67C31EF8" w14:textId="77777777" w:rsidR="005272BC" w:rsidRDefault="001C0BBA">
            <w:pPr>
              <w:tabs>
                <w:tab w:val="left" w:pos="551"/>
              </w:tabs>
              <w:rPr>
                <w:rFonts w:eastAsiaTheme="minorEastAsia"/>
                <w:lang w:eastAsia="zh-CN"/>
              </w:rPr>
            </w:pPr>
            <w:r>
              <w:rPr>
                <w:rFonts w:eastAsiaTheme="minorEastAsia"/>
                <w:lang w:eastAsia="zh-CN"/>
              </w:rPr>
              <w:t>Y</w:t>
            </w:r>
          </w:p>
        </w:tc>
        <w:tc>
          <w:tcPr>
            <w:tcW w:w="7858" w:type="dxa"/>
          </w:tcPr>
          <w:p w14:paraId="67C31EF9" w14:textId="77777777" w:rsidR="005272BC" w:rsidRDefault="005272BC">
            <w:pPr>
              <w:rPr>
                <w:rFonts w:eastAsia="Malgun Gothic"/>
                <w:lang w:eastAsia="ko-KR"/>
              </w:rPr>
            </w:pPr>
          </w:p>
        </w:tc>
      </w:tr>
      <w:tr w:rsidR="005272BC" w14:paraId="67C31EFE" w14:textId="77777777">
        <w:tc>
          <w:tcPr>
            <w:tcW w:w="1278" w:type="dxa"/>
          </w:tcPr>
          <w:p w14:paraId="67C31EFB" w14:textId="77777777" w:rsidR="005272BC" w:rsidRDefault="001C0BBA">
            <w:pPr>
              <w:rPr>
                <w:rFonts w:eastAsiaTheme="minorEastAsia"/>
                <w:lang w:eastAsia="zh-CN"/>
              </w:rPr>
            </w:pPr>
            <w:r>
              <w:rPr>
                <w:rFonts w:eastAsiaTheme="minorEastAsia" w:hint="eastAsia"/>
                <w:lang w:eastAsia="zh-CN"/>
              </w:rPr>
              <w:t>CATT</w:t>
            </w:r>
          </w:p>
        </w:tc>
        <w:tc>
          <w:tcPr>
            <w:tcW w:w="720" w:type="dxa"/>
          </w:tcPr>
          <w:p w14:paraId="67C31EFC" w14:textId="77777777" w:rsidR="005272BC" w:rsidRDefault="001C0BBA">
            <w:pPr>
              <w:tabs>
                <w:tab w:val="left" w:pos="551"/>
              </w:tabs>
              <w:rPr>
                <w:rFonts w:eastAsiaTheme="minorEastAsia"/>
                <w:lang w:eastAsia="zh-CN"/>
              </w:rPr>
            </w:pPr>
            <w:r>
              <w:rPr>
                <w:rFonts w:eastAsiaTheme="minorEastAsia"/>
                <w:lang w:eastAsia="zh-CN"/>
              </w:rPr>
              <w:t>Y</w:t>
            </w:r>
          </w:p>
        </w:tc>
        <w:tc>
          <w:tcPr>
            <w:tcW w:w="7858" w:type="dxa"/>
          </w:tcPr>
          <w:p w14:paraId="67C31EFD" w14:textId="77777777" w:rsidR="005272BC" w:rsidRDefault="005272BC">
            <w:pPr>
              <w:rPr>
                <w:rFonts w:eastAsia="Malgun Gothic"/>
                <w:lang w:eastAsia="ko-KR"/>
              </w:rPr>
            </w:pPr>
          </w:p>
        </w:tc>
      </w:tr>
      <w:tr w:rsidR="005272BC" w14:paraId="67C31F02" w14:textId="77777777">
        <w:tc>
          <w:tcPr>
            <w:tcW w:w="1278" w:type="dxa"/>
          </w:tcPr>
          <w:p w14:paraId="67C31EFF" w14:textId="77777777" w:rsidR="005272BC" w:rsidRDefault="001C0BBA">
            <w:pPr>
              <w:rPr>
                <w:rFonts w:eastAsiaTheme="minorEastAsia"/>
                <w:lang w:eastAsia="zh-CN"/>
              </w:rPr>
            </w:pPr>
            <w:r>
              <w:rPr>
                <w:rFonts w:eastAsiaTheme="minorEastAsia"/>
                <w:lang w:eastAsia="zh-CN"/>
              </w:rPr>
              <w:t>Intel</w:t>
            </w:r>
          </w:p>
        </w:tc>
        <w:tc>
          <w:tcPr>
            <w:tcW w:w="720" w:type="dxa"/>
          </w:tcPr>
          <w:p w14:paraId="67C31F00" w14:textId="77777777" w:rsidR="005272BC" w:rsidRDefault="001C0BBA">
            <w:pPr>
              <w:tabs>
                <w:tab w:val="left" w:pos="551"/>
              </w:tabs>
              <w:rPr>
                <w:rFonts w:eastAsiaTheme="minorEastAsia"/>
                <w:lang w:eastAsia="zh-CN"/>
              </w:rPr>
            </w:pPr>
            <w:r>
              <w:rPr>
                <w:rFonts w:eastAsiaTheme="minorEastAsia"/>
                <w:lang w:eastAsia="zh-CN"/>
              </w:rPr>
              <w:t>Y</w:t>
            </w:r>
          </w:p>
        </w:tc>
        <w:tc>
          <w:tcPr>
            <w:tcW w:w="7858" w:type="dxa"/>
          </w:tcPr>
          <w:p w14:paraId="67C31F01" w14:textId="77777777" w:rsidR="005272BC" w:rsidRDefault="005272BC">
            <w:pPr>
              <w:rPr>
                <w:rFonts w:eastAsia="Malgun Gothic"/>
                <w:lang w:eastAsia="ko-KR"/>
              </w:rPr>
            </w:pPr>
          </w:p>
        </w:tc>
      </w:tr>
      <w:tr w:rsidR="005272BC" w14:paraId="67C31F06" w14:textId="77777777">
        <w:tc>
          <w:tcPr>
            <w:tcW w:w="1278" w:type="dxa"/>
          </w:tcPr>
          <w:p w14:paraId="67C31F03" w14:textId="77777777" w:rsidR="005272BC" w:rsidRDefault="001C0BBA">
            <w:pPr>
              <w:rPr>
                <w:rFonts w:eastAsiaTheme="minorEastAsia"/>
                <w:lang w:eastAsia="zh-CN"/>
              </w:rPr>
            </w:pPr>
            <w:r>
              <w:rPr>
                <w:rFonts w:eastAsiaTheme="minorEastAsia" w:hint="eastAsia"/>
                <w:lang w:eastAsia="zh-CN"/>
              </w:rPr>
              <w:t>CMCC</w:t>
            </w:r>
          </w:p>
        </w:tc>
        <w:tc>
          <w:tcPr>
            <w:tcW w:w="720" w:type="dxa"/>
          </w:tcPr>
          <w:p w14:paraId="67C31F04" w14:textId="77777777" w:rsidR="005272BC" w:rsidRDefault="001C0BBA">
            <w:pPr>
              <w:tabs>
                <w:tab w:val="left" w:pos="551"/>
              </w:tabs>
              <w:rPr>
                <w:rFonts w:eastAsiaTheme="minorEastAsia"/>
                <w:lang w:eastAsia="zh-CN"/>
              </w:rPr>
            </w:pPr>
            <w:r>
              <w:rPr>
                <w:rFonts w:eastAsiaTheme="minorEastAsia"/>
                <w:lang w:eastAsia="zh-CN"/>
              </w:rPr>
              <w:t>Y</w:t>
            </w:r>
          </w:p>
        </w:tc>
        <w:tc>
          <w:tcPr>
            <w:tcW w:w="7858" w:type="dxa"/>
          </w:tcPr>
          <w:p w14:paraId="67C31F05" w14:textId="77777777" w:rsidR="005272BC" w:rsidRDefault="005272BC">
            <w:pPr>
              <w:rPr>
                <w:rFonts w:eastAsia="Malgun Gothic"/>
                <w:lang w:eastAsia="ko-KR"/>
              </w:rPr>
            </w:pPr>
          </w:p>
        </w:tc>
      </w:tr>
      <w:tr w:rsidR="005272BC" w14:paraId="67C31F0A" w14:textId="77777777">
        <w:tc>
          <w:tcPr>
            <w:tcW w:w="1278" w:type="dxa"/>
          </w:tcPr>
          <w:p w14:paraId="67C31F07" w14:textId="77777777" w:rsidR="005272BC" w:rsidRDefault="001C0BBA">
            <w:pPr>
              <w:rPr>
                <w:rFonts w:eastAsia="Malgun Gothic"/>
                <w:lang w:eastAsia="ko-KR"/>
              </w:rPr>
            </w:pPr>
            <w:r>
              <w:rPr>
                <w:rFonts w:eastAsia="Malgun Gothic" w:hint="eastAsia"/>
                <w:lang w:eastAsia="ko-KR"/>
              </w:rPr>
              <w:t>Samsung</w:t>
            </w:r>
          </w:p>
        </w:tc>
        <w:tc>
          <w:tcPr>
            <w:tcW w:w="720" w:type="dxa"/>
          </w:tcPr>
          <w:p w14:paraId="67C31F08" w14:textId="77777777" w:rsidR="005272BC" w:rsidRDefault="001C0BBA">
            <w:pPr>
              <w:tabs>
                <w:tab w:val="left" w:pos="551"/>
              </w:tabs>
              <w:rPr>
                <w:rFonts w:eastAsia="Malgun Gothic"/>
                <w:lang w:eastAsia="ko-KR"/>
              </w:rPr>
            </w:pPr>
            <w:r>
              <w:rPr>
                <w:rFonts w:eastAsia="Malgun Gothic" w:hint="eastAsia"/>
                <w:lang w:eastAsia="ko-KR"/>
              </w:rPr>
              <w:t>Y</w:t>
            </w:r>
          </w:p>
        </w:tc>
        <w:tc>
          <w:tcPr>
            <w:tcW w:w="7858" w:type="dxa"/>
          </w:tcPr>
          <w:p w14:paraId="67C31F09" w14:textId="77777777" w:rsidR="005272BC" w:rsidRDefault="005272BC">
            <w:pPr>
              <w:rPr>
                <w:rFonts w:eastAsia="Malgun Gothic"/>
                <w:lang w:eastAsia="ko-KR"/>
              </w:rPr>
            </w:pPr>
          </w:p>
        </w:tc>
      </w:tr>
      <w:tr w:rsidR="005272BC" w14:paraId="67C31F0E" w14:textId="77777777">
        <w:tc>
          <w:tcPr>
            <w:tcW w:w="1278" w:type="dxa"/>
          </w:tcPr>
          <w:p w14:paraId="67C31F0B" w14:textId="77777777" w:rsidR="005272BC" w:rsidRDefault="001C0BBA">
            <w:pPr>
              <w:rPr>
                <w:rFonts w:eastAsia="Malgun Gothic"/>
                <w:lang w:eastAsia="ko-KR"/>
              </w:rPr>
            </w:pPr>
            <w:r>
              <w:rPr>
                <w:rFonts w:eastAsia="Malgun Gothic"/>
                <w:lang w:eastAsia="ko-KR"/>
              </w:rPr>
              <w:t>MediaTek</w:t>
            </w:r>
          </w:p>
        </w:tc>
        <w:tc>
          <w:tcPr>
            <w:tcW w:w="720" w:type="dxa"/>
          </w:tcPr>
          <w:p w14:paraId="67C31F0C" w14:textId="77777777" w:rsidR="005272BC" w:rsidRDefault="001C0BBA">
            <w:pPr>
              <w:tabs>
                <w:tab w:val="left" w:pos="551"/>
              </w:tabs>
              <w:rPr>
                <w:rFonts w:eastAsia="Malgun Gothic"/>
                <w:lang w:eastAsia="ko-KR"/>
              </w:rPr>
            </w:pPr>
            <w:r>
              <w:rPr>
                <w:rFonts w:eastAsia="Malgun Gothic"/>
                <w:lang w:eastAsia="ko-KR"/>
              </w:rPr>
              <w:t>Y</w:t>
            </w:r>
          </w:p>
        </w:tc>
        <w:tc>
          <w:tcPr>
            <w:tcW w:w="7858" w:type="dxa"/>
          </w:tcPr>
          <w:p w14:paraId="67C31F0D" w14:textId="77777777" w:rsidR="005272BC" w:rsidRDefault="005272BC">
            <w:pPr>
              <w:rPr>
                <w:rFonts w:eastAsia="Malgun Gothic"/>
                <w:lang w:eastAsia="ko-KR"/>
              </w:rPr>
            </w:pPr>
          </w:p>
        </w:tc>
      </w:tr>
      <w:tr w:rsidR="005272BC" w14:paraId="67C31F12" w14:textId="77777777">
        <w:tc>
          <w:tcPr>
            <w:tcW w:w="1278" w:type="dxa"/>
          </w:tcPr>
          <w:p w14:paraId="67C31F0F" w14:textId="77777777" w:rsidR="005272BC" w:rsidRDefault="001C0BBA">
            <w:pPr>
              <w:rPr>
                <w:rFonts w:eastAsia="Malgun Gothic"/>
                <w:lang w:eastAsia="ko-KR"/>
              </w:rPr>
            </w:pPr>
            <w:r>
              <w:rPr>
                <w:rFonts w:eastAsia="Malgun Gothic"/>
                <w:lang w:eastAsia="ko-KR"/>
              </w:rPr>
              <w:t xml:space="preserve">Nordic </w:t>
            </w:r>
          </w:p>
        </w:tc>
        <w:tc>
          <w:tcPr>
            <w:tcW w:w="720" w:type="dxa"/>
          </w:tcPr>
          <w:p w14:paraId="67C31F10" w14:textId="77777777" w:rsidR="005272BC" w:rsidRDefault="001C0BBA">
            <w:pPr>
              <w:tabs>
                <w:tab w:val="left" w:pos="551"/>
              </w:tabs>
              <w:rPr>
                <w:rFonts w:eastAsia="Malgun Gothic"/>
                <w:lang w:eastAsia="ko-KR"/>
              </w:rPr>
            </w:pPr>
            <w:r>
              <w:rPr>
                <w:rFonts w:eastAsia="Malgun Gothic"/>
                <w:lang w:eastAsia="ko-KR"/>
              </w:rPr>
              <w:t>Y</w:t>
            </w:r>
          </w:p>
        </w:tc>
        <w:tc>
          <w:tcPr>
            <w:tcW w:w="7858" w:type="dxa"/>
          </w:tcPr>
          <w:p w14:paraId="67C31F11" w14:textId="77777777" w:rsidR="005272BC" w:rsidRDefault="005272BC">
            <w:pPr>
              <w:rPr>
                <w:rFonts w:eastAsia="Malgun Gothic"/>
                <w:lang w:eastAsia="ko-KR"/>
              </w:rPr>
            </w:pPr>
          </w:p>
        </w:tc>
      </w:tr>
      <w:tr w:rsidR="005272BC" w14:paraId="67C31F16" w14:textId="77777777">
        <w:tc>
          <w:tcPr>
            <w:tcW w:w="1278" w:type="dxa"/>
          </w:tcPr>
          <w:p w14:paraId="67C31F13" w14:textId="77777777" w:rsidR="005272BC" w:rsidRDefault="001C0BBA">
            <w:pPr>
              <w:rPr>
                <w:rFonts w:eastAsiaTheme="minorEastAsia"/>
                <w:lang w:eastAsia="zh-CN"/>
              </w:rPr>
            </w:pPr>
            <w:r>
              <w:rPr>
                <w:rFonts w:eastAsiaTheme="minorEastAsia"/>
                <w:lang w:eastAsia="zh-CN"/>
              </w:rPr>
              <w:t>Ericsson</w:t>
            </w:r>
          </w:p>
        </w:tc>
        <w:tc>
          <w:tcPr>
            <w:tcW w:w="720" w:type="dxa"/>
          </w:tcPr>
          <w:p w14:paraId="67C31F14" w14:textId="77777777" w:rsidR="005272BC" w:rsidRDefault="001C0BBA">
            <w:pPr>
              <w:tabs>
                <w:tab w:val="left" w:pos="551"/>
              </w:tabs>
              <w:rPr>
                <w:rFonts w:eastAsiaTheme="minorEastAsia"/>
                <w:lang w:eastAsia="zh-CN"/>
              </w:rPr>
            </w:pPr>
            <w:r>
              <w:rPr>
                <w:rFonts w:eastAsiaTheme="minorEastAsia"/>
                <w:lang w:eastAsia="zh-CN"/>
              </w:rPr>
              <w:t>Y</w:t>
            </w:r>
          </w:p>
        </w:tc>
        <w:tc>
          <w:tcPr>
            <w:tcW w:w="7858" w:type="dxa"/>
          </w:tcPr>
          <w:p w14:paraId="67C31F15" w14:textId="77777777" w:rsidR="005272BC" w:rsidRDefault="005272BC">
            <w:pPr>
              <w:rPr>
                <w:rFonts w:eastAsia="Malgun Gothic"/>
                <w:lang w:eastAsia="ko-KR"/>
              </w:rPr>
            </w:pPr>
          </w:p>
        </w:tc>
      </w:tr>
      <w:tr w:rsidR="005272BC" w14:paraId="67C31F1A" w14:textId="77777777">
        <w:tc>
          <w:tcPr>
            <w:tcW w:w="1278" w:type="dxa"/>
          </w:tcPr>
          <w:p w14:paraId="67C31F17" w14:textId="77777777" w:rsidR="005272BC" w:rsidRDefault="001C0BBA">
            <w:pPr>
              <w:rPr>
                <w:rFonts w:eastAsia="Yu Mincho"/>
                <w:lang w:eastAsia="ja-JP"/>
              </w:rPr>
            </w:pPr>
            <w:r>
              <w:rPr>
                <w:rFonts w:eastAsia="Yu Mincho" w:hint="eastAsia"/>
                <w:lang w:eastAsia="ja-JP"/>
              </w:rPr>
              <w:t>D</w:t>
            </w:r>
            <w:r>
              <w:rPr>
                <w:rFonts w:eastAsia="Yu Mincho"/>
                <w:lang w:eastAsia="ja-JP"/>
              </w:rPr>
              <w:t>OCOMO</w:t>
            </w:r>
          </w:p>
        </w:tc>
        <w:tc>
          <w:tcPr>
            <w:tcW w:w="720" w:type="dxa"/>
          </w:tcPr>
          <w:p w14:paraId="67C31F18" w14:textId="77777777" w:rsidR="005272BC" w:rsidRDefault="001C0BBA">
            <w:pPr>
              <w:tabs>
                <w:tab w:val="left" w:pos="551"/>
              </w:tabs>
              <w:rPr>
                <w:rFonts w:eastAsia="Yu Mincho"/>
                <w:lang w:eastAsia="ja-JP"/>
              </w:rPr>
            </w:pPr>
            <w:r>
              <w:rPr>
                <w:rFonts w:eastAsia="Yu Mincho" w:hint="eastAsia"/>
                <w:lang w:eastAsia="ja-JP"/>
              </w:rPr>
              <w:t>Y</w:t>
            </w:r>
          </w:p>
        </w:tc>
        <w:tc>
          <w:tcPr>
            <w:tcW w:w="7858" w:type="dxa"/>
          </w:tcPr>
          <w:p w14:paraId="67C31F19" w14:textId="77777777" w:rsidR="005272BC" w:rsidRDefault="005272BC">
            <w:pPr>
              <w:rPr>
                <w:rFonts w:eastAsia="Malgun Gothic"/>
                <w:lang w:eastAsia="ko-KR"/>
              </w:rPr>
            </w:pPr>
          </w:p>
        </w:tc>
      </w:tr>
      <w:tr w:rsidR="005272BC" w14:paraId="67C31F1E" w14:textId="77777777">
        <w:tc>
          <w:tcPr>
            <w:tcW w:w="1278" w:type="dxa"/>
          </w:tcPr>
          <w:p w14:paraId="67C31F1B" w14:textId="77777777" w:rsidR="005272BC" w:rsidRDefault="001C0BBA">
            <w:pPr>
              <w:rPr>
                <w:rFonts w:eastAsia="Malgun Gothic"/>
                <w:lang w:eastAsia="ko-KR"/>
              </w:rPr>
            </w:pPr>
            <w:r>
              <w:rPr>
                <w:rFonts w:eastAsia="Malgun Gothic" w:hint="eastAsia"/>
                <w:lang w:eastAsia="ko-KR"/>
              </w:rPr>
              <w:t>L</w:t>
            </w:r>
            <w:r>
              <w:rPr>
                <w:rFonts w:eastAsia="Malgun Gothic"/>
                <w:lang w:eastAsia="ko-KR"/>
              </w:rPr>
              <w:t>G</w:t>
            </w:r>
          </w:p>
        </w:tc>
        <w:tc>
          <w:tcPr>
            <w:tcW w:w="720" w:type="dxa"/>
          </w:tcPr>
          <w:p w14:paraId="67C31F1C" w14:textId="77777777" w:rsidR="005272BC" w:rsidRDefault="005272BC">
            <w:pPr>
              <w:tabs>
                <w:tab w:val="left" w:pos="551"/>
              </w:tabs>
              <w:rPr>
                <w:rFonts w:eastAsia="Malgun Gothic"/>
                <w:lang w:eastAsia="ko-KR"/>
              </w:rPr>
            </w:pPr>
          </w:p>
        </w:tc>
        <w:tc>
          <w:tcPr>
            <w:tcW w:w="7858" w:type="dxa"/>
          </w:tcPr>
          <w:p w14:paraId="67C31F1D" w14:textId="77777777" w:rsidR="005272BC" w:rsidRDefault="001C0BBA">
            <w:pPr>
              <w:rPr>
                <w:rFonts w:eastAsia="Malgun Gothic"/>
                <w:lang w:eastAsia="ko-KR"/>
              </w:rPr>
            </w:pPr>
            <w:r>
              <w:rPr>
                <w:rFonts w:eastAsia="Malgun Gothic" w:hint="eastAsia"/>
                <w:lang w:eastAsia="ko-KR"/>
              </w:rPr>
              <w:t xml:space="preserve">We </w:t>
            </w:r>
            <w:r>
              <w:rPr>
                <w:rFonts w:eastAsia="Malgun Gothic"/>
                <w:lang w:eastAsia="ko-KR"/>
              </w:rPr>
              <w:t xml:space="preserve">still </w:t>
            </w:r>
            <w:r>
              <w:rPr>
                <w:rFonts w:eastAsia="Malgun Gothic" w:hint="eastAsia"/>
                <w:lang w:eastAsia="ko-KR"/>
              </w:rPr>
              <w:t>prefer to leave the FFS for switching time</w:t>
            </w:r>
            <w:r>
              <w:rPr>
                <w:rFonts w:eastAsia="Malgun Gothic"/>
                <w:lang w:eastAsia="ko-KR"/>
              </w:rPr>
              <w:t xml:space="preserve"> as a reminder. If it is clear to all companies then there should be no problem.</w:t>
            </w:r>
          </w:p>
        </w:tc>
      </w:tr>
      <w:tr w:rsidR="005272BC" w14:paraId="67C31F24" w14:textId="77777777">
        <w:tc>
          <w:tcPr>
            <w:tcW w:w="1278" w:type="dxa"/>
          </w:tcPr>
          <w:p w14:paraId="67C31F1F" w14:textId="77777777" w:rsidR="005272BC" w:rsidRDefault="001C0BBA">
            <w:pPr>
              <w:rPr>
                <w:rFonts w:eastAsia="Malgun Gothic"/>
                <w:lang w:eastAsia="ko-KR"/>
              </w:rPr>
            </w:pPr>
            <w:r>
              <w:rPr>
                <w:rFonts w:eastAsia="Malgun Gothic"/>
                <w:lang w:eastAsia="ko-KR"/>
              </w:rPr>
              <w:t>FL5</w:t>
            </w:r>
          </w:p>
        </w:tc>
        <w:tc>
          <w:tcPr>
            <w:tcW w:w="8578" w:type="dxa"/>
            <w:gridSpan w:val="2"/>
          </w:tcPr>
          <w:p w14:paraId="67C31F20" w14:textId="77777777" w:rsidR="005272BC" w:rsidRDefault="001C0BBA">
            <w:pPr>
              <w:rPr>
                <w:rFonts w:eastAsia="Malgun Gothic"/>
                <w:lang w:eastAsia="ko-KR"/>
              </w:rPr>
            </w:pPr>
            <w:r>
              <w:rPr>
                <w:rFonts w:eastAsia="Malgun Gothic"/>
                <w:lang w:eastAsia="ko-KR"/>
              </w:rPr>
              <w:t>Based on the discussion, the proposal is updated with minor editorial changes as following</w:t>
            </w:r>
          </w:p>
          <w:p w14:paraId="67C31F21" w14:textId="77777777" w:rsidR="005272BC" w:rsidRDefault="001C0BBA">
            <w:pPr>
              <w:jc w:val="both"/>
              <w:rPr>
                <w:b/>
                <w:highlight w:val="yellow"/>
              </w:rPr>
            </w:pPr>
            <w:r>
              <w:rPr>
                <w:b/>
                <w:highlight w:val="yellow"/>
              </w:rPr>
              <w:t>FL5 High Priority Proposal 3.1-1:</w:t>
            </w:r>
          </w:p>
          <w:p w14:paraId="67C31F22" w14:textId="77777777" w:rsidR="005272BC" w:rsidRDefault="001C0BBA">
            <w:pPr>
              <w:pStyle w:val="ListParagraph"/>
              <w:numPr>
                <w:ilvl w:val="0"/>
                <w:numId w:val="25"/>
              </w:numPr>
              <w:spacing w:after="120"/>
              <w:rPr>
                <w:rFonts w:eastAsia="Malgun Gothic"/>
                <w:lang w:eastAsia="ko-KR"/>
              </w:rPr>
            </w:pPr>
            <w:r>
              <w:rPr>
                <w:rFonts w:ascii="Times New Roman" w:eastAsiaTheme="minorEastAsia" w:hAnsi="Times New Roman" w:cs="Times New Roman"/>
                <w:sz w:val="20"/>
                <w:szCs w:val="20"/>
                <w:lang w:val="en-US" w:eastAsia="zh-CN"/>
              </w:rPr>
              <w:t xml:space="preserve">For Type-A HD-FDD </w:t>
            </w:r>
            <w:r>
              <w:rPr>
                <w:rFonts w:ascii="Times New Roman" w:eastAsiaTheme="minorEastAsia" w:hAnsi="Times New Roman" w:cs="Times New Roman"/>
                <w:color w:val="FF0000"/>
                <w:sz w:val="20"/>
                <w:szCs w:val="20"/>
                <w:lang w:val="en-US" w:eastAsia="zh-CN"/>
              </w:rPr>
              <w:t>operation</w:t>
            </w:r>
            <w:r>
              <w:rPr>
                <w:rFonts w:ascii="Times New Roman" w:eastAsiaTheme="minorEastAsia" w:hAnsi="Times New Roman" w:cs="Times New Roman"/>
                <w:sz w:val="20"/>
                <w:szCs w:val="20"/>
                <w:lang w:val="en-US" w:eastAsia="zh-CN"/>
              </w:rPr>
              <w:t>, all ROs</w:t>
            </w:r>
            <w:r>
              <w:rPr>
                <w:rFonts w:ascii="Times New Roman" w:eastAsiaTheme="minorEastAsia" w:hAnsi="Times New Roman" w:cs="Times New Roman"/>
                <w:color w:val="FF0000"/>
                <w:sz w:val="20"/>
                <w:szCs w:val="20"/>
                <w:lang w:val="en-US" w:eastAsia="zh-CN"/>
              </w:rPr>
              <w:t xml:space="preserve"> configured for </w:t>
            </w:r>
            <w:proofErr w:type="spellStart"/>
            <w:r>
              <w:rPr>
                <w:rFonts w:ascii="Times New Roman" w:eastAsiaTheme="minorEastAsia" w:hAnsi="Times New Roman" w:cs="Times New Roman"/>
                <w:color w:val="FF0000"/>
                <w:sz w:val="20"/>
                <w:szCs w:val="20"/>
                <w:lang w:val="en-US" w:eastAsia="zh-CN"/>
              </w:rPr>
              <w:t>RedCap</w:t>
            </w:r>
            <w:proofErr w:type="spellEnd"/>
            <w:r>
              <w:rPr>
                <w:rFonts w:ascii="Times New Roman" w:eastAsiaTheme="minorEastAsia" w:hAnsi="Times New Roman" w:cs="Times New Roman"/>
                <w:color w:val="FF0000"/>
                <w:sz w:val="20"/>
                <w:szCs w:val="20"/>
                <w:lang w:val="en-US" w:eastAsia="zh-CN"/>
              </w:rPr>
              <w:t xml:space="preserve"> UEs</w:t>
            </w:r>
            <w:r>
              <w:rPr>
                <w:rFonts w:ascii="Times New Roman" w:eastAsiaTheme="minorEastAsia" w:hAnsi="Times New Roman" w:cs="Times New Roman"/>
                <w:sz w:val="20"/>
                <w:szCs w:val="20"/>
                <w:lang w:val="en-US" w:eastAsia="zh-CN"/>
              </w:rPr>
              <w:t xml:space="preserve"> are valid (same as FD-FDD), and for the case of SSB overlapping with valid RO, leave it to UE implementation whether to receive SSB or transmit PRACH</w:t>
            </w:r>
          </w:p>
          <w:p w14:paraId="67C31F23" w14:textId="77777777" w:rsidR="005272BC" w:rsidRDefault="005272BC">
            <w:pPr>
              <w:rPr>
                <w:rFonts w:eastAsia="Malgun Gothic"/>
                <w:lang w:val="sv-SE" w:eastAsia="ko-KR"/>
              </w:rPr>
            </w:pPr>
          </w:p>
        </w:tc>
      </w:tr>
      <w:tr w:rsidR="005272BC" w14:paraId="67C31F2A" w14:textId="77777777">
        <w:tc>
          <w:tcPr>
            <w:tcW w:w="1278" w:type="dxa"/>
          </w:tcPr>
          <w:p w14:paraId="67C31F25" w14:textId="77777777" w:rsidR="005272BC" w:rsidRDefault="001C0BBA">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720" w:type="dxa"/>
          </w:tcPr>
          <w:p w14:paraId="67C31F26" w14:textId="77777777" w:rsidR="005272BC" w:rsidRDefault="005272BC">
            <w:pPr>
              <w:tabs>
                <w:tab w:val="left" w:pos="551"/>
              </w:tabs>
              <w:rPr>
                <w:rFonts w:eastAsia="Malgun Gothic"/>
                <w:lang w:eastAsia="ko-KR"/>
              </w:rPr>
            </w:pPr>
          </w:p>
        </w:tc>
        <w:tc>
          <w:tcPr>
            <w:tcW w:w="7858" w:type="dxa"/>
          </w:tcPr>
          <w:p w14:paraId="67C31F27" w14:textId="77777777" w:rsidR="005272BC" w:rsidRDefault="001C0BBA">
            <w:pPr>
              <w:rPr>
                <w:rFonts w:eastAsia="Malgun Gothic"/>
                <w:lang w:eastAsia="ko-KR"/>
              </w:rPr>
            </w:pPr>
            <w:r>
              <w:rPr>
                <w:rFonts w:eastAsia="Malgun Gothic"/>
                <w:lang w:eastAsia="ko-KR"/>
              </w:rPr>
              <w:t>The previous one without note and with UE is fine.</w:t>
            </w:r>
          </w:p>
          <w:p w14:paraId="67C31F28" w14:textId="77777777" w:rsidR="005272BC" w:rsidRDefault="001C0BBA">
            <w:pPr>
              <w:pStyle w:val="ListParagraph"/>
              <w:numPr>
                <w:ilvl w:val="0"/>
                <w:numId w:val="25"/>
              </w:numPr>
              <w:spacing w:after="120"/>
              <w:rPr>
                <w:rFonts w:eastAsia="Malgun Gothic"/>
                <w:lang w:eastAsia="ko-KR"/>
              </w:rPr>
            </w:pPr>
            <w:r>
              <w:rPr>
                <w:rFonts w:ascii="Times New Roman" w:eastAsiaTheme="minorEastAsia" w:hAnsi="Times New Roman" w:cs="Times New Roman"/>
                <w:sz w:val="20"/>
                <w:szCs w:val="20"/>
                <w:lang w:val="en-US" w:eastAsia="zh-CN"/>
              </w:rPr>
              <w:t xml:space="preserve">For </w:t>
            </w:r>
            <w:r>
              <w:rPr>
                <w:rFonts w:ascii="Times New Roman" w:eastAsiaTheme="minorEastAsia" w:hAnsi="Times New Roman" w:cs="Times New Roman"/>
                <w:color w:val="FF0000"/>
                <w:sz w:val="20"/>
                <w:szCs w:val="20"/>
                <w:lang w:val="en-US" w:eastAsia="zh-CN"/>
              </w:rPr>
              <w:t>Type-A</w:t>
            </w:r>
            <w:r>
              <w:rPr>
                <w:rFonts w:ascii="Times New Roman" w:eastAsiaTheme="minorEastAsia" w:hAnsi="Times New Roman" w:cs="Times New Roman"/>
                <w:sz w:val="20"/>
                <w:szCs w:val="20"/>
                <w:lang w:val="en-US" w:eastAsia="zh-CN"/>
              </w:rPr>
              <w:t xml:space="preserve"> HD-FDD </w:t>
            </w:r>
            <w:r>
              <w:rPr>
                <w:rFonts w:ascii="Times New Roman" w:eastAsiaTheme="minorEastAsia" w:hAnsi="Times New Roman" w:cs="Times New Roman"/>
                <w:color w:val="FF0000"/>
                <w:sz w:val="20"/>
                <w:szCs w:val="20"/>
                <w:lang w:val="en-US" w:eastAsia="zh-CN"/>
              </w:rPr>
              <w:t>UEs</w:t>
            </w:r>
            <w:r>
              <w:rPr>
                <w:rFonts w:ascii="Times New Roman" w:eastAsiaTheme="minorEastAsia" w:hAnsi="Times New Roman" w:cs="Times New Roman"/>
                <w:sz w:val="20"/>
                <w:szCs w:val="20"/>
                <w:lang w:val="en-US" w:eastAsia="zh-CN"/>
              </w:rPr>
              <w:t>, all ROs are valid (same as FD-FDD), and for the case of SSB overlapping with valid RO, leave it to UE implementation whether to receive SSB or transmit PRACH</w:t>
            </w:r>
          </w:p>
          <w:p w14:paraId="67C31F29" w14:textId="77777777" w:rsidR="005272BC" w:rsidRDefault="005272BC">
            <w:pPr>
              <w:rPr>
                <w:rFonts w:eastAsia="Malgun Gothic"/>
                <w:lang w:val="sv-SE" w:eastAsia="ko-KR"/>
              </w:rPr>
            </w:pPr>
          </w:p>
        </w:tc>
      </w:tr>
      <w:tr w:rsidR="005272BC" w14:paraId="67C31F2F" w14:textId="77777777">
        <w:tc>
          <w:tcPr>
            <w:tcW w:w="1278" w:type="dxa"/>
          </w:tcPr>
          <w:p w14:paraId="67C31F2B" w14:textId="77777777" w:rsidR="005272BC" w:rsidRDefault="001C0BBA">
            <w:pPr>
              <w:rPr>
                <w:rFonts w:eastAsiaTheme="minorEastAsia"/>
                <w:lang w:eastAsia="zh-CN"/>
              </w:rPr>
            </w:pPr>
            <w:r>
              <w:rPr>
                <w:rFonts w:eastAsiaTheme="minorEastAsia" w:hint="eastAsia"/>
                <w:lang w:eastAsia="zh-CN"/>
              </w:rPr>
              <w:t>v</w:t>
            </w:r>
            <w:r>
              <w:rPr>
                <w:rFonts w:eastAsiaTheme="minorEastAsia"/>
                <w:lang w:eastAsia="zh-CN"/>
              </w:rPr>
              <w:t>ivo</w:t>
            </w:r>
          </w:p>
        </w:tc>
        <w:tc>
          <w:tcPr>
            <w:tcW w:w="720" w:type="dxa"/>
          </w:tcPr>
          <w:p w14:paraId="67C31F2C" w14:textId="77777777" w:rsidR="005272BC" w:rsidRDefault="005272BC">
            <w:pPr>
              <w:tabs>
                <w:tab w:val="left" w:pos="551"/>
              </w:tabs>
              <w:rPr>
                <w:rFonts w:eastAsiaTheme="minorEastAsia"/>
                <w:lang w:eastAsia="zh-CN"/>
              </w:rPr>
            </w:pPr>
          </w:p>
        </w:tc>
        <w:tc>
          <w:tcPr>
            <w:tcW w:w="7858" w:type="dxa"/>
          </w:tcPr>
          <w:p w14:paraId="67C31F2D" w14:textId="77777777" w:rsidR="005272BC" w:rsidRDefault="001C0BBA">
            <w:pPr>
              <w:jc w:val="both"/>
              <w:rPr>
                <w:rFonts w:eastAsia="Malgun Gothic"/>
                <w:lang w:eastAsia="ko-KR"/>
              </w:rPr>
            </w:pPr>
            <w:r>
              <w:rPr>
                <w:rFonts w:eastAsia="Malgun Gothic"/>
                <w:lang w:eastAsia="ko-KR"/>
              </w:rPr>
              <w:t xml:space="preserve">Suggest a minor change, as NW may not configure </w:t>
            </w:r>
            <w:proofErr w:type="spellStart"/>
            <w:r>
              <w:rPr>
                <w:rFonts w:eastAsia="Malgun Gothic"/>
                <w:lang w:eastAsia="ko-KR"/>
              </w:rPr>
              <w:t>RedCap</w:t>
            </w:r>
            <w:proofErr w:type="spellEnd"/>
            <w:r>
              <w:rPr>
                <w:rFonts w:eastAsia="Malgun Gothic"/>
                <w:lang w:eastAsia="ko-KR"/>
              </w:rPr>
              <w:t xml:space="preserve"> specific Ros. </w:t>
            </w:r>
          </w:p>
          <w:p w14:paraId="67C31F2E" w14:textId="77777777" w:rsidR="005272BC" w:rsidRDefault="001C0BBA">
            <w:pPr>
              <w:pStyle w:val="ListParagraph"/>
              <w:numPr>
                <w:ilvl w:val="0"/>
                <w:numId w:val="25"/>
              </w:numPr>
              <w:spacing w:after="120"/>
              <w:rPr>
                <w:rFonts w:eastAsia="Malgun Gothic"/>
                <w:lang w:eastAsia="ko-KR"/>
              </w:rPr>
            </w:pPr>
            <w:r>
              <w:rPr>
                <w:rFonts w:ascii="Times New Roman" w:eastAsiaTheme="minorEastAsia" w:hAnsi="Times New Roman" w:cs="Times New Roman"/>
                <w:sz w:val="20"/>
                <w:szCs w:val="20"/>
                <w:lang w:val="en-US" w:eastAsia="zh-CN"/>
              </w:rPr>
              <w:t xml:space="preserve">For Type-A HD-FDD </w:t>
            </w:r>
            <w:r>
              <w:rPr>
                <w:rFonts w:ascii="Times New Roman" w:eastAsiaTheme="minorEastAsia" w:hAnsi="Times New Roman" w:cs="Times New Roman"/>
                <w:color w:val="FF0000"/>
                <w:sz w:val="20"/>
                <w:szCs w:val="20"/>
                <w:lang w:val="en-US" w:eastAsia="zh-CN"/>
              </w:rPr>
              <w:t>operation</w:t>
            </w:r>
            <w:r>
              <w:rPr>
                <w:rFonts w:ascii="Times New Roman" w:eastAsiaTheme="minorEastAsia" w:hAnsi="Times New Roman" w:cs="Times New Roman"/>
                <w:sz w:val="20"/>
                <w:szCs w:val="20"/>
                <w:lang w:val="en-US" w:eastAsia="zh-CN"/>
              </w:rPr>
              <w:t>, all ROs</w:t>
            </w:r>
            <w:r>
              <w:rPr>
                <w:rFonts w:ascii="Times New Roman" w:eastAsiaTheme="minorEastAsia" w:hAnsi="Times New Roman" w:cs="Times New Roman"/>
                <w:color w:val="FF0000"/>
                <w:sz w:val="20"/>
                <w:szCs w:val="20"/>
                <w:lang w:val="en-US" w:eastAsia="zh-CN"/>
              </w:rPr>
              <w:t xml:space="preserve"> </w:t>
            </w:r>
            <w:r>
              <w:rPr>
                <w:rFonts w:ascii="Times New Roman" w:eastAsiaTheme="minorEastAsia" w:hAnsi="Times New Roman" w:cs="Times New Roman"/>
                <w:strike/>
                <w:color w:val="4472C4" w:themeColor="accent1"/>
                <w:sz w:val="20"/>
                <w:szCs w:val="20"/>
                <w:lang w:val="en-US" w:eastAsia="zh-CN"/>
              </w:rPr>
              <w:t>configured</w:t>
            </w:r>
            <w:r>
              <w:rPr>
                <w:rFonts w:ascii="Times New Roman" w:eastAsiaTheme="minorEastAsia" w:hAnsi="Times New Roman" w:cs="Times New Roman"/>
                <w:color w:val="4472C4" w:themeColor="accent1"/>
                <w:sz w:val="20"/>
                <w:szCs w:val="20"/>
                <w:lang w:val="en-US" w:eastAsia="zh-CN"/>
              </w:rPr>
              <w:t xml:space="preserve"> applicable </w:t>
            </w:r>
            <w:r>
              <w:rPr>
                <w:rFonts w:ascii="Times New Roman" w:eastAsiaTheme="minorEastAsia" w:hAnsi="Times New Roman" w:cs="Times New Roman"/>
                <w:color w:val="FF0000"/>
                <w:sz w:val="20"/>
                <w:szCs w:val="20"/>
                <w:lang w:val="en-US" w:eastAsia="zh-CN"/>
              </w:rPr>
              <w:t xml:space="preserve">for </w:t>
            </w:r>
            <w:proofErr w:type="spellStart"/>
            <w:r>
              <w:rPr>
                <w:rFonts w:ascii="Times New Roman" w:eastAsiaTheme="minorEastAsia" w:hAnsi="Times New Roman" w:cs="Times New Roman"/>
                <w:color w:val="FF0000"/>
                <w:sz w:val="20"/>
                <w:szCs w:val="20"/>
                <w:lang w:val="en-US" w:eastAsia="zh-CN"/>
              </w:rPr>
              <w:t>RedCap</w:t>
            </w:r>
            <w:proofErr w:type="spellEnd"/>
            <w:r>
              <w:rPr>
                <w:rFonts w:ascii="Times New Roman" w:eastAsiaTheme="minorEastAsia" w:hAnsi="Times New Roman" w:cs="Times New Roman"/>
                <w:color w:val="FF0000"/>
                <w:sz w:val="20"/>
                <w:szCs w:val="20"/>
                <w:lang w:val="en-US" w:eastAsia="zh-CN"/>
              </w:rPr>
              <w:t xml:space="preserve"> UEs</w:t>
            </w:r>
            <w:r>
              <w:rPr>
                <w:rFonts w:ascii="Times New Roman" w:eastAsiaTheme="minorEastAsia" w:hAnsi="Times New Roman" w:cs="Times New Roman"/>
                <w:sz w:val="20"/>
                <w:szCs w:val="20"/>
                <w:lang w:val="en-US" w:eastAsia="zh-CN"/>
              </w:rPr>
              <w:t xml:space="preserve"> are valid (same as FD-FDD), and for the case of SSB overlapping with valid RO, leave it to UE implementation whether to receive SSB or transmit PRACH</w:t>
            </w:r>
          </w:p>
        </w:tc>
      </w:tr>
      <w:tr w:rsidR="005272BC" w14:paraId="67C31F33" w14:textId="77777777">
        <w:tc>
          <w:tcPr>
            <w:tcW w:w="1278" w:type="dxa"/>
          </w:tcPr>
          <w:p w14:paraId="67C31F30" w14:textId="77777777" w:rsidR="005272BC" w:rsidRDefault="001C0BBA">
            <w:pPr>
              <w:rPr>
                <w:rFonts w:eastAsiaTheme="minorEastAsia"/>
                <w:lang w:eastAsia="zh-CN"/>
              </w:rPr>
            </w:pPr>
            <w:r>
              <w:rPr>
                <w:rFonts w:eastAsiaTheme="minorEastAsia"/>
                <w:lang w:eastAsia="zh-CN"/>
              </w:rPr>
              <w:t>OPPO</w:t>
            </w:r>
          </w:p>
        </w:tc>
        <w:tc>
          <w:tcPr>
            <w:tcW w:w="720" w:type="dxa"/>
          </w:tcPr>
          <w:p w14:paraId="67C31F31" w14:textId="77777777" w:rsidR="005272BC" w:rsidRDefault="005272BC">
            <w:pPr>
              <w:tabs>
                <w:tab w:val="left" w:pos="551"/>
              </w:tabs>
              <w:rPr>
                <w:rFonts w:eastAsiaTheme="minorEastAsia"/>
                <w:lang w:eastAsia="zh-CN"/>
              </w:rPr>
            </w:pPr>
          </w:p>
        </w:tc>
        <w:tc>
          <w:tcPr>
            <w:tcW w:w="7858" w:type="dxa"/>
          </w:tcPr>
          <w:p w14:paraId="67C31F32" w14:textId="77777777" w:rsidR="005272BC" w:rsidRDefault="001C0BBA">
            <w:pPr>
              <w:jc w:val="both"/>
              <w:rPr>
                <w:rFonts w:eastAsia="Malgun Gothic"/>
                <w:lang w:eastAsia="ko-KR"/>
              </w:rPr>
            </w:pPr>
            <w:r>
              <w:rPr>
                <w:rFonts w:eastAsia="Malgun Gothic"/>
                <w:lang w:eastAsia="ko-KR"/>
              </w:rPr>
              <w:t>Ok for the FL proposal.</w:t>
            </w:r>
          </w:p>
        </w:tc>
      </w:tr>
      <w:tr w:rsidR="005272BC" w14:paraId="67C31F37" w14:textId="77777777">
        <w:tc>
          <w:tcPr>
            <w:tcW w:w="1278" w:type="dxa"/>
          </w:tcPr>
          <w:p w14:paraId="67C31F34" w14:textId="77777777" w:rsidR="005272BC" w:rsidRDefault="001C0BBA">
            <w:pPr>
              <w:rPr>
                <w:rFonts w:eastAsiaTheme="minorEastAsia"/>
                <w:lang w:eastAsia="zh-CN"/>
              </w:rPr>
            </w:pPr>
            <w:r>
              <w:rPr>
                <w:rFonts w:eastAsia="Yu Mincho" w:hint="eastAsia"/>
                <w:lang w:eastAsia="ja-JP"/>
              </w:rPr>
              <w:t>D</w:t>
            </w:r>
            <w:r>
              <w:rPr>
                <w:rFonts w:eastAsia="Yu Mincho"/>
                <w:lang w:eastAsia="ja-JP"/>
              </w:rPr>
              <w:t>OCOMO</w:t>
            </w:r>
          </w:p>
        </w:tc>
        <w:tc>
          <w:tcPr>
            <w:tcW w:w="720" w:type="dxa"/>
          </w:tcPr>
          <w:p w14:paraId="67C31F35" w14:textId="77777777" w:rsidR="005272BC" w:rsidRDefault="005272BC">
            <w:pPr>
              <w:tabs>
                <w:tab w:val="left" w:pos="551"/>
              </w:tabs>
              <w:rPr>
                <w:rFonts w:eastAsiaTheme="minorEastAsia"/>
                <w:lang w:eastAsia="zh-CN"/>
              </w:rPr>
            </w:pPr>
          </w:p>
        </w:tc>
        <w:tc>
          <w:tcPr>
            <w:tcW w:w="7858" w:type="dxa"/>
          </w:tcPr>
          <w:p w14:paraId="67C31F36" w14:textId="77777777" w:rsidR="005272BC" w:rsidRDefault="001C0BBA">
            <w:pPr>
              <w:jc w:val="both"/>
              <w:rPr>
                <w:rFonts w:eastAsia="Malgun Gothic"/>
                <w:lang w:eastAsia="ko-KR"/>
              </w:rPr>
            </w:pPr>
            <w:r>
              <w:rPr>
                <w:rFonts w:eastAsia="Yu Mincho" w:hint="eastAsia"/>
                <w:lang w:eastAsia="ja-JP"/>
              </w:rPr>
              <w:t>S</w:t>
            </w:r>
            <w:r>
              <w:rPr>
                <w:rFonts w:eastAsia="Yu Mincho"/>
                <w:lang w:eastAsia="ja-JP"/>
              </w:rPr>
              <w:t xml:space="preserve">upport </w:t>
            </w:r>
            <w:proofErr w:type="spellStart"/>
            <w:r>
              <w:rPr>
                <w:rFonts w:eastAsia="Yu Mincho"/>
                <w:lang w:eastAsia="ja-JP"/>
              </w:rPr>
              <w:t>vivo’s</w:t>
            </w:r>
            <w:proofErr w:type="spellEnd"/>
            <w:r>
              <w:rPr>
                <w:rFonts w:eastAsia="Yu Mincho"/>
                <w:lang w:eastAsia="ja-JP"/>
              </w:rPr>
              <w:t xml:space="preserve"> version</w:t>
            </w:r>
          </w:p>
        </w:tc>
      </w:tr>
      <w:tr w:rsidR="005272BC" w14:paraId="67C31F3B" w14:textId="77777777">
        <w:tc>
          <w:tcPr>
            <w:tcW w:w="1278" w:type="dxa"/>
          </w:tcPr>
          <w:p w14:paraId="67C31F38" w14:textId="77777777" w:rsidR="005272BC" w:rsidRDefault="001C0BBA">
            <w:pPr>
              <w:rPr>
                <w:rFonts w:eastAsia="Yu Mincho"/>
                <w:lang w:eastAsia="ja-JP"/>
              </w:rPr>
            </w:pPr>
            <w:r>
              <w:rPr>
                <w:rFonts w:eastAsiaTheme="minorEastAsia" w:hint="eastAsia"/>
                <w:lang w:eastAsia="zh-CN"/>
              </w:rPr>
              <w:t>CATT</w:t>
            </w:r>
          </w:p>
        </w:tc>
        <w:tc>
          <w:tcPr>
            <w:tcW w:w="720" w:type="dxa"/>
          </w:tcPr>
          <w:p w14:paraId="67C31F39"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7858" w:type="dxa"/>
          </w:tcPr>
          <w:p w14:paraId="67C31F3A" w14:textId="77777777" w:rsidR="005272BC" w:rsidRDefault="001C0BBA">
            <w:pPr>
              <w:jc w:val="both"/>
              <w:rPr>
                <w:rFonts w:eastAsiaTheme="minorEastAsia"/>
                <w:lang w:eastAsia="zh-CN"/>
              </w:rPr>
            </w:pPr>
            <w:proofErr w:type="spellStart"/>
            <w:r>
              <w:rPr>
                <w:rFonts w:eastAsiaTheme="minorEastAsia" w:hint="eastAsia"/>
                <w:lang w:eastAsia="zh-CN"/>
              </w:rPr>
              <w:t>vivo</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version is fine since it is possible that R</w:t>
            </w:r>
            <w:r>
              <w:rPr>
                <w:rFonts w:eastAsiaTheme="minorEastAsia"/>
                <w:lang w:eastAsia="zh-CN"/>
              </w:rPr>
              <w:t>o</w:t>
            </w:r>
            <w:r>
              <w:rPr>
                <w:rFonts w:eastAsiaTheme="minorEastAsia" w:hint="eastAsia"/>
                <w:lang w:eastAsia="zh-CN"/>
              </w:rPr>
              <w:t>s are shared.</w:t>
            </w:r>
          </w:p>
        </w:tc>
      </w:tr>
      <w:tr w:rsidR="005272BC" w14:paraId="67C31F3F" w14:textId="77777777">
        <w:tc>
          <w:tcPr>
            <w:tcW w:w="1278" w:type="dxa"/>
          </w:tcPr>
          <w:p w14:paraId="67C31F3C" w14:textId="77777777" w:rsidR="005272BC" w:rsidRDefault="001C0BBA">
            <w:pPr>
              <w:rPr>
                <w:rFonts w:eastAsiaTheme="minorEastAsia"/>
                <w:lang w:eastAsia="zh-CN"/>
              </w:rPr>
            </w:pPr>
            <w:r>
              <w:rPr>
                <w:rFonts w:eastAsia="Malgun Gothic" w:hint="eastAsia"/>
                <w:lang w:eastAsia="ko-KR"/>
              </w:rPr>
              <w:t>Samsung</w:t>
            </w:r>
          </w:p>
        </w:tc>
        <w:tc>
          <w:tcPr>
            <w:tcW w:w="720" w:type="dxa"/>
          </w:tcPr>
          <w:p w14:paraId="67C31F3D" w14:textId="77777777" w:rsidR="005272BC" w:rsidRDefault="005272BC">
            <w:pPr>
              <w:tabs>
                <w:tab w:val="left" w:pos="551"/>
              </w:tabs>
              <w:rPr>
                <w:rFonts w:eastAsiaTheme="minorEastAsia"/>
                <w:lang w:eastAsia="zh-CN"/>
              </w:rPr>
            </w:pPr>
          </w:p>
        </w:tc>
        <w:tc>
          <w:tcPr>
            <w:tcW w:w="7858" w:type="dxa"/>
          </w:tcPr>
          <w:p w14:paraId="67C31F3E" w14:textId="77777777" w:rsidR="005272BC" w:rsidRDefault="001C0BBA">
            <w:pPr>
              <w:jc w:val="both"/>
              <w:rPr>
                <w:rFonts w:eastAsiaTheme="minorEastAsia"/>
                <w:lang w:eastAsia="zh-CN"/>
              </w:rPr>
            </w:pPr>
            <w:r>
              <w:rPr>
                <w:rFonts w:eastAsia="Malgun Gothic" w:hint="eastAsia"/>
                <w:lang w:eastAsia="ko-KR"/>
              </w:rPr>
              <w:t xml:space="preserve">OK with </w:t>
            </w:r>
            <w:r>
              <w:rPr>
                <w:rFonts w:eastAsia="Malgun Gothic"/>
                <w:lang w:eastAsia="ko-KR"/>
              </w:rPr>
              <w:t>the FL proposal.</w:t>
            </w:r>
          </w:p>
        </w:tc>
      </w:tr>
      <w:tr w:rsidR="005272BC" w14:paraId="67C31F43" w14:textId="77777777">
        <w:tc>
          <w:tcPr>
            <w:tcW w:w="1278" w:type="dxa"/>
          </w:tcPr>
          <w:p w14:paraId="67C31F40" w14:textId="77777777" w:rsidR="005272BC" w:rsidRDefault="001C0BBA">
            <w:pPr>
              <w:rPr>
                <w:rFonts w:eastAsiaTheme="minorEastAsia"/>
                <w:lang w:eastAsia="zh-CN"/>
              </w:rPr>
            </w:pPr>
            <w:r>
              <w:rPr>
                <w:rFonts w:eastAsiaTheme="minorEastAsia"/>
                <w:lang w:eastAsia="zh-CN"/>
              </w:rPr>
              <w:t>Lenovo, Motorola Mobility</w:t>
            </w:r>
          </w:p>
        </w:tc>
        <w:tc>
          <w:tcPr>
            <w:tcW w:w="720" w:type="dxa"/>
          </w:tcPr>
          <w:p w14:paraId="67C31F41" w14:textId="77777777" w:rsidR="005272BC" w:rsidRDefault="005272BC">
            <w:pPr>
              <w:tabs>
                <w:tab w:val="left" w:pos="551"/>
              </w:tabs>
              <w:rPr>
                <w:rFonts w:eastAsiaTheme="minorEastAsia"/>
                <w:lang w:eastAsia="zh-CN"/>
              </w:rPr>
            </w:pPr>
          </w:p>
        </w:tc>
        <w:tc>
          <w:tcPr>
            <w:tcW w:w="7858" w:type="dxa"/>
          </w:tcPr>
          <w:p w14:paraId="67C31F42" w14:textId="77777777" w:rsidR="005272BC" w:rsidRDefault="001C0BBA">
            <w:pPr>
              <w:jc w:val="both"/>
              <w:rPr>
                <w:rFonts w:eastAsiaTheme="minorEastAsia"/>
                <w:lang w:eastAsia="zh-CN"/>
              </w:rPr>
            </w:pPr>
            <w:r>
              <w:rPr>
                <w:rFonts w:eastAsiaTheme="minorEastAsia"/>
                <w:lang w:eastAsia="zh-CN"/>
              </w:rPr>
              <w:t xml:space="preserve">Fine with </w:t>
            </w:r>
            <w:proofErr w:type="spellStart"/>
            <w:r>
              <w:rPr>
                <w:rFonts w:eastAsiaTheme="minorEastAsia"/>
                <w:lang w:eastAsia="zh-CN"/>
              </w:rPr>
              <w:t>vivo’s</w:t>
            </w:r>
            <w:proofErr w:type="spellEnd"/>
            <w:r>
              <w:rPr>
                <w:rFonts w:eastAsiaTheme="minorEastAsia"/>
                <w:lang w:eastAsia="zh-CN"/>
              </w:rPr>
              <w:t xml:space="preserve"> version. </w:t>
            </w:r>
          </w:p>
        </w:tc>
      </w:tr>
      <w:tr w:rsidR="005272BC" w14:paraId="67C31F47" w14:textId="77777777">
        <w:tc>
          <w:tcPr>
            <w:tcW w:w="1278" w:type="dxa"/>
          </w:tcPr>
          <w:p w14:paraId="67C31F44" w14:textId="77777777" w:rsidR="005272BC" w:rsidRDefault="001C0BBA">
            <w:pPr>
              <w:rPr>
                <w:rFonts w:eastAsia="Malgun Gothic"/>
                <w:lang w:eastAsia="ko-KR"/>
              </w:rPr>
            </w:pPr>
            <w:r>
              <w:rPr>
                <w:rFonts w:eastAsiaTheme="minorEastAsia"/>
                <w:lang w:eastAsia="zh-CN"/>
              </w:rPr>
              <w:t>CMCC</w:t>
            </w:r>
          </w:p>
        </w:tc>
        <w:tc>
          <w:tcPr>
            <w:tcW w:w="720" w:type="dxa"/>
          </w:tcPr>
          <w:p w14:paraId="67C31F45" w14:textId="77777777" w:rsidR="005272BC" w:rsidRDefault="005272BC">
            <w:pPr>
              <w:tabs>
                <w:tab w:val="left" w:pos="551"/>
              </w:tabs>
              <w:rPr>
                <w:rFonts w:eastAsiaTheme="minorEastAsia"/>
                <w:lang w:eastAsia="zh-CN"/>
              </w:rPr>
            </w:pPr>
          </w:p>
        </w:tc>
        <w:tc>
          <w:tcPr>
            <w:tcW w:w="7858" w:type="dxa"/>
          </w:tcPr>
          <w:p w14:paraId="67C31F46" w14:textId="77777777" w:rsidR="005272BC" w:rsidRDefault="001C0BBA">
            <w:pPr>
              <w:jc w:val="both"/>
              <w:rPr>
                <w:rFonts w:eastAsiaTheme="minorEastAsia"/>
                <w:lang w:eastAsia="zh-CN"/>
              </w:rPr>
            </w:pPr>
            <w:r>
              <w:rPr>
                <w:rFonts w:eastAsiaTheme="minorEastAsia"/>
                <w:lang w:eastAsia="zh-CN"/>
              </w:rPr>
              <w:t xml:space="preserve">Fine with </w:t>
            </w:r>
            <w:proofErr w:type="spellStart"/>
            <w:r>
              <w:rPr>
                <w:rFonts w:eastAsiaTheme="minorEastAsia"/>
                <w:lang w:eastAsia="zh-CN"/>
              </w:rPr>
              <w:t>vivo’s</w:t>
            </w:r>
            <w:proofErr w:type="spellEnd"/>
            <w:r>
              <w:rPr>
                <w:rFonts w:eastAsiaTheme="minorEastAsia"/>
                <w:lang w:eastAsia="zh-CN"/>
              </w:rPr>
              <w:t xml:space="preserve"> version.</w:t>
            </w:r>
          </w:p>
        </w:tc>
      </w:tr>
      <w:tr w:rsidR="005272BC" w14:paraId="67C31F4B" w14:textId="77777777">
        <w:tc>
          <w:tcPr>
            <w:tcW w:w="1278" w:type="dxa"/>
          </w:tcPr>
          <w:p w14:paraId="67C31F48" w14:textId="77777777" w:rsidR="005272BC" w:rsidRDefault="001C0BBA">
            <w:pPr>
              <w:rPr>
                <w:rFonts w:eastAsiaTheme="minorEastAsia"/>
                <w:lang w:eastAsia="zh-CN"/>
              </w:rPr>
            </w:pPr>
            <w:r>
              <w:rPr>
                <w:rFonts w:eastAsiaTheme="minorEastAsia" w:hint="eastAsia"/>
                <w:lang w:eastAsia="zh-CN"/>
              </w:rPr>
              <w:t>Sharp</w:t>
            </w:r>
          </w:p>
        </w:tc>
        <w:tc>
          <w:tcPr>
            <w:tcW w:w="720" w:type="dxa"/>
          </w:tcPr>
          <w:p w14:paraId="67C31F49"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7858" w:type="dxa"/>
          </w:tcPr>
          <w:p w14:paraId="67C31F4A" w14:textId="77777777" w:rsidR="005272BC" w:rsidRDefault="005272BC">
            <w:pPr>
              <w:jc w:val="both"/>
              <w:rPr>
                <w:rFonts w:eastAsiaTheme="minorEastAsia"/>
                <w:lang w:eastAsia="zh-CN"/>
              </w:rPr>
            </w:pPr>
          </w:p>
        </w:tc>
      </w:tr>
      <w:tr w:rsidR="005272BC" w14:paraId="67C31F4F" w14:textId="77777777">
        <w:tc>
          <w:tcPr>
            <w:tcW w:w="1278" w:type="dxa"/>
          </w:tcPr>
          <w:p w14:paraId="67C31F4C" w14:textId="77777777" w:rsidR="005272BC" w:rsidRDefault="001C0BBA">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720" w:type="dxa"/>
          </w:tcPr>
          <w:p w14:paraId="67C31F4D" w14:textId="77777777" w:rsidR="005272BC" w:rsidRDefault="001C0BBA">
            <w:pPr>
              <w:tabs>
                <w:tab w:val="left" w:pos="551"/>
              </w:tabs>
              <w:rPr>
                <w:rFonts w:eastAsiaTheme="minorEastAsia"/>
                <w:lang w:val="en-US" w:eastAsia="zh-CN"/>
              </w:rPr>
            </w:pPr>
            <w:r>
              <w:rPr>
                <w:rFonts w:eastAsiaTheme="minorEastAsia" w:hint="eastAsia"/>
                <w:lang w:val="en-US" w:eastAsia="zh-CN"/>
              </w:rPr>
              <w:t>Y</w:t>
            </w:r>
          </w:p>
        </w:tc>
        <w:tc>
          <w:tcPr>
            <w:tcW w:w="7858" w:type="dxa"/>
          </w:tcPr>
          <w:p w14:paraId="67C31F4E" w14:textId="77777777" w:rsidR="005272BC" w:rsidRDefault="005272BC">
            <w:pPr>
              <w:jc w:val="both"/>
              <w:rPr>
                <w:rFonts w:eastAsiaTheme="minorEastAsia"/>
                <w:lang w:eastAsia="zh-CN"/>
              </w:rPr>
            </w:pPr>
          </w:p>
        </w:tc>
      </w:tr>
      <w:tr w:rsidR="005272BC" w14:paraId="67C31F53" w14:textId="77777777">
        <w:tc>
          <w:tcPr>
            <w:tcW w:w="1278" w:type="dxa"/>
          </w:tcPr>
          <w:p w14:paraId="67C31F50" w14:textId="77777777" w:rsidR="005272BC" w:rsidRDefault="001C0BBA">
            <w:pPr>
              <w:rPr>
                <w:rFonts w:eastAsiaTheme="minorEastAsia"/>
                <w:lang w:val="en-US" w:eastAsia="zh-CN"/>
              </w:rPr>
            </w:pPr>
            <w:r>
              <w:rPr>
                <w:rFonts w:eastAsia="Malgun Gothic"/>
                <w:lang w:eastAsia="ko-KR"/>
              </w:rPr>
              <w:t>Nordic</w:t>
            </w:r>
          </w:p>
        </w:tc>
        <w:tc>
          <w:tcPr>
            <w:tcW w:w="720" w:type="dxa"/>
          </w:tcPr>
          <w:p w14:paraId="67C31F51" w14:textId="77777777" w:rsidR="005272BC" w:rsidRDefault="001C0BBA">
            <w:pPr>
              <w:tabs>
                <w:tab w:val="left" w:pos="551"/>
              </w:tabs>
              <w:rPr>
                <w:rFonts w:eastAsiaTheme="minorEastAsia"/>
                <w:lang w:val="en-US" w:eastAsia="zh-CN"/>
              </w:rPr>
            </w:pPr>
            <w:r>
              <w:rPr>
                <w:rFonts w:eastAsia="Malgun Gothic"/>
                <w:lang w:eastAsia="ko-KR"/>
              </w:rPr>
              <w:t>Y</w:t>
            </w:r>
          </w:p>
        </w:tc>
        <w:tc>
          <w:tcPr>
            <w:tcW w:w="7858" w:type="dxa"/>
          </w:tcPr>
          <w:p w14:paraId="67C31F52" w14:textId="77777777" w:rsidR="005272BC" w:rsidRDefault="001C0BBA">
            <w:pPr>
              <w:jc w:val="both"/>
              <w:rPr>
                <w:rFonts w:eastAsiaTheme="minorEastAsia"/>
                <w:lang w:eastAsia="zh-CN"/>
              </w:rPr>
            </w:pPr>
            <w:r>
              <w:rPr>
                <w:rFonts w:eastAsiaTheme="minorEastAsia"/>
                <w:lang w:eastAsia="zh-CN"/>
              </w:rPr>
              <w:t>OK with VIVO</w:t>
            </w:r>
          </w:p>
        </w:tc>
      </w:tr>
      <w:tr w:rsidR="005272BC" w14:paraId="67C31F57" w14:textId="77777777">
        <w:tc>
          <w:tcPr>
            <w:tcW w:w="1278" w:type="dxa"/>
          </w:tcPr>
          <w:p w14:paraId="67C31F54" w14:textId="77777777" w:rsidR="005272BC" w:rsidRDefault="001C0BBA">
            <w:pPr>
              <w:rPr>
                <w:rFonts w:eastAsia="Malgun Gothic"/>
                <w:lang w:eastAsia="ko-KR"/>
              </w:rPr>
            </w:pPr>
            <w:r>
              <w:rPr>
                <w:rFonts w:eastAsiaTheme="minorEastAsia" w:hint="eastAsia"/>
                <w:lang w:eastAsia="zh-CN"/>
              </w:rPr>
              <w:t>C</w:t>
            </w:r>
            <w:r>
              <w:rPr>
                <w:rFonts w:eastAsiaTheme="minorEastAsia"/>
                <w:lang w:eastAsia="zh-CN"/>
              </w:rPr>
              <w:t>hina Telecom</w:t>
            </w:r>
          </w:p>
        </w:tc>
        <w:tc>
          <w:tcPr>
            <w:tcW w:w="720" w:type="dxa"/>
          </w:tcPr>
          <w:p w14:paraId="67C31F55" w14:textId="77777777" w:rsidR="005272BC" w:rsidRDefault="001C0BBA">
            <w:pPr>
              <w:tabs>
                <w:tab w:val="left" w:pos="551"/>
              </w:tabs>
              <w:rPr>
                <w:rFonts w:eastAsia="Malgun Gothic"/>
                <w:lang w:eastAsia="ko-KR"/>
              </w:rPr>
            </w:pPr>
            <w:r>
              <w:rPr>
                <w:rFonts w:eastAsiaTheme="minorEastAsia" w:hint="eastAsia"/>
                <w:lang w:eastAsia="zh-CN"/>
              </w:rPr>
              <w:t>Y</w:t>
            </w:r>
          </w:p>
        </w:tc>
        <w:tc>
          <w:tcPr>
            <w:tcW w:w="7858" w:type="dxa"/>
          </w:tcPr>
          <w:p w14:paraId="67C31F56" w14:textId="77777777" w:rsidR="005272BC" w:rsidRDefault="001C0BBA">
            <w:pPr>
              <w:jc w:val="both"/>
              <w:rPr>
                <w:rFonts w:eastAsiaTheme="minorEastAsia"/>
                <w:lang w:eastAsia="zh-CN"/>
              </w:rPr>
            </w:pPr>
            <w:r>
              <w:rPr>
                <w:rFonts w:eastAsiaTheme="minorEastAsia" w:hint="eastAsia"/>
                <w:lang w:eastAsia="zh-CN"/>
              </w:rPr>
              <w:t>W</w:t>
            </w:r>
            <w:r>
              <w:rPr>
                <w:rFonts w:eastAsiaTheme="minorEastAsia"/>
                <w:lang w:eastAsia="zh-CN"/>
              </w:rPr>
              <w:t>e are fine with FL proposal.</w:t>
            </w:r>
          </w:p>
        </w:tc>
      </w:tr>
      <w:tr w:rsidR="005272BC" w14:paraId="67C31F5B" w14:textId="77777777">
        <w:tc>
          <w:tcPr>
            <w:tcW w:w="1278" w:type="dxa"/>
          </w:tcPr>
          <w:p w14:paraId="67C31F58" w14:textId="77777777" w:rsidR="005272BC" w:rsidRDefault="001C0BBA">
            <w:pPr>
              <w:rPr>
                <w:rFonts w:eastAsiaTheme="minorEastAsia"/>
                <w:lang w:eastAsia="zh-CN"/>
              </w:rPr>
            </w:pPr>
            <w:r>
              <w:rPr>
                <w:rFonts w:eastAsiaTheme="minorEastAsia"/>
                <w:lang w:eastAsia="zh-CN"/>
              </w:rPr>
              <w:t>Intel</w:t>
            </w:r>
          </w:p>
        </w:tc>
        <w:tc>
          <w:tcPr>
            <w:tcW w:w="720" w:type="dxa"/>
          </w:tcPr>
          <w:p w14:paraId="67C31F59" w14:textId="77777777" w:rsidR="005272BC" w:rsidRDefault="005272BC">
            <w:pPr>
              <w:tabs>
                <w:tab w:val="left" w:pos="551"/>
              </w:tabs>
              <w:rPr>
                <w:rFonts w:eastAsiaTheme="minorEastAsia"/>
                <w:lang w:eastAsia="zh-CN"/>
              </w:rPr>
            </w:pPr>
          </w:p>
        </w:tc>
        <w:tc>
          <w:tcPr>
            <w:tcW w:w="7858" w:type="dxa"/>
          </w:tcPr>
          <w:p w14:paraId="67C31F5A" w14:textId="77777777" w:rsidR="005272BC" w:rsidRDefault="001C0BBA">
            <w:pPr>
              <w:jc w:val="both"/>
              <w:rPr>
                <w:rFonts w:eastAsiaTheme="minorEastAsia"/>
                <w:lang w:eastAsia="zh-CN"/>
              </w:rPr>
            </w:pPr>
            <w:r>
              <w:rPr>
                <w:rFonts w:eastAsiaTheme="minorEastAsia"/>
                <w:lang w:eastAsia="zh-CN"/>
              </w:rPr>
              <w:t xml:space="preserve">Fine with </w:t>
            </w:r>
            <w:proofErr w:type="spellStart"/>
            <w:r>
              <w:rPr>
                <w:rFonts w:eastAsiaTheme="minorEastAsia"/>
                <w:lang w:eastAsia="zh-CN"/>
              </w:rPr>
              <w:t>vivo’s</w:t>
            </w:r>
            <w:proofErr w:type="spellEnd"/>
            <w:r>
              <w:rPr>
                <w:rFonts w:eastAsiaTheme="minorEastAsia"/>
                <w:lang w:eastAsia="zh-CN"/>
              </w:rPr>
              <w:t xml:space="preserve"> version.</w:t>
            </w:r>
          </w:p>
        </w:tc>
      </w:tr>
      <w:tr w:rsidR="005272BC" w14:paraId="67C31F5F" w14:textId="77777777">
        <w:tc>
          <w:tcPr>
            <w:tcW w:w="1278" w:type="dxa"/>
          </w:tcPr>
          <w:p w14:paraId="67C31F5C" w14:textId="77777777" w:rsidR="005272BC" w:rsidRDefault="001C0BBA">
            <w:pPr>
              <w:rPr>
                <w:rFonts w:eastAsiaTheme="minorEastAsia"/>
                <w:lang w:eastAsia="zh-CN"/>
              </w:rPr>
            </w:pPr>
            <w:r>
              <w:rPr>
                <w:rFonts w:eastAsiaTheme="minorEastAsia"/>
                <w:lang w:eastAsia="zh-CN"/>
              </w:rPr>
              <w:t>Panasonic</w:t>
            </w:r>
          </w:p>
        </w:tc>
        <w:tc>
          <w:tcPr>
            <w:tcW w:w="720" w:type="dxa"/>
          </w:tcPr>
          <w:p w14:paraId="67C31F5D" w14:textId="77777777" w:rsidR="005272BC" w:rsidRDefault="001C0BBA">
            <w:pPr>
              <w:tabs>
                <w:tab w:val="left" w:pos="551"/>
              </w:tabs>
              <w:rPr>
                <w:rFonts w:eastAsia="Yu Mincho"/>
                <w:lang w:eastAsia="ja-JP"/>
              </w:rPr>
            </w:pPr>
            <w:r>
              <w:rPr>
                <w:rFonts w:eastAsia="Yu Mincho" w:hint="eastAsia"/>
                <w:lang w:eastAsia="ja-JP"/>
              </w:rPr>
              <w:t>Y</w:t>
            </w:r>
          </w:p>
        </w:tc>
        <w:tc>
          <w:tcPr>
            <w:tcW w:w="7858" w:type="dxa"/>
          </w:tcPr>
          <w:p w14:paraId="67C31F5E" w14:textId="77777777" w:rsidR="005272BC" w:rsidRDefault="005272BC">
            <w:pPr>
              <w:jc w:val="both"/>
              <w:rPr>
                <w:rFonts w:eastAsiaTheme="minorEastAsia"/>
                <w:lang w:eastAsia="zh-CN"/>
              </w:rPr>
            </w:pPr>
          </w:p>
        </w:tc>
      </w:tr>
      <w:tr w:rsidR="005272BC" w14:paraId="67C31F63" w14:textId="77777777">
        <w:tc>
          <w:tcPr>
            <w:tcW w:w="1278" w:type="dxa"/>
          </w:tcPr>
          <w:p w14:paraId="67C31F60" w14:textId="77777777" w:rsidR="005272BC" w:rsidRDefault="001C0BBA">
            <w:pPr>
              <w:rPr>
                <w:lang w:eastAsia="ko-KR"/>
              </w:rPr>
            </w:pPr>
            <w:r>
              <w:rPr>
                <w:lang w:eastAsia="ko-KR"/>
              </w:rPr>
              <w:t>Ericsson</w:t>
            </w:r>
          </w:p>
        </w:tc>
        <w:tc>
          <w:tcPr>
            <w:tcW w:w="720" w:type="dxa"/>
          </w:tcPr>
          <w:p w14:paraId="67C31F61" w14:textId="77777777" w:rsidR="005272BC" w:rsidRDefault="001C0BBA">
            <w:pPr>
              <w:tabs>
                <w:tab w:val="left" w:pos="551"/>
              </w:tabs>
              <w:rPr>
                <w:rFonts w:eastAsia="Malgun Gothic"/>
                <w:lang w:eastAsia="ko-KR"/>
              </w:rPr>
            </w:pPr>
            <w:r>
              <w:rPr>
                <w:rFonts w:eastAsia="Malgun Gothic"/>
                <w:lang w:eastAsia="ko-KR"/>
              </w:rPr>
              <w:t>Y</w:t>
            </w:r>
          </w:p>
        </w:tc>
        <w:tc>
          <w:tcPr>
            <w:tcW w:w="7858" w:type="dxa"/>
          </w:tcPr>
          <w:p w14:paraId="67C31F62" w14:textId="77777777" w:rsidR="005272BC" w:rsidRDefault="001C0BBA">
            <w:pPr>
              <w:rPr>
                <w:rFonts w:eastAsiaTheme="minorEastAsia"/>
                <w:color w:val="FF0000"/>
                <w:lang w:val="en-US" w:eastAsia="zh-CN"/>
              </w:rPr>
            </w:pPr>
            <w:r>
              <w:rPr>
                <w:rFonts w:eastAsia="Malgun Gothic"/>
                <w:lang w:eastAsia="ko-KR"/>
              </w:rPr>
              <w:t>We think the proposal is already clear without adding “</w:t>
            </w:r>
            <w:r>
              <w:rPr>
                <w:rFonts w:eastAsiaTheme="minorEastAsia"/>
                <w:color w:val="FF0000"/>
                <w:lang w:val="en-US" w:eastAsia="zh-CN"/>
              </w:rPr>
              <w:t xml:space="preserve">configured for </w:t>
            </w:r>
            <w:proofErr w:type="spellStart"/>
            <w:r>
              <w:rPr>
                <w:rFonts w:eastAsiaTheme="minorEastAsia"/>
                <w:color w:val="FF0000"/>
                <w:lang w:val="en-US" w:eastAsia="zh-CN"/>
              </w:rPr>
              <w:t>RedCap</w:t>
            </w:r>
            <w:proofErr w:type="spellEnd"/>
            <w:r>
              <w:rPr>
                <w:rFonts w:eastAsiaTheme="minorEastAsia"/>
                <w:color w:val="FF0000"/>
                <w:lang w:val="en-US" w:eastAsia="zh-CN"/>
              </w:rPr>
              <w:t xml:space="preserve"> UEs”</w:t>
            </w:r>
            <w:r>
              <w:rPr>
                <w:rFonts w:eastAsiaTheme="minorEastAsia"/>
                <w:lang w:val="en-US" w:eastAsia="zh-CN"/>
              </w:rPr>
              <w:t xml:space="preserve">, but we can accept the FL5 proposal. </w:t>
            </w:r>
            <w:proofErr w:type="spellStart"/>
            <w:r>
              <w:rPr>
                <w:rFonts w:eastAsiaTheme="minorEastAsia"/>
                <w:lang w:val="en-US" w:eastAsia="zh-CN"/>
              </w:rPr>
              <w:t>Vivo’s</w:t>
            </w:r>
            <w:proofErr w:type="spellEnd"/>
            <w:r>
              <w:rPr>
                <w:rFonts w:eastAsiaTheme="minorEastAsia"/>
                <w:lang w:val="en-US" w:eastAsia="zh-CN"/>
              </w:rPr>
              <w:t xml:space="preserve"> revision is also fine.</w:t>
            </w:r>
          </w:p>
        </w:tc>
      </w:tr>
      <w:tr w:rsidR="005272BC" w14:paraId="67C31F67" w14:textId="77777777">
        <w:tc>
          <w:tcPr>
            <w:tcW w:w="1278" w:type="dxa"/>
          </w:tcPr>
          <w:p w14:paraId="67C31F64" w14:textId="77777777" w:rsidR="005272BC" w:rsidRDefault="001C0BBA">
            <w:pPr>
              <w:rPr>
                <w:rFonts w:eastAsiaTheme="minorEastAsia"/>
                <w:lang w:eastAsia="zh-CN"/>
              </w:rPr>
            </w:pPr>
            <w:r>
              <w:rPr>
                <w:rFonts w:eastAsiaTheme="minorEastAsia" w:hint="eastAsia"/>
                <w:lang w:eastAsia="zh-CN"/>
              </w:rPr>
              <w:t>X</w:t>
            </w:r>
            <w:r>
              <w:rPr>
                <w:rFonts w:eastAsiaTheme="minorEastAsia"/>
                <w:lang w:eastAsia="zh-CN"/>
              </w:rPr>
              <w:t>iaomi</w:t>
            </w:r>
          </w:p>
        </w:tc>
        <w:tc>
          <w:tcPr>
            <w:tcW w:w="720" w:type="dxa"/>
          </w:tcPr>
          <w:p w14:paraId="67C31F65"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7858" w:type="dxa"/>
          </w:tcPr>
          <w:p w14:paraId="67C31F66" w14:textId="77777777" w:rsidR="005272BC" w:rsidRDefault="005272BC">
            <w:pPr>
              <w:rPr>
                <w:rFonts w:eastAsia="Malgun Gothic"/>
                <w:lang w:eastAsia="ko-KR"/>
              </w:rPr>
            </w:pPr>
          </w:p>
        </w:tc>
      </w:tr>
      <w:tr w:rsidR="005272BC" w14:paraId="67C31F6D" w14:textId="77777777">
        <w:tc>
          <w:tcPr>
            <w:tcW w:w="1278" w:type="dxa"/>
          </w:tcPr>
          <w:p w14:paraId="67C31F68" w14:textId="77777777" w:rsidR="005272BC" w:rsidRDefault="001C0BBA">
            <w:pPr>
              <w:rPr>
                <w:rFonts w:eastAsiaTheme="minorEastAsia"/>
                <w:lang w:eastAsia="zh-CN"/>
              </w:rPr>
            </w:pPr>
            <w:r>
              <w:rPr>
                <w:rFonts w:eastAsiaTheme="minorEastAsia"/>
                <w:lang w:eastAsia="zh-CN"/>
              </w:rPr>
              <w:t>FL6</w:t>
            </w:r>
          </w:p>
        </w:tc>
        <w:tc>
          <w:tcPr>
            <w:tcW w:w="8578" w:type="dxa"/>
            <w:gridSpan w:val="2"/>
          </w:tcPr>
          <w:p w14:paraId="67C31F69" w14:textId="77777777" w:rsidR="005272BC" w:rsidRDefault="001C0BBA">
            <w:pPr>
              <w:rPr>
                <w:rFonts w:eastAsia="Malgun Gothic"/>
                <w:lang w:eastAsia="ko-KR"/>
              </w:rPr>
            </w:pPr>
            <w:r>
              <w:rPr>
                <w:rFonts w:eastAsia="Malgun Gothic"/>
                <w:lang w:eastAsia="ko-KR"/>
              </w:rPr>
              <w:t xml:space="preserve">Moderator understands the concern is only for the newly added words “configured for </w:t>
            </w:r>
            <w:proofErr w:type="spellStart"/>
            <w:r>
              <w:rPr>
                <w:rFonts w:eastAsia="Malgun Gothic"/>
                <w:lang w:eastAsia="ko-KR"/>
              </w:rPr>
              <w:t>RedCap</w:t>
            </w:r>
            <w:proofErr w:type="spellEnd"/>
            <w:r>
              <w:rPr>
                <w:rFonts w:eastAsia="Malgun Gothic"/>
                <w:lang w:eastAsia="ko-KR"/>
              </w:rPr>
              <w:t xml:space="preserve"> </w:t>
            </w:r>
            <w:proofErr w:type="spellStart"/>
            <w:r>
              <w:rPr>
                <w:rFonts w:eastAsia="Malgun Gothic"/>
                <w:lang w:eastAsia="ko-KR"/>
              </w:rPr>
              <w:t>Ues</w:t>
            </w:r>
            <w:proofErr w:type="spellEnd"/>
            <w:r>
              <w:rPr>
                <w:rFonts w:eastAsia="Malgun Gothic"/>
                <w:lang w:eastAsia="ko-KR"/>
              </w:rPr>
              <w:t xml:space="preserve">” which may cause some confusion. The original FL4 proposal without the note seems more stable.  Regarding “UE” or “operation”, no strong view from the moderator. But it is assumed not an issue. </w:t>
            </w:r>
          </w:p>
          <w:p w14:paraId="67C31F6A" w14:textId="77777777" w:rsidR="005272BC" w:rsidRDefault="001C0BBA">
            <w:pPr>
              <w:jc w:val="both"/>
              <w:rPr>
                <w:b/>
                <w:highlight w:val="yellow"/>
              </w:rPr>
            </w:pPr>
            <w:r>
              <w:rPr>
                <w:b/>
                <w:highlight w:val="yellow"/>
              </w:rPr>
              <w:t>FL6 High Priority Proposal 3.1-1:</w:t>
            </w:r>
          </w:p>
          <w:p w14:paraId="67C31F6B" w14:textId="77777777" w:rsidR="005272BC" w:rsidRDefault="001C0BBA">
            <w:pPr>
              <w:pStyle w:val="ListParagraph"/>
              <w:numPr>
                <w:ilvl w:val="0"/>
                <w:numId w:val="25"/>
              </w:numPr>
              <w:spacing w:after="120"/>
              <w:rPr>
                <w:rFonts w:eastAsia="Malgun Gothic"/>
                <w:lang w:eastAsia="ko-KR"/>
              </w:rPr>
            </w:pPr>
            <w:r>
              <w:rPr>
                <w:rFonts w:ascii="Times New Roman" w:eastAsiaTheme="minorEastAsia" w:hAnsi="Times New Roman" w:cs="Times New Roman"/>
                <w:sz w:val="20"/>
                <w:szCs w:val="20"/>
                <w:lang w:val="en-US" w:eastAsia="zh-CN"/>
              </w:rPr>
              <w:t>For Type-A HD-FDD UEs, all ROs are valid (same as FD-FDD), and for the case of SSB overlapping with valid RO, leave it to UE implementation whether to receive SSB or transmit PRACH</w:t>
            </w:r>
          </w:p>
          <w:p w14:paraId="67C31F6C" w14:textId="77777777" w:rsidR="005272BC" w:rsidRDefault="005272BC">
            <w:pPr>
              <w:rPr>
                <w:rFonts w:eastAsia="Malgun Gothic"/>
                <w:lang w:val="sv-SE" w:eastAsia="ko-KR"/>
              </w:rPr>
            </w:pPr>
          </w:p>
        </w:tc>
      </w:tr>
      <w:tr w:rsidR="005272BC" w14:paraId="67C31F71" w14:textId="77777777">
        <w:tc>
          <w:tcPr>
            <w:tcW w:w="1278" w:type="dxa"/>
          </w:tcPr>
          <w:p w14:paraId="67C31F6E" w14:textId="77777777" w:rsidR="005272BC" w:rsidRDefault="001C0BBA">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20" w:type="dxa"/>
          </w:tcPr>
          <w:p w14:paraId="67C31F6F" w14:textId="77777777" w:rsidR="005272BC" w:rsidRDefault="001C0BBA">
            <w:pPr>
              <w:tabs>
                <w:tab w:val="left" w:pos="551"/>
              </w:tabs>
              <w:rPr>
                <w:rFonts w:eastAsiaTheme="minorEastAsia"/>
                <w:lang w:eastAsia="zh-CN"/>
              </w:rPr>
            </w:pPr>
            <w:r>
              <w:rPr>
                <w:rFonts w:eastAsiaTheme="minorEastAsia"/>
                <w:lang w:eastAsia="zh-CN"/>
              </w:rPr>
              <w:t>Y</w:t>
            </w:r>
          </w:p>
        </w:tc>
        <w:tc>
          <w:tcPr>
            <w:tcW w:w="7858" w:type="dxa"/>
          </w:tcPr>
          <w:p w14:paraId="67C31F70" w14:textId="77777777" w:rsidR="005272BC" w:rsidRDefault="005272BC">
            <w:pPr>
              <w:rPr>
                <w:rFonts w:eastAsia="Malgun Gothic"/>
                <w:lang w:eastAsia="ko-KR"/>
              </w:rPr>
            </w:pPr>
          </w:p>
        </w:tc>
      </w:tr>
      <w:tr w:rsidR="005272BC" w14:paraId="67C31F75" w14:textId="77777777">
        <w:tc>
          <w:tcPr>
            <w:tcW w:w="1278" w:type="dxa"/>
          </w:tcPr>
          <w:p w14:paraId="67C31F72" w14:textId="77777777" w:rsidR="005272BC" w:rsidRDefault="001C0BBA">
            <w:pPr>
              <w:rPr>
                <w:rFonts w:eastAsiaTheme="minorEastAsia"/>
                <w:lang w:eastAsia="zh-CN"/>
              </w:rPr>
            </w:pPr>
            <w:r>
              <w:rPr>
                <w:rFonts w:eastAsiaTheme="minorEastAsia" w:hint="eastAsia"/>
                <w:lang w:eastAsia="zh-CN"/>
              </w:rPr>
              <w:t>v</w:t>
            </w:r>
            <w:r>
              <w:rPr>
                <w:rFonts w:eastAsiaTheme="minorEastAsia"/>
                <w:lang w:eastAsia="zh-CN"/>
              </w:rPr>
              <w:t>ivo</w:t>
            </w:r>
          </w:p>
        </w:tc>
        <w:tc>
          <w:tcPr>
            <w:tcW w:w="720" w:type="dxa"/>
          </w:tcPr>
          <w:p w14:paraId="67C31F73"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7858" w:type="dxa"/>
          </w:tcPr>
          <w:p w14:paraId="67C31F74" w14:textId="77777777" w:rsidR="005272BC" w:rsidRDefault="005272BC">
            <w:pPr>
              <w:rPr>
                <w:rFonts w:eastAsia="Malgun Gothic"/>
                <w:lang w:eastAsia="ko-KR"/>
              </w:rPr>
            </w:pPr>
          </w:p>
        </w:tc>
      </w:tr>
      <w:tr w:rsidR="005272BC" w14:paraId="67C31F79" w14:textId="77777777">
        <w:tc>
          <w:tcPr>
            <w:tcW w:w="1278" w:type="dxa"/>
          </w:tcPr>
          <w:p w14:paraId="67C31F76" w14:textId="77777777" w:rsidR="005272BC" w:rsidRDefault="001C0BBA">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20" w:type="dxa"/>
          </w:tcPr>
          <w:p w14:paraId="67C31F77" w14:textId="77777777" w:rsidR="005272BC" w:rsidRDefault="001C0BBA">
            <w:pPr>
              <w:tabs>
                <w:tab w:val="left" w:pos="551"/>
              </w:tabs>
              <w:rPr>
                <w:rFonts w:eastAsiaTheme="minorEastAsia"/>
                <w:lang w:val="en-US" w:eastAsia="zh-CN"/>
              </w:rPr>
            </w:pPr>
            <w:r>
              <w:rPr>
                <w:rFonts w:eastAsiaTheme="minorEastAsia" w:hint="eastAsia"/>
                <w:lang w:val="en-US" w:eastAsia="zh-CN"/>
              </w:rPr>
              <w:t>Y</w:t>
            </w:r>
          </w:p>
        </w:tc>
        <w:tc>
          <w:tcPr>
            <w:tcW w:w="7858" w:type="dxa"/>
          </w:tcPr>
          <w:p w14:paraId="67C31F78" w14:textId="77777777" w:rsidR="005272BC" w:rsidRDefault="005272BC">
            <w:pPr>
              <w:rPr>
                <w:rFonts w:eastAsia="Malgun Gothic"/>
                <w:lang w:eastAsia="ko-KR"/>
              </w:rPr>
            </w:pPr>
          </w:p>
        </w:tc>
      </w:tr>
      <w:tr w:rsidR="005272BC" w14:paraId="67C31F7D" w14:textId="77777777">
        <w:tc>
          <w:tcPr>
            <w:tcW w:w="1278" w:type="dxa"/>
          </w:tcPr>
          <w:p w14:paraId="67C31F7A" w14:textId="77777777" w:rsidR="005272BC" w:rsidRDefault="001C0BBA">
            <w:pPr>
              <w:rPr>
                <w:rFonts w:eastAsiaTheme="minorEastAsia"/>
                <w:lang w:val="en-US" w:eastAsia="zh-CN"/>
              </w:rPr>
            </w:pPr>
            <w:r>
              <w:rPr>
                <w:rFonts w:eastAsiaTheme="minorEastAsia"/>
                <w:lang w:val="en-US" w:eastAsia="zh-CN"/>
              </w:rPr>
              <w:t xml:space="preserve">Nordic </w:t>
            </w:r>
          </w:p>
        </w:tc>
        <w:tc>
          <w:tcPr>
            <w:tcW w:w="720" w:type="dxa"/>
          </w:tcPr>
          <w:p w14:paraId="67C31F7B"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7858" w:type="dxa"/>
          </w:tcPr>
          <w:p w14:paraId="67C31F7C" w14:textId="77777777" w:rsidR="005272BC" w:rsidRDefault="005272BC">
            <w:pPr>
              <w:rPr>
                <w:rFonts w:eastAsia="Malgun Gothic"/>
                <w:lang w:eastAsia="ko-KR"/>
              </w:rPr>
            </w:pPr>
          </w:p>
        </w:tc>
      </w:tr>
      <w:tr w:rsidR="005272BC" w14:paraId="67C31F81" w14:textId="77777777">
        <w:tc>
          <w:tcPr>
            <w:tcW w:w="1278" w:type="dxa"/>
          </w:tcPr>
          <w:p w14:paraId="67C31F7E" w14:textId="77777777" w:rsidR="005272BC" w:rsidRDefault="001C0BBA">
            <w:pPr>
              <w:rPr>
                <w:rFonts w:eastAsiaTheme="minorEastAsia"/>
                <w:lang w:val="en-US" w:eastAsia="zh-CN"/>
              </w:rPr>
            </w:pPr>
            <w:r>
              <w:rPr>
                <w:rFonts w:eastAsiaTheme="minorEastAsia"/>
                <w:lang w:val="en-US" w:eastAsia="zh-CN"/>
              </w:rPr>
              <w:t>Nokia, NSB</w:t>
            </w:r>
          </w:p>
        </w:tc>
        <w:tc>
          <w:tcPr>
            <w:tcW w:w="720" w:type="dxa"/>
          </w:tcPr>
          <w:p w14:paraId="67C31F7F"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7858" w:type="dxa"/>
          </w:tcPr>
          <w:p w14:paraId="67C31F80" w14:textId="77777777" w:rsidR="005272BC" w:rsidRDefault="005272BC">
            <w:pPr>
              <w:rPr>
                <w:rFonts w:eastAsia="Malgun Gothic"/>
                <w:lang w:eastAsia="ko-KR"/>
              </w:rPr>
            </w:pPr>
          </w:p>
        </w:tc>
      </w:tr>
      <w:tr w:rsidR="005272BC" w14:paraId="67C31F85" w14:textId="77777777">
        <w:tc>
          <w:tcPr>
            <w:tcW w:w="1278" w:type="dxa"/>
          </w:tcPr>
          <w:p w14:paraId="67C31F82" w14:textId="77777777" w:rsidR="005272BC" w:rsidRDefault="001C0BBA">
            <w:pPr>
              <w:rPr>
                <w:rFonts w:eastAsiaTheme="minorEastAsia"/>
                <w:lang w:val="en-US" w:eastAsia="zh-CN"/>
              </w:rPr>
            </w:pPr>
            <w:r>
              <w:rPr>
                <w:rFonts w:eastAsiaTheme="minorEastAsia"/>
                <w:lang w:val="en-US" w:eastAsia="zh-CN"/>
              </w:rPr>
              <w:t xml:space="preserve">Apple </w:t>
            </w:r>
          </w:p>
        </w:tc>
        <w:tc>
          <w:tcPr>
            <w:tcW w:w="720" w:type="dxa"/>
          </w:tcPr>
          <w:p w14:paraId="67C31F83"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7858" w:type="dxa"/>
          </w:tcPr>
          <w:p w14:paraId="67C31F84" w14:textId="77777777" w:rsidR="005272BC" w:rsidRDefault="005272BC">
            <w:pPr>
              <w:rPr>
                <w:rFonts w:eastAsia="Malgun Gothic"/>
                <w:lang w:eastAsia="ko-KR"/>
              </w:rPr>
            </w:pPr>
          </w:p>
        </w:tc>
      </w:tr>
      <w:tr w:rsidR="005272BC" w14:paraId="67C31F89" w14:textId="77777777">
        <w:tc>
          <w:tcPr>
            <w:tcW w:w="1278" w:type="dxa"/>
          </w:tcPr>
          <w:p w14:paraId="67C31F86" w14:textId="77777777" w:rsidR="005272BC" w:rsidRDefault="001C0BBA">
            <w:pPr>
              <w:rPr>
                <w:rFonts w:eastAsiaTheme="minorEastAsia"/>
                <w:lang w:val="en-US" w:eastAsia="zh-CN"/>
              </w:rPr>
            </w:pPr>
            <w:r>
              <w:rPr>
                <w:rFonts w:eastAsiaTheme="minorEastAsia"/>
                <w:lang w:val="en-US" w:eastAsia="zh-CN"/>
              </w:rPr>
              <w:t>Ericsson</w:t>
            </w:r>
          </w:p>
        </w:tc>
        <w:tc>
          <w:tcPr>
            <w:tcW w:w="720" w:type="dxa"/>
          </w:tcPr>
          <w:p w14:paraId="67C31F87"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7858" w:type="dxa"/>
          </w:tcPr>
          <w:p w14:paraId="67C31F88" w14:textId="77777777" w:rsidR="005272BC" w:rsidRDefault="005272BC">
            <w:pPr>
              <w:rPr>
                <w:rFonts w:eastAsia="Malgun Gothic"/>
                <w:lang w:eastAsia="ko-KR"/>
              </w:rPr>
            </w:pPr>
          </w:p>
        </w:tc>
      </w:tr>
      <w:tr w:rsidR="005272BC" w14:paraId="67C31F8D" w14:textId="77777777">
        <w:tc>
          <w:tcPr>
            <w:tcW w:w="1278" w:type="dxa"/>
          </w:tcPr>
          <w:p w14:paraId="67C31F8A" w14:textId="77777777" w:rsidR="005272BC" w:rsidRDefault="001C0BBA">
            <w:pPr>
              <w:rPr>
                <w:rFonts w:eastAsiaTheme="minorEastAsia"/>
                <w:lang w:val="en-US" w:eastAsia="zh-CN"/>
              </w:rPr>
            </w:pPr>
            <w:r>
              <w:rPr>
                <w:rFonts w:eastAsiaTheme="minorEastAsia"/>
                <w:lang w:val="en-US" w:eastAsia="zh-CN"/>
              </w:rPr>
              <w:t>Qualcomm</w:t>
            </w:r>
          </w:p>
        </w:tc>
        <w:tc>
          <w:tcPr>
            <w:tcW w:w="720" w:type="dxa"/>
          </w:tcPr>
          <w:p w14:paraId="67C31F8B" w14:textId="77777777" w:rsidR="005272BC" w:rsidRDefault="005272BC">
            <w:pPr>
              <w:tabs>
                <w:tab w:val="left" w:pos="551"/>
              </w:tabs>
              <w:rPr>
                <w:rFonts w:eastAsiaTheme="minorEastAsia"/>
                <w:lang w:val="en-US" w:eastAsia="zh-CN"/>
              </w:rPr>
            </w:pPr>
          </w:p>
        </w:tc>
        <w:tc>
          <w:tcPr>
            <w:tcW w:w="7858" w:type="dxa"/>
          </w:tcPr>
          <w:p w14:paraId="67C31F8C" w14:textId="77777777" w:rsidR="005272BC" w:rsidRDefault="001C0BBA">
            <w:pPr>
              <w:rPr>
                <w:rFonts w:eastAsia="Malgun Gothic"/>
                <w:lang w:eastAsia="ko-KR"/>
              </w:rPr>
            </w:pPr>
            <w:r>
              <w:rPr>
                <w:rFonts w:eastAsia="Malgun Gothic"/>
                <w:lang w:eastAsia="ko-KR"/>
              </w:rPr>
              <w:t xml:space="preserve">There are cases that RO is separately configured for </w:t>
            </w:r>
            <w:proofErr w:type="spellStart"/>
            <w:r>
              <w:rPr>
                <w:rFonts w:eastAsia="Malgun Gothic"/>
                <w:lang w:eastAsia="ko-KR"/>
              </w:rPr>
              <w:t>RedCap</w:t>
            </w:r>
            <w:proofErr w:type="spellEnd"/>
            <w:r>
              <w:rPr>
                <w:rFonts w:eastAsia="Malgun Gothic"/>
                <w:lang w:eastAsia="ko-KR"/>
              </w:rPr>
              <w:t xml:space="preserve"> and non-</w:t>
            </w:r>
            <w:proofErr w:type="spellStart"/>
            <w:r>
              <w:rPr>
                <w:rFonts w:eastAsia="Malgun Gothic"/>
                <w:lang w:eastAsia="ko-KR"/>
              </w:rPr>
              <w:t>RedCap</w:t>
            </w:r>
            <w:proofErr w:type="spellEnd"/>
            <w:r>
              <w:rPr>
                <w:rFonts w:eastAsia="Malgun Gothic"/>
                <w:lang w:eastAsia="ko-KR"/>
              </w:rPr>
              <w:t xml:space="preserve"> UE, and RO is shared between different UE types. For clarify, we </w:t>
            </w:r>
            <w:proofErr w:type="gramStart"/>
            <w:r>
              <w:rPr>
                <w:rFonts w:eastAsia="Malgun Gothic"/>
                <w:lang w:eastAsia="ko-KR"/>
              </w:rPr>
              <w:t>prefers</w:t>
            </w:r>
            <w:proofErr w:type="gramEnd"/>
            <w:r>
              <w:rPr>
                <w:rFonts w:eastAsia="Malgun Gothic"/>
                <w:lang w:eastAsia="ko-KR"/>
              </w:rPr>
              <w:t xml:space="preserve"> the FL5 version with the changes suggested by Vivo.</w:t>
            </w:r>
          </w:p>
        </w:tc>
      </w:tr>
      <w:tr w:rsidR="005272BC" w14:paraId="67C31F91" w14:textId="77777777">
        <w:tc>
          <w:tcPr>
            <w:tcW w:w="1278" w:type="dxa"/>
          </w:tcPr>
          <w:p w14:paraId="67C31F8E" w14:textId="77777777" w:rsidR="005272BC" w:rsidRDefault="001C0BBA">
            <w:pPr>
              <w:rPr>
                <w:rFonts w:eastAsiaTheme="minorEastAsia"/>
                <w:lang w:val="en-US" w:eastAsia="zh-CN"/>
              </w:rPr>
            </w:pPr>
            <w:r>
              <w:rPr>
                <w:rFonts w:eastAsiaTheme="minorEastAsia"/>
                <w:lang w:val="en-US" w:eastAsia="zh-CN"/>
              </w:rPr>
              <w:t>CATT</w:t>
            </w:r>
          </w:p>
        </w:tc>
        <w:tc>
          <w:tcPr>
            <w:tcW w:w="720" w:type="dxa"/>
          </w:tcPr>
          <w:p w14:paraId="67C31F8F" w14:textId="77777777" w:rsidR="005272BC" w:rsidRDefault="001C0BBA">
            <w:pPr>
              <w:tabs>
                <w:tab w:val="left" w:pos="551"/>
              </w:tabs>
              <w:rPr>
                <w:rFonts w:eastAsiaTheme="minorEastAsia"/>
                <w:lang w:val="en-US" w:eastAsia="zh-CN"/>
              </w:rPr>
            </w:pPr>
            <w:r>
              <w:rPr>
                <w:rFonts w:eastAsiaTheme="minorEastAsia" w:hint="eastAsia"/>
                <w:lang w:val="en-US" w:eastAsia="zh-CN"/>
              </w:rPr>
              <w:t>Y</w:t>
            </w:r>
          </w:p>
        </w:tc>
        <w:tc>
          <w:tcPr>
            <w:tcW w:w="7858" w:type="dxa"/>
          </w:tcPr>
          <w:p w14:paraId="67C31F90" w14:textId="77777777" w:rsidR="005272BC" w:rsidRDefault="005272BC">
            <w:pPr>
              <w:rPr>
                <w:rFonts w:eastAsia="Malgun Gothic"/>
                <w:lang w:eastAsia="ko-KR"/>
              </w:rPr>
            </w:pPr>
          </w:p>
        </w:tc>
      </w:tr>
      <w:tr w:rsidR="005272BC" w14:paraId="67C31F95" w14:textId="77777777">
        <w:tc>
          <w:tcPr>
            <w:tcW w:w="1278" w:type="dxa"/>
          </w:tcPr>
          <w:p w14:paraId="67C31F92" w14:textId="77777777" w:rsidR="005272BC" w:rsidRDefault="001C0BBA">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720" w:type="dxa"/>
          </w:tcPr>
          <w:p w14:paraId="67C31F93" w14:textId="77777777" w:rsidR="005272BC" w:rsidRDefault="001C0BBA">
            <w:pPr>
              <w:tabs>
                <w:tab w:val="left" w:pos="551"/>
              </w:tabs>
              <w:rPr>
                <w:rFonts w:eastAsiaTheme="minorEastAsia"/>
                <w:lang w:val="en-US" w:eastAsia="zh-CN"/>
              </w:rPr>
            </w:pPr>
            <w:r>
              <w:rPr>
                <w:rFonts w:eastAsia="Yu Mincho" w:hint="eastAsia"/>
                <w:lang w:val="en-US" w:eastAsia="ja-JP"/>
              </w:rPr>
              <w:t>Y</w:t>
            </w:r>
          </w:p>
        </w:tc>
        <w:tc>
          <w:tcPr>
            <w:tcW w:w="7858" w:type="dxa"/>
          </w:tcPr>
          <w:p w14:paraId="67C31F94" w14:textId="77777777" w:rsidR="005272BC" w:rsidRDefault="005272BC">
            <w:pPr>
              <w:rPr>
                <w:rFonts w:eastAsia="Malgun Gothic"/>
                <w:lang w:eastAsia="ko-KR"/>
              </w:rPr>
            </w:pPr>
          </w:p>
        </w:tc>
      </w:tr>
      <w:tr w:rsidR="005272BC" w14:paraId="67C31F99" w14:textId="77777777">
        <w:tc>
          <w:tcPr>
            <w:tcW w:w="1278" w:type="dxa"/>
          </w:tcPr>
          <w:p w14:paraId="67C31F96" w14:textId="77777777" w:rsidR="005272BC" w:rsidRDefault="001C0BBA">
            <w:pPr>
              <w:rPr>
                <w:rFonts w:eastAsia="Yu Mincho"/>
                <w:lang w:val="en-US" w:eastAsia="ja-JP"/>
              </w:rPr>
            </w:pPr>
            <w:r>
              <w:rPr>
                <w:rFonts w:eastAsia="Yu Mincho"/>
                <w:lang w:val="en-US" w:eastAsia="ja-JP"/>
              </w:rPr>
              <w:t>Lenovo, Motorola Mobility</w:t>
            </w:r>
          </w:p>
        </w:tc>
        <w:tc>
          <w:tcPr>
            <w:tcW w:w="720" w:type="dxa"/>
          </w:tcPr>
          <w:p w14:paraId="67C31F97" w14:textId="77777777" w:rsidR="005272BC" w:rsidRDefault="001C0BBA">
            <w:pPr>
              <w:tabs>
                <w:tab w:val="left" w:pos="551"/>
              </w:tabs>
              <w:rPr>
                <w:rFonts w:eastAsia="Yu Mincho"/>
                <w:lang w:val="en-US" w:eastAsia="ja-JP"/>
              </w:rPr>
            </w:pPr>
            <w:r>
              <w:rPr>
                <w:rFonts w:eastAsia="Yu Mincho"/>
                <w:lang w:val="en-US" w:eastAsia="ja-JP"/>
              </w:rPr>
              <w:t>Y</w:t>
            </w:r>
          </w:p>
        </w:tc>
        <w:tc>
          <w:tcPr>
            <w:tcW w:w="7858" w:type="dxa"/>
          </w:tcPr>
          <w:p w14:paraId="67C31F98" w14:textId="77777777" w:rsidR="005272BC" w:rsidRDefault="005272BC">
            <w:pPr>
              <w:rPr>
                <w:rFonts w:eastAsia="Malgun Gothic"/>
                <w:lang w:eastAsia="ko-KR"/>
              </w:rPr>
            </w:pPr>
          </w:p>
        </w:tc>
      </w:tr>
      <w:tr w:rsidR="005272BC" w14:paraId="67C31F9D" w14:textId="77777777">
        <w:tc>
          <w:tcPr>
            <w:tcW w:w="1278" w:type="dxa"/>
          </w:tcPr>
          <w:p w14:paraId="67C31F9A" w14:textId="77777777" w:rsidR="005272BC" w:rsidRDefault="001C0BBA">
            <w:pPr>
              <w:rPr>
                <w:rFonts w:eastAsiaTheme="minorEastAsia"/>
                <w:lang w:val="en-US" w:eastAsia="zh-CN"/>
              </w:rPr>
            </w:pPr>
            <w:r>
              <w:rPr>
                <w:rFonts w:eastAsiaTheme="minorEastAsia" w:hint="eastAsia"/>
                <w:lang w:val="en-US" w:eastAsia="zh-CN"/>
              </w:rPr>
              <w:t>Sharp</w:t>
            </w:r>
          </w:p>
        </w:tc>
        <w:tc>
          <w:tcPr>
            <w:tcW w:w="720" w:type="dxa"/>
          </w:tcPr>
          <w:p w14:paraId="67C31F9B"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7858" w:type="dxa"/>
          </w:tcPr>
          <w:p w14:paraId="67C31F9C" w14:textId="77777777" w:rsidR="005272BC" w:rsidRDefault="005272BC">
            <w:pPr>
              <w:rPr>
                <w:rFonts w:eastAsia="Malgun Gothic"/>
                <w:lang w:eastAsia="ko-KR"/>
              </w:rPr>
            </w:pPr>
          </w:p>
        </w:tc>
      </w:tr>
      <w:tr w:rsidR="005272BC" w14:paraId="67C31FA1" w14:textId="77777777">
        <w:tc>
          <w:tcPr>
            <w:tcW w:w="1278" w:type="dxa"/>
          </w:tcPr>
          <w:p w14:paraId="67C31F9E" w14:textId="77777777" w:rsidR="005272BC" w:rsidRDefault="001C0BBA">
            <w:pPr>
              <w:rPr>
                <w:rFonts w:eastAsia="Yu Mincho"/>
                <w:lang w:val="en-US" w:eastAsia="ja-JP"/>
              </w:rPr>
            </w:pPr>
            <w:r>
              <w:rPr>
                <w:rFonts w:eastAsia="Malgun Gothic"/>
                <w:lang w:val="en-US" w:eastAsia="ko-KR"/>
              </w:rPr>
              <w:t>Samsung</w:t>
            </w:r>
          </w:p>
        </w:tc>
        <w:tc>
          <w:tcPr>
            <w:tcW w:w="720" w:type="dxa"/>
          </w:tcPr>
          <w:p w14:paraId="67C31F9F" w14:textId="77777777" w:rsidR="005272BC" w:rsidRDefault="001C0BBA">
            <w:pPr>
              <w:tabs>
                <w:tab w:val="left" w:pos="551"/>
              </w:tabs>
              <w:rPr>
                <w:rFonts w:eastAsia="Yu Mincho"/>
                <w:lang w:val="en-US" w:eastAsia="ja-JP"/>
              </w:rPr>
            </w:pPr>
            <w:r>
              <w:rPr>
                <w:rFonts w:eastAsia="Malgun Gothic"/>
                <w:lang w:val="en-US" w:eastAsia="ko-KR"/>
              </w:rPr>
              <w:t>Y</w:t>
            </w:r>
          </w:p>
        </w:tc>
        <w:tc>
          <w:tcPr>
            <w:tcW w:w="7858" w:type="dxa"/>
          </w:tcPr>
          <w:p w14:paraId="67C31FA0" w14:textId="77777777" w:rsidR="005272BC" w:rsidRDefault="005272BC">
            <w:pPr>
              <w:rPr>
                <w:rFonts w:eastAsia="Malgun Gothic"/>
                <w:lang w:eastAsia="ko-KR"/>
              </w:rPr>
            </w:pPr>
          </w:p>
        </w:tc>
      </w:tr>
      <w:tr w:rsidR="005272BC" w14:paraId="67C31FA5" w14:textId="77777777">
        <w:tc>
          <w:tcPr>
            <w:tcW w:w="1278" w:type="dxa"/>
          </w:tcPr>
          <w:p w14:paraId="67C31FA2" w14:textId="77777777" w:rsidR="005272BC" w:rsidRDefault="001C0BBA">
            <w:pPr>
              <w:rPr>
                <w:rFonts w:eastAsia="Malgun Gothic"/>
                <w:lang w:val="en-US" w:eastAsia="ko-KR"/>
              </w:rPr>
            </w:pPr>
            <w:r>
              <w:rPr>
                <w:rFonts w:eastAsiaTheme="minorEastAsia"/>
                <w:lang w:val="en-US" w:eastAsia="zh-CN"/>
              </w:rPr>
              <w:t>CMCC</w:t>
            </w:r>
          </w:p>
        </w:tc>
        <w:tc>
          <w:tcPr>
            <w:tcW w:w="720" w:type="dxa"/>
          </w:tcPr>
          <w:p w14:paraId="67C31FA3" w14:textId="77777777" w:rsidR="005272BC" w:rsidRDefault="001C0BBA">
            <w:pPr>
              <w:tabs>
                <w:tab w:val="left" w:pos="551"/>
              </w:tabs>
              <w:rPr>
                <w:rFonts w:eastAsia="Malgun Gothic"/>
                <w:lang w:val="en-US" w:eastAsia="ko-KR"/>
              </w:rPr>
            </w:pPr>
            <w:r>
              <w:rPr>
                <w:rFonts w:eastAsiaTheme="minorEastAsia"/>
                <w:lang w:val="en-US" w:eastAsia="zh-CN"/>
              </w:rPr>
              <w:t>Y</w:t>
            </w:r>
          </w:p>
        </w:tc>
        <w:tc>
          <w:tcPr>
            <w:tcW w:w="7858" w:type="dxa"/>
          </w:tcPr>
          <w:p w14:paraId="67C31FA4" w14:textId="77777777" w:rsidR="005272BC" w:rsidRDefault="005272BC">
            <w:pPr>
              <w:rPr>
                <w:rFonts w:eastAsia="Malgun Gothic"/>
                <w:lang w:eastAsia="ko-KR"/>
              </w:rPr>
            </w:pPr>
          </w:p>
        </w:tc>
      </w:tr>
      <w:tr w:rsidR="005272BC" w14:paraId="67C31FA9" w14:textId="77777777">
        <w:tc>
          <w:tcPr>
            <w:tcW w:w="1278" w:type="dxa"/>
          </w:tcPr>
          <w:p w14:paraId="67C31FA6" w14:textId="77777777" w:rsidR="005272BC" w:rsidRDefault="001C0BBA">
            <w:pPr>
              <w:rPr>
                <w:rFonts w:eastAsiaTheme="minorEastAsia"/>
                <w:lang w:val="en-US" w:eastAsia="zh-CN"/>
              </w:rPr>
            </w:pPr>
            <w:r>
              <w:rPr>
                <w:rFonts w:eastAsiaTheme="minorEastAsia"/>
                <w:lang w:val="en-US" w:eastAsia="zh-CN"/>
              </w:rPr>
              <w:lastRenderedPageBreak/>
              <w:t>Intel</w:t>
            </w:r>
          </w:p>
        </w:tc>
        <w:tc>
          <w:tcPr>
            <w:tcW w:w="720" w:type="dxa"/>
          </w:tcPr>
          <w:p w14:paraId="67C31FA7"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7858" w:type="dxa"/>
          </w:tcPr>
          <w:p w14:paraId="67C31FA8" w14:textId="77777777" w:rsidR="005272BC" w:rsidRDefault="005272BC">
            <w:pPr>
              <w:rPr>
                <w:rFonts w:eastAsia="Malgun Gothic"/>
                <w:lang w:eastAsia="ko-KR"/>
              </w:rPr>
            </w:pPr>
          </w:p>
        </w:tc>
      </w:tr>
      <w:tr w:rsidR="005272BC" w14:paraId="67C31FAD" w14:textId="77777777">
        <w:tc>
          <w:tcPr>
            <w:tcW w:w="1278" w:type="dxa"/>
          </w:tcPr>
          <w:p w14:paraId="67C31FAA" w14:textId="77777777" w:rsidR="005272BC" w:rsidRDefault="001C0BBA">
            <w:pPr>
              <w:rPr>
                <w:rFonts w:eastAsiaTheme="minorEastAsia"/>
                <w:lang w:val="en-US" w:eastAsia="zh-CN"/>
              </w:rPr>
            </w:pPr>
            <w:r>
              <w:rPr>
                <w:rFonts w:eastAsiaTheme="minorEastAsia"/>
                <w:lang w:val="en-US" w:eastAsia="zh-CN"/>
              </w:rPr>
              <w:t>OPPO</w:t>
            </w:r>
          </w:p>
        </w:tc>
        <w:tc>
          <w:tcPr>
            <w:tcW w:w="720" w:type="dxa"/>
          </w:tcPr>
          <w:p w14:paraId="67C31FAB"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7858" w:type="dxa"/>
          </w:tcPr>
          <w:p w14:paraId="67C31FAC" w14:textId="77777777" w:rsidR="005272BC" w:rsidRDefault="001C0BBA">
            <w:pPr>
              <w:rPr>
                <w:rFonts w:eastAsia="Malgun Gothic"/>
                <w:lang w:eastAsia="ko-KR"/>
              </w:rPr>
            </w:pPr>
            <w:r>
              <w:rPr>
                <w:rFonts w:eastAsia="Malgun Gothic"/>
                <w:lang w:eastAsia="ko-KR"/>
              </w:rPr>
              <w:t>Seems the updated one has less restriction. Prefer to not add more.</w:t>
            </w:r>
          </w:p>
        </w:tc>
      </w:tr>
      <w:tr w:rsidR="005272BC" w14:paraId="67C31FB3" w14:textId="77777777">
        <w:tc>
          <w:tcPr>
            <w:tcW w:w="1278" w:type="dxa"/>
          </w:tcPr>
          <w:p w14:paraId="67C31FAE" w14:textId="77777777" w:rsidR="005272BC" w:rsidRDefault="001C0BBA">
            <w:pPr>
              <w:rPr>
                <w:rFonts w:eastAsiaTheme="minorEastAsia"/>
                <w:lang w:val="en-US" w:eastAsia="zh-CN"/>
              </w:rPr>
            </w:pPr>
            <w:r>
              <w:rPr>
                <w:rFonts w:eastAsia="Malgun Gothic"/>
                <w:lang w:val="en-US" w:eastAsia="ko-KR"/>
              </w:rPr>
              <w:t>FL7</w:t>
            </w:r>
          </w:p>
        </w:tc>
        <w:tc>
          <w:tcPr>
            <w:tcW w:w="8578" w:type="dxa"/>
            <w:gridSpan w:val="2"/>
          </w:tcPr>
          <w:p w14:paraId="67C31FAF" w14:textId="77777777" w:rsidR="005272BC" w:rsidRDefault="001C0BBA">
            <w:pPr>
              <w:rPr>
                <w:rFonts w:eastAsia="Malgun Gothic"/>
                <w:lang w:eastAsia="ko-KR"/>
              </w:rPr>
            </w:pPr>
            <w:r>
              <w:rPr>
                <w:rFonts w:eastAsia="Malgun Gothic"/>
                <w:lang w:eastAsia="ko-KR"/>
              </w:rPr>
              <w:t>The proposal is updated as following. Hopefully it can be acceptable to all.</w:t>
            </w:r>
          </w:p>
          <w:p w14:paraId="67C31FB0" w14:textId="77777777" w:rsidR="005272BC" w:rsidRDefault="001C0BBA">
            <w:pPr>
              <w:jc w:val="both"/>
              <w:rPr>
                <w:b/>
                <w:highlight w:val="yellow"/>
              </w:rPr>
            </w:pPr>
            <w:bookmarkStart w:id="20" w:name="_Hlk80718327"/>
            <w:r>
              <w:rPr>
                <w:b/>
                <w:highlight w:val="yellow"/>
              </w:rPr>
              <w:t>FL7 High Priority Proposal 3.1-1:</w:t>
            </w:r>
          </w:p>
          <w:p w14:paraId="67C31FB1" w14:textId="77777777" w:rsidR="005272BC" w:rsidRDefault="001C0BBA">
            <w:pPr>
              <w:pStyle w:val="ListParagraph"/>
              <w:numPr>
                <w:ilvl w:val="0"/>
                <w:numId w:val="25"/>
              </w:numPr>
              <w:spacing w:after="120"/>
              <w:rPr>
                <w:rFonts w:eastAsia="Malgun Gothic"/>
                <w:lang w:eastAsia="ko-KR"/>
              </w:rPr>
            </w:pPr>
            <w:r>
              <w:rPr>
                <w:rFonts w:ascii="Times New Roman" w:eastAsiaTheme="minorEastAsia" w:hAnsi="Times New Roman" w:cs="Times New Roman"/>
                <w:sz w:val="20"/>
                <w:szCs w:val="20"/>
                <w:lang w:val="en-US" w:eastAsia="zh-CN"/>
              </w:rPr>
              <w:t xml:space="preserve">For Type-A HD-FDD UEs, all ROs </w:t>
            </w:r>
            <w:r>
              <w:rPr>
                <w:rFonts w:ascii="Times New Roman" w:eastAsiaTheme="minorEastAsia" w:hAnsi="Times New Roman" w:cs="Times New Roman"/>
                <w:color w:val="FF0000"/>
                <w:sz w:val="20"/>
                <w:szCs w:val="20"/>
                <w:lang w:val="en-US" w:eastAsia="zh-CN"/>
              </w:rPr>
              <w:t xml:space="preserve">applicable to </w:t>
            </w:r>
            <w:proofErr w:type="spellStart"/>
            <w:r>
              <w:rPr>
                <w:rFonts w:ascii="Times New Roman" w:eastAsiaTheme="minorEastAsia" w:hAnsi="Times New Roman" w:cs="Times New Roman"/>
                <w:color w:val="FF0000"/>
                <w:sz w:val="20"/>
                <w:szCs w:val="20"/>
                <w:lang w:val="en-US" w:eastAsia="zh-CN"/>
              </w:rPr>
              <w:t>RedCap</w:t>
            </w:r>
            <w:proofErr w:type="spellEnd"/>
            <w:r>
              <w:rPr>
                <w:rFonts w:ascii="Times New Roman" w:eastAsiaTheme="minorEastAsia" w:hAnsi="Times New Roman" w:cs="Times New Roman"/>
                <w:color w:val="FF0000"/>
                <w:sz w:val="20"/>
                <w:szCs w:val="20"/>
                <w:lang w:val="en-US" w:eastAsia="zh-CN"/>
              </w:rPr>
              <w:t xml:space="preserve"> UEs </w:t>
            </w:r>
            <w:r>
              <w:rPr>
                <w:rFonts w:ascii="Times New Roman" w:eastAsiaTheme="minorEastAsia" w:hAnsi="Times New Roman" w:cs="Times New Roman"/>
                <w:sz w:val="20"/>
                <w:szCs w:val="20"/>
                <w:lang w:val="en-US" w:eastAsia="zh-CN"/>
              </w:rPr>
              <w:t xml:space="preserve">are valid (same as FD-FDD </w:t>
            </w:r>
            <w:proofErr w:type="spellStart"/>
            <w:r>
              <w:rPr>
                <w:rFonts w:ascii="Times New Roman" w:eastAsiaTheme="minorEastAsia" w:hAnsi="Times New Roman" w:cs="Times New Roman"/>
                <w:color w:val="FF0000"/>
                <w:sz w:val="20"/>
                <w:szCs w:val="20"/>
                <w:lang w:val="en-US" w:eastAsia="zh-CN"/>
              </w:rPr>
              <w:t>RedCap</w:t>
            </w:r>
            <w:proofErr w:type="spellEnd"/>
            <w:r>
              <w:rPr>
                <w:rFonts w:ascii="Times New Roman" w:eastAsiaTheme="minorEastAsia" w:hAnsi="Times New Roman" w:cs="Times New Roman"/>
                <w:color w:val="FF0000"/>
                <w:sz w:val="20"/>
                <w:szCs w:val="20"/>
                <w:lang w:val="en-US" w:eastAsia="zh-CN"/>
              </w:rPr>
              <w:t xml:space="preserve"> UEs</w:t>
            </w:r>
            <w:r>
              <w:rPr>
                <w:rFonts w:ascii="Times New Roman" w:eastAsiaTheme="minorEastAsia" w:hAnsi="Times New Roman" w:cs="Times New Roman"/>
                <w:sz w:val="20"/>
                <w:szCs w:val="20"/>
                <w:lang w:val="en-US" w:eastAsia="zh-CN"/>
              </w:rPr>
              <w:t>), and for the case of SSB overlapping with valid RO, leave it to UE implementation whether to receive SSB or transmit PRACH</w:t>
            </w:r>
          </w:p>
          <w:bookmarkEnd w:id="20"/>
          <w:p w14:paraId="67C31FB2" w14:textId="77777777" w:rsidR="005272BC" w:rsidRDefault="005272BC">
            <w:pPr>
              <w:rPr>
                <w:rFonts w:eastAsia="Malgun Gothic"/>
                <w:lang w:eastAsia="ko-KR"/>
              </w:rPr>
            </w:pPr>
          </w:p>
        </w:tc>
      </w:tr>
    </w:tbl>
    <w:p w14:paraId="67C31FB4" w14:textId="77777777" w:rsidR="005272BC" w:rsidRDefault="005272BC">
      <w:pPr>
        <w:tabs>
          <w:tab w:val="left" w:pos="1410"/>
        </w:tabs>
        <w:spacing w:after="100" w:afterAutospacing="1"/>
        <w:jc w:val="both"/>
      </w:pPr>
    </w:p>
    <w:p w14:paraId="67C31FB5" w14:textId="77777777" w:rsidR="005272BC" w:rsidRDefault="001C0BBA">
      <w:pPr>
        <w:jc w:val="both"/>
      </w:pPr>
      <w:r>
        <w:t xml:space="preserve">Based on the proposals in FL summary #4 in </w:t>
      </w:r>
      <w:hyperlink r:id="rId15" w:history="1">
        <w:r>
          <w:rPr>
            <w:rStyle w:val="Hyperlink"/>
          </w:rPr>
          <w:t>R1-2108477</w:t>
        </w:r>
      </w:hyperlink>
      <w:r>
        <w:t>, the following RAN1 agreement was made in an online (GTW) session on Tuesday 24</w:t>
      </w:r>
      <w:r>
        <w:rPr>
          <w:vertAlign w:val="superscript"/>
        </w:rPr>
        <w:t>th</w:t>
      </w:r>
      <w:r>
        <w:t xml:space="preserve"> August: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620"/>
      </w:tblGrid>
      <w:tr w:rsidR="005272BC" w14:paraId="67C31FBA" w14:textId="77777777">
        <w:tc>
          <w:tcPr>
            <w:tcW w:w="21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C31FB6" w14:textId="77777777" w:rsidR="005272BC" w:rsidRDefault="001C0BBA">
            <w:pPr>
              <w:jc w:val="both"/>
              <w:rPr>
                <w:rFonts w:ascii="Calibri" w:eastAsia="Microsoft YaHei UI" w:hAnsi="Calibri" w:cs="Calibri"/>
                <w:color w:val="000000"/>
                <w:sz w:val="22"/>
                <w:szCs w:val="22"/>
                <w:highlight w:val="darkYellow"/>
                <w:lang w:val="en-US" w:eastAsia="zh-CN"/>
              </w:rPr>
            </w:pPr>
            <w:r>
              <w:rPr>
                <w:rFonts w:eastAsia="Microsoft YaHei UI"/>
                <w:b/>
                <w:bCs/>
                <w:color w:val="000000"/>
                <w:highlight w:val="darkYellow"/>
                <w:shd w:val="clear" w:color="auto" w:fill="FFFF00"/>
                <w:lang w:val="en-US" w:eastAsia="zh-CN"/>
              </w:rPr>
              <w:t>Working Assumption</w:t>
            </w:r>
          </w:p>
          <w:p w14:paraId="67C31FB7" w14:textId="77777777" w:rsidR="005272BC" w:rsidRDefault="001C0BBA">
            <w:pPr>
              <w:numPr>
                <w:ilvl w:val="0"/>
                <w:numId w:val="26"/>
              </w:numPr>
              <w:spacing w:after="120" w:line="210" w:lineRule="atLeast"/>
              <w:jc w:val="both"/>
              <w:rPr>
                <w:rFonts w:eastAsia="Microsoft YaHei UI" w:cs="Times"/>
                <w:color w:val="000000"/>
                <w:lang w:val="en-US" w:eastAsia="zh-CN"/>
              </w:rPr>
            </w:pPr>
            <w:r>
              <w:rPr>
                <w:rFonts w:eastAsia="Microsoft YaHei UI"/>
                <w:color w:val="000000"/>
                <w:lang w:val="en-US" w:eastAsia="zh-CN"/>
              </w:rPr>
              <w:t>For Type-A HD-FDD UEs, all ROs </w:t>
            </w:r>
            <w:r>
              <w:rPr>
                <w:rFonts w:eastAsia="Microsoft YaHei UI"/>
                <w:color w:val="FF0000"/>
                <w:lang w:val="en-US" w:eastAsia="zh-CN"/>
              </w:rPr>
              <w:t xml:space="preserve">applicable to </w:t>
            </w:r>
            <w:proofErr w:type="spellStart"/>
            <w:r>
              <w:rPr>
                <w:rFonts w:eastAsia="Microsoft YaHei UI"/>
                <w:color w:val="FF0000"/>
                <w:lang w:val="en-US" w:eastAsia="zh-CN"/>
              </w:rPr>
              <w:t>RedCap</w:t>
            </w:r>
            <w:proofErr w:type="spellEnd"/>
            <w:r>
              <w:rPr>
                <w:rFonts w:eastAsia="Microsoft YaHei UI"/>
                <w:color w:val="FF0000"/>
                <w:lang w:val="en-US" w:eastAsia="zh-CN"/>
              </w:rPr>
              <w:t xml:space="preserve"> UEs are valid</w:t>
            </w:r>
            <w:r>
              <w:rPr>
                <w:rFonts w:eastAsia="Microsoft YaHei UI"/>
                <w:color w:val="000000"/>
                <w:lang w:val="en-US" w:eastAsia="zh-CN"/>
              </w:rPr>
              <w:t xml:space="preserve"> </w:t>
            </w:r>
            <w:r>
              <w:rPr>
                <w:rFonts w:eastAsia="Microsoft YaHei UI"/>
                <w:strike/>
                <w:color w:val="000000"/>
                <w:lang w:val="en-US" w:eastAsia="zh-CN"/>
              </w:rPr>
              <w:t>(same as FD-FDD </w:t>
            </w:r>
            <w:proofErr w:type="spellStart"/>
            <w:r>
              <w:rPr>
                <w:rFonts w:eastAsia="Microsoft YaHei UI"/>
                <w:strike/>
                <w:color w:val="FF0000"/>
                <w:lang w:val="en-US" w:eastAsia="zh-CN"/>
              </w:rPr>
              <w:t>RedCap</w:t>
            </w:r>
            <w:proofErr w:type="spellEnd"/>
            <w:r>
              <w:rPr>
                <w:rFonts w:eastAsia="Microsoft YaHei UI"/>
                <w:strike/>
                <w:color w:val="FF0000"/>
                <w:lang w:val="en-US" w:eastAsia="zh-CN"/>
              </w:rPr>
              <w:t xml:space="preserve"> UEs</w:t>
            </w:r>
            <w:r>
              <w:rPr>
                <w:rFonts w:eastAsia="Microsoft YaHei UI"/>
                <w:strike/>
                <w:color w:val="000000"/>
                <w:lang w:val="en-US" w:eastAsia="zh-CN"/>
              </w:rPr>
              <w:t>)</w:t>
            </w:r>
            <w:r>
              <w:rPr>
                <w:rFonts w:eastAsia="Microsoft YaHei UI"/>
                <w:color w:val="000000"/>
                <w:lang w:val="en-US" w:eastAsia="zh-CN"/>
              </w:rPr>
              <w:t>, and for the case of SSB overlapping with valid RO from cell specific point of view, leave it to UE implementation whether to receive SSB or transmit PRACH</w:t>
            </w:r>
          </w:p>
          <w:p w14:paraId="67C31FB8" w14:textId="77777777" w:rsidR="005272BC" w:rsidRDefault="001C0BBA">
            <w:pPr>
              <w:numPr>
                <w:ilvl w:val="0"/>
                <w:numId w:val="26"/>
              </w:numPr>
              <w:spacing w:after="120" w:line="210" w:lineRule="atLeast"/>
              <w:jc w:val="both"/>
              <w:rPr>
                <w:rFonts w:eastAsia="Microsoft YaHei UI" w:cs="Times"/>
                <w:color w:val="000000"/>
                <w:lang w:val="en-US" w:eastAsia="zh-CN"/>
              </w:rPr>
            </w:pPr>
            <w:r>
              <w:rPr>
                <w:rFonts w:eastAsia="Microsoft YaHei UI"/>
                <w:color w:val="000000"/>
                <w:lang w:val="en-US" w:eastAsia="zh-CN"/>
              </w:rPr>
              <w:t>No support of differentiating of RO</w:t>
            </w:r>
            <w:r>
              <w:rPr>
                <w:rFonts w:eastAsia="Microsoft YaHei UI" w:hint="eastAsia"/>
                <w:color w:val="000000"/>
                <w:lang w:val="en-US" w:eastAsia="zh-CN"/>
              </w:rPr>
              <w:t>s</w:t>
            </w:r>
            <w:r>
              <w:rPr>
                <w:rFonts w:eastAsia="Microsoft YaHei UI"/>
                <w:color w:val="000000"/>
                <w:lang w:val="en-US" w:eastAsia="zh-CN"/>
              </w:rPr>
              <w:t xml:space="preserve"> for Type-A HD-FDD Redcap UEs </w:t>
            </w:r>
            <w:r>
              <w:rPr>
                <w:rFonts w:eastAsia="Microsoft YaHei UI" w:hint="eastAsia"/>
                <w:color w:val="000000"/>
                <w:lang w:val="en-US" w:eastAsia="zh-CN"/>
              </w:rPr>
              <w:t>and</w:t>
            </w:r>
            <w:r>
              <w:rPr>
                <w:rFonts w:eastAsia="Microsoft YaHei UI"/>
                <w:color w:val="000000"/>
                <w:lang w:val="en-US" w:eastAsia="zh-CN"/>
              </w:rPr>
              <w:t xml:space="preserve"> FD FDD </w:t>
            </w:r>
            <w:proofErr w:type="spellStart"/>
            <w:r>
              <w:rPr>
                <w:rFonts w:eastAsia="Microsoft YaHei UI"/>
                <w:color w:val="FF0000"/>
                <w:lang w:val="en-US" w:eastAsia="zh-CN"/>
              </w:rPr>
              <w:t>RedCap</w:t>
            </w:r>
            <w:proofErr w:type="spellEnd"/>
            <w:r>
              <w:rPr>
                <w:rFonts w:eastAsia="Microsoft YaHei UI"/>
                <w:color w:val="FF0000"/>
                <w:lang w:val="en-US" w:eastAsia="zh-CN"/>
              </w:rPr>
              <w:t xml:space="preserve"> UEs </w:t>
            </w:r>
          </w:p>
          <w:p w14:paraId="67C31FB9" w14:textId="77777777" w:rsidR="005272BC" w:rsidRDefault="005272BC">
            <w:pPr>
              <w:spacing w:after="100" w:afterAutospacing="1"/>
              <w:jc w:val="both"/>
              <w:rPr>
                <w:lang w:val="en-US" w:eastAsia="zh-CN"/>
              </w:rPr>
            </w:pPr>
          </w:p>
        </w:tc>
      </w:tr>
    </w:tbl>
    <w:p w14:paraId="67C31FBB" w14:textId="77777777" w:rsidR="005272BC" w:rsidRDefault="005272BC">
      <w:pPr>
        <w:spacing w:after="100" w:afterAutospacing="1"/>
        <w:jc w:val="both"/>
      </w:pPr>
    </w:p>
    <w:p w14:paraId="67C31FBC" w14:textId="77777777" w:rsidR="005272BC" w:rsidRDefault="005272BC">
      <w:pPr>
        <w:spacing w:after="100" w:afterAutospacing="1"/>
        <w:jc w:val="both"/>
      </w:pPr>
    </w:p>
    <w:p w14:paraId="67C31FBD" w14:textId="77777777" w:rsidR="005272BC" w:rsidRDefault="001C0BBA">
      <w:pPr>
        <w:pStyle w:val="Heading2"/>
        <w:ind w:left="1134" w:hanging="1134"/>
        <w:rPr>
          <w:rFonts w:ascii="Times New Roman" w:hAnsi="Times New Roman"/>
          <w:sz w:val="20"/>
        </w:rPr>
      </w:pPr>
      <w:r>
        <w:rPr>
          <w:rFonts w:ascii="Times New Roman" w:eastAsia="Times New Roman" w:hAnsi="Times New Roman"/>
          <w:sz w:val="20"/>
        </w:rPr>
        <w:t>valid RO overlaps with PDCCH in Type 0/0A/1/2 CSS set</w:t>
      </w:r>
    </w:p>
    <w:p w14:paraId="67C31FBE" w14:textId="77777777" w:rsidR="005272BC" w:rsidRDefault="001C0BBA">
      <w:pPr>
        <w:jc w:val="both"/>
        <w:rPr>
          <w:lang w:eastAsia="ja-JP"/>
        </w:rPr>
      </w:pPr>
      <w:r>
        <w:rPr>
          <w:lang w:eastAsia="ja-JP"/>
        </w:rPr>
        <w:t xml:space="preserve">From RAN1 #105-e </w:t>
      </w:r>
      <w:r>
        <w:fldChar w:fldCharType="begin"/>
      </w:r>
      <w:r>
        <w:instrText xml:space="preserve"> REF _Ref78205602 \r \h  \* MERGEFORMAT </w:instrText>
      </w:r>
      <w:r>
        <w:fldChar w:fldCharType="separate"/>
      </w:r>
      <w:r>
        <w:rPr>
          <w:lang w:eastAsia="ja-JP"/>
        </w:rPr>
        <w:t>[2]</w:t>
      </w:r>
      <w:r>
        <w:fldChar w:fldCharType="end"/>
      </w:r>
      <w:r>
        <w:rPr>
          <w:lang w:eastAsia="ja-JP"/>
        </w:rPr>
        <w:t xml:space="preserve"> ,the following agreements were reached for this collision sub-cases:</w:t>
      </w:r>
    </w:p>
    <w:tbl>
      <w:tblPr>
        <w:tblStyle w:val="TableGrid"/>
        <w:tblW w:w="0" w:type="auto"/>
        <w:tblLook w:val="04A0" w:firstRow="1" w:lastRow="0" w:firstColumn="1" w:lastColumn="0" w:noHBand="0" w:noVBand="1"/>
      </w:tblPr>
      <w:tblGrid>
        <w:gridCol w:w="9629"/>
      </w:tblGrid>
      <w:tr w:rsidR="005272BC" w14:paraId="67C31FCA" w14:textId="77777777">
        <w:tc>
          <w:tcPr>
            <w:tcW w:w="9629" w:type="dxa"/>
          </w:tcPr>
          <w:p w14:paraId="67C31FBF" w14:textId="77777777" w:rsidR="005272BC" w:rsidRDefault="001C0BBA">
            <w:pPr>
              <w:rPr>
                <w:highlight w:val="green"/>
              </w:rPr>
            </w:pPr>
            <w:r>
              <w:rPr>
                <w:highlight w:val="green"/>
              </w:rPr>
              <w:t>Agreement:</w:t>
            </w:r>
          </w:p>
          <w:p w14:paraId="67C31FC0" w14:textId="77777777" w:rsidR="005272BC" w:rsidRDefault="001C0BBA">
            <w:pPr>
              <w:numPr>
                <w:ilvl w:val="0"/>
                <w:numId w:val="27"/>
              </w:numPr>
              <w:spacing w:after="0" w:line="252" w:lineRule="auto"/>
              <w:rPr>
                <w:rFonts w:eastAsia="Times New Roman"/>
              </w:rPr>
            </w:pPr>
            <w:r>
              <w:rPr>
                <w:rFonts w:eastAsia="Times New Roman"/>
              </w:rPr>
              <w:t>For Case 8 of valid RO overlapping with PDCCH in Type 0/0A/1/2 CSS set, down-select from the following options</w:t>
            </w:r>
          </w:p>
          <w:p w14:paraId="67C31FC1" w14:textId="77777777" w:rsidR="005272BC" w:rsidRDefault="001C0BBA">
            <w:pPr>
              <w:numPr>
                <w:ilvl w:val="1"/>
                <w:numId w:val="27"/>
              </w:numPr>
              <w:spacing w:after="0" w:line="252" w:lineRule="auto"/>
              <w:rPr>
                <w:rFonts w:eastAsia="Times New Roman"/>
              </w:rPr>
            </w:pPr>
            <w:r>
              <w:rPr>
                <w:rFonts w:eastAsia="Times New Roman"/>
              </w:rPr>
              <w:t>Option 1: Reuse the existing collision handling principles of Rel-15/16 for NR TDD that valid RO is prioritized over configured PDCCH</w:t>
            </w:r>
          </w:p>
          <w:p w14:paraId="67C31FC2" w14:textId="77777777" w:rsidR="005272BC" w:rsidRDefault="001C0BBA">
            <w:pPr>
              <w:numPr>
                <w:ilvl w:val="1"/>
                <w:numId w:val="27"/>
              </w:numPr>
              <w:spacing w:after="0" w:line="252" w:lineRule="auto"/>
              <w:rPr>
                <w:rFonts w:eastAsia="Times New Roman"/>
              </w:rPr>
            </w:pPr>
            <w:r>
              <w:rPr>
                <w:rFonts w:eastAsia="Times New Roman"/>
              </w:rPr>
              <w:t xml:space="preserve">Option 2: Leave </w:t>
            </w:r>
            <w:proofErr w:type="gramStart"/>
            <w:r>
              <w:rPr>
                <w:rFonts w:eastAsia="Times New Roman"/>
              </w:rPr>
              <w:t>to</w:t>
            </w:r>
            <w:proofErr w:type="gramEnd"/>
            <w:r>
              <w:rPr>
                <w:rFonts w:eastAsia="Times New Roman"/>
              </w:rPr>
              <w:t xml:space="preserve"> UE implementation whether to receive the configured PDCCH or transmit the PRACH on the valid RO</w:t>
            </w:r>
          </w:p>
          <w:p w14:paraId="67C31FC3" w14:textId="77777777" w:rsidR="005272BC" w:rsidRDefault="001C0BBA">
            <w:pPr>
              <w:numPr>
                <w:ilvl w:val="1"/>
                <w:numId w:val="27"/>
              </w:numPr>
              <w:spacing w:after="0" w:line="252" w:lineRule="auto"/>
              <w:rPr>
                <w:rFonts w:eastAsia="Times New Roman"/>
              </w:rPr>
            </w:pPr>
            <w:r>
              <w:rPr>
                <w:rFonts w:eastAsia="Times New Roman"/>
              </w:rPr>
              <w:t xml:space="preserve">Option 3: If configured PDCCH is in a Type-2 CSS set, then PDCCH is prioritized; </w:t>
            </w:r>
            <w:proofErr w:type="gramStart"/>
            <w:r>
              <w:rPr>
                <w:rFonts w:eastAsia="Times New Roman"/>
              </w:rPr>
              <w:t>otherwise</w:t>
            </w:r>
            <w:proofErr w:type="gramEnd"/>
            <w:r>
              <w:rPr>
                <w:rFonts w:eastAsia="Times New Roman"/>
              </w:rPr>
              <w:t xml:space="preserve"> the valid RO is prioritized</w:t>
            </w:r>
          </w:p>
          <w:p w14:paraId="67C31FC4" w14:textId="77777777" w:rsidR="005272BC" w:rsidRDefault="001C0BBA">
            <w:pPr>
              <w:numPr>
                <w:ilvl w:val="1"/>
                <w:numId w:val="27"/>
              </w:numPr>
              <w:spacing w:after="0" w:line="252" w:lineRule="auto"/>
              <w:rPr>
                <w:rFonts w:eastAsia="Times New Roman"/>
              </w:rPr>
            </w:pPr>
            <w:r>
              <w:rPr>
                <w:rFonts w:eastAsia="Times New Roman"/>
              </w:rPr>
              <w:t>Option 4: Configured PDCCH is prioritized over valid RO</w:t>
            </w:r>
          </w:p>
          <w:p w14:paraId="67C31FC5" w14:textId="77777777" w:rsidR="005272BC" w:rsidRDefault="001C0BBA">
            <w:pPr>
              <w:numPr>
                <w:ilvl w:val="1"/>
                <w:numId w:val="27"/>
              </w:numPr>
              <w:spacing w:after="0" w:line="252" w:lineRule="auto"/>
              <w:rPr>
                <w:rFonts w:eastAsia="Times New Roman"/>
              </w:rPr>
            </w:pPr>
            <w:r>
              <w:rPr>
                <w:rFonts w:eastAsia="Times New Roman"/>
              </w:rPr>
              <w:t xml:space="preserve">Option 5: Configured by network, </w:t>
            </w:r>
            <w:proofErr w:type="gramStart"/>
            <w:r>
              <w:rPr>
                <w:rFonts w:eastAsia="Times New Roman"/>
              </w:rPr>
              <w:t>e.g.</w:t>
            </w:r>
            <w:proofErr w:type="gramEnd"/>
            <w:r>
              <w:rPr>
                <w:rFonts w:eastAsia="Times New Roman"/>
              </w:rPr>
              <w:t xml:space="preserve"> via a priority indicator</w:t>
            </w:r>
          </w:p>
          <w:p w14:paraId="67C31FC6" w14:textId="77777777" w:rsidR="005272BC" w:rsidRDefault="001C0BBA">
            <w:pPr>
              <w:numPr>
                <w:ilvl w:val="1"/>
                <w:numId w:val="27"/>
              </w:numPr>
              <w:spacing w:after="0" w:line="252" w:lineRule="auto"/>
              <w:rPr>
                <w:rFonts w:eastAsia="Times New Roman"/>
              </w:rPr>
            </w:pPr>
            <w:r>
              <w:rPr>
                <w:rFonts w:eastAsia="Times New Roman"/>
              </w:rPr>
              <w:t xml:space="preserve">FFS: </w:t>
            </w:r>
            <w:proofErr w:type="gramStart"/>
            <w:r>
              <w:rPr>
                <w:rFonts w:eastAsia="Times New Roman"/>
              </w:rPr>
              <w:t>whether or not</w:t>
            </w:r>
            <w:proofErr w:type="gramEnd"/>
            <w:r>
              <w:rPr>
                <w:rFonts w:eastAsia="Times New Roman"/>
              </w:rPr>
              <w:t xml:space="preserve"> the set of symbols overlapping with PDCCH in CSS set includes also </w:t>
            </w:r>
            <w:proofErr w:type="spellStart"/>
            <w:r>
              <w:rPr>
                <w:rFonts w:eastAsia="Times New Roman"/>
              </w:rPr>
              <w:t>N</w:t>
            </w:r>
            <w:r>
              <w:rPr>
                <w:rFonts w:eastAsia="Times New Roman"/>
                <w:vertAlign w:val="subscript"/>
              </w:rPr>
              <w:t>gap</w:t>
            </w:r>
            <w:proofErr w:type="spellEnd"/>
            <w:r>
              <w:rPr>
                <w:rFonts w:eastAsia="Times New Roman"/>
              </w:rPr>
              <w:t xml:space="preserve"> symbols before the valid RO and whether the same value for </w:t>
            </w:r>
            <w:proofErr w:type="spellStart"/>
            <w:r>
              <w:rPr>
                <w:rFonts w:eastAsia="Times New Roman"/>
              </w:rPr>
              <w:t>N</w:t>
            </w:r>
            <w:r>
              <w:rPr>
                <w:rFonts w:eastAsia="Times New Roman"/>
                <w:vertAlign w:val="subscript"/>
              </w:rPr>
              <w:t>gap</w:t>
            </w:r>
            <w:proofErr w:type="spellEnd"/>
            <w:r>
              <w:rPr>
                <w:rFonts w:eastAsia="Times New Roman"/>
              </w:rPr>
              <w:t xml:space="preserve"> in current spec is reused for HD-FDD</w:t>
            </w:r>
          </w:p>
          <w:p w14:paraId="67C31FC7" w14:textId="77777777" w:rsidR="005272BC" w:rsidRDefault="001C0BBA">
            <w:pPr>
              <w:numPr>
                <w:ilvl w:val="1"/>
                <w:numId w:val="27"/>
              </w:numPr>
              <w:spacing w:after="0" w:line="252" w:lineRule="auto"/>
              <w:rPr>
                <w:rFonts w:eastAsia="Times New Roman"/>
              </w:rPr>
            </w:pPr>
            <w:r>
              <w:rPr>
                <w:rFonts w:eastAsia="Times New Roman"/>
              </w:rPr>
              <w:t>FFS whether a valid RO follows TDD’s or FDD’s definition, and if so, the corresponding impact</w:t>
            </w:r>
          </w:p>
          <w:p w14:paraId="67C31FC8" w14:textId="77777777" w:rsidR="005272BC" w:rsidRDefault="001C0BBA">
            <w:pPr>
              <w:numPr>
                <w:ilvl w:val="0"/>
                <w:numId w:val="27"/>
              </w:numPr>
              <w:spacing w:after="0" w:line="252" w:lineRule="auto"/>
              <w:rPr>
                <w:rFonts w:eastAsia="Times New Roman"/>
              </w:rPr>
            </w:pPr>
            <w:r>
              <w:rPr>
                <w:rFonts w:eastAsia="Times New Roman"/>
              </w:rPr>
              <w:t xml:space="preserve">FFS: </w:t>
            </w:r>
            <w:proofErr w:type="gramStart"/>
            <w:r>
              <w:rPr>
                <w:rFonts w:eastAsia="Times New Roman"/>
              </w:rPr>
              <w:t>whether or not</w:t>
            </w:r>
            <w:proofErr w:type="gramEnd"/>
            <w:r>
              <w:rPr>
                <w:rFonts w:eastAsia="Times New Roman"/>
              </w:rPr>
              <w:t xml:space="preserve"> the same principle is applied to PUSCH occasion of MSGA in 2-step RACH, if supported</w:t>
            </w:r>
          </w:p>
          <w:p w14:paraId="67C31FC9" w14:textId="77777777" w:rsidR="005272BC" w:rsidRDefault="005272BC">
            <w:pPr>
              <w:spacing w:after="0" w:line="252" w:lineRule="auto"/>
              <w:rPr>
                <w:rFonts w:eastAsia="Times New Roman"/>
              </w:rPr>
            </w:pPr>
          </w:p>
        </w:tc>
      </w:tr>
    </w:tbl>
    <w:p w14:paraId="67C31FCB" w14:textId="77777777" w:rsidR="005272BC" w:rsidRDefault="005272BC">
      <w:pPr>
        <w:jc w:val="both"/>
        <w:rPr>
          <w:lang w:eastAsia="ja-JP"/>
        </w:rPr>
      </w:pPr>
    </w:p>
    <w:p w14:paraId="67C31FCC" w14:textId="77777777" w:rsidR="005272BC" w:rsidRDefault="001C0BBA">
      <w:pPr>
        <w:jc w:val="both"/>
        <w:rPr>
          <w:lang w:eastAsia="ja-JP"/>
        </w:rPr>
      </w:pPr>
      <w:r>
        <w:rPr>
          <w:lang w:eastAsia="ja-JP"/>
        </w:rPr>
        <w:t>Table 3.2-1 summarizes the companies view for the 5 options in RAN1#105-e agreement.</w:t>
      </w:r>
    </w:p>
    <w:p w14:paraId="67C31FCD" w14:textId="77777777" w:rsidR="005272BC" w:rsidRDefault="001C0BBA">
      <w:pPr>
        <w:spacing w:after="60"/>
        <w:jc w:val="center"/>
        <w:rPr>
          <w:b/>
          <w:bCs/>
        </w:rPr>
      </w:pPr>
      <w:r>
        <w:rPr>
          <w:b/>
          <w:bCs/>
        </w:rPr>
        <w:t>Table 3.2-1: Views on collision handling for valid RO overlaps with PDCCH in Type 0/0A/1/2 CSS set</w:t>
      </w:r>
    </w:p>
    <w:tbl>
      <w:tblPr>
        <w:tblStyle w:val="TableGrid"/>
        <w:tblW w:w="0" w:type="auto"/>
        <w:tblLook w:val="04A0" w:firstRow="1" w:lastRow="0" w:firstColumn="1" w:lastColumn="0" w:noHBand="0" w:noVBand="1"/>
      </w:tblPr>
      <w:tblGrid>
        <w:gridCol w:w="1075"/>
        <w:gridCol w:w="3510"/>
        <w:gridCol w:w="3510"/>
        <w:gridCol w:w="1535"/>
      </w:tblGrid>
      <w:tr w:rsidR="005272BC" w14:paraId="67C31FD2" w14:textId="77777777">
        <w:tc>
          <w:tcPr>
            <w:tcW w:w="1075" w:type="dxa"/>
          </w:tcPr>
          <w:p w14:paraId="67C31FCE" w14:textId="77777777" w:rsidR="005272BC" w:rsidRDefault="001C0BBA">
            <w:pPr>
              <w:spacing w:after="0"/>
              <w:jc w:val="both"/>
            </w:pPr>
            <w:r>
              <w:t>Index</w:t>
            </w:r>
          </w:p>
        </w:tc>
        <w:tc>
          <w:tcPr>
            <w:tcW w:w="3510" w:type="dxa"/>
          </w:tcPr>
          <w:p w14:paraId="67C31FCF" w14:textId="77777777" w:rsidR="005272BC" w:rsidRDefault="001C0BBA">
            <w:pPr>
              <w:spacing w:after="0"/>
              <w:jc w:val="both"/>
            </w:pPr>
            <w:r>
              <w:t xml:space="preserve">Description </w:t>
            </w:r>
          </w:p>
        </w:tc>
        <w:tc>
          <w:tcPr>
            <w:tcW w:w="3510" w:type="dxa"/>
          </w:tcPr>
          <w:p w14:paraId="67C31FD0" w14:textId="77777777" w:rsidR="005272BC" w:rsidRDefault="001C0BBA">
            <w:pPr>
              <w:spacing w:after="0"/>
              <w:jc w:val="both"/>
            </w:pPr>
            <w:r>
              <w:t>Companies</w:t>
            </w:r>
          </w:p>
        </w:tc>
        <w:tc>
          <w:tcPr>
            <w:tcW w:w="1535" w:type="dxa"/>
          </w:tcPr>
          <w:p w14:paraId="67C31FD1" w14:textId="77777777" w:rsidR="005272BC" w:rsidRDefault="001C0BBA">
            <w:pPr>
              <w:spacing w:after="0"/>
              <w:jc w:val="both"/>
            </w:pPr>
            <w:r>
              <w:t># of Companies</w:t>
            </w:r>
          </w:p>
        </w:tc>
      </w:tr>
      <w:tr w:rsidR="005272BC" w14:paraId="67C31FD7" w14:textId="77777777">
        <w:tc>
          <w:tcPr>
            <w:tcW w:w="1075" w:type="dxa"/>
          </w:tcPr>
          <w:p w14:paraId="67C31FD3" w14:textId="77777777" w:rsidR="005272BC" w:rsidRDefault="001C0BBA">
            <w:pPr>
              <w:spacing w:after="60"/>
              <w:jc w:val="both"/>
            </w:pPr>
            <w:r>
              <w:lastRenderedPageBreak/>
              <w:t>Option 1</w:t>
            </w:r>
          </w:p>
        </w:tc>
        <w:tc>
          <w:tcPr>
            <w:tcW w:w="3510" w:type="dxa"/>
          </w:tcPr>
          <w:p w14:paraId="67C31FD4" w14:textId="77777777" w:rsidR="005272BC" w:rsidRDefault="001C0BBA">
            <w:pPr>
              <w:spacing w:after="60"/>
              <w:rPr>
                <w:rFonts w:eastAsia="Times New Roman"/>
              </w:rPr>
            </w:pPr>
            <w:r>
              <w:rPr>
                <w:rFonts w:eastAsia="Times New Roman"/>
              </w:rPr>
              <w:t>Reuse the existing collision handling principles of Rel-15/16 for NR TDD that valid RO is prioritized over configured PDCCH</w:t>
            </w:r>
          </w:p>
        </w:tc>
        <w:tc>
          <w:tcPr>
            <w:tcW w:w="3510" w:type="dxa"/>
          </w:tcPr>
          <w:p w14:paraId="67C31FD5" w14:textId="77777777" w:rsidR="005272BC" w:rsidRDefault="001C0BBA">
            <w:pPr>
              <w:spacing w:after="60"/>
            </w:pPr>
            <w:r>
              <w:t>Ericsson (1</w:t>
            </w:r>
            <w:r>
              <w:rPr>
                <w:vertAlign w:val="superscript"/>
              </w:rPr>
              <w:t xml:space="preserve">st </w:t>
            </w:r>
            <w:r>
              <w:t xml:space="preserve">choice), </w:t>
            </w:r>
            <w:proofErr w:type="spellStart"/>
            <w:r>
              <w:t>Spreadtrum</w:t>
            </w:r>
            <w:proofErr w:type="spellEnd"/>
            <w:r>
              <w:t xml:space="preserve"> (2</w:t>
            </w:r>
            <w:r>
              <w:rPr>
                <w:vertAlign w:val="superscript"/>
              </w:rPr>
              <w:t>nd</w:t>
            </w:r>
            <w:r>
              <w:t xml:space="preserve"> choice), </w:t>
            </w:r>
            <w:proofErr w:type="spellStart"/>
            <w:r>
              <w:rPr>
                <w:rFonts w:eastAsia="DengXian"/>
                <w:lang w:val="en-US" w:eastAsia="zh-CN"/>
              </w:rPr>
              <w:t>NordicSemi</w:t>
            </w:r>
            <w:proofErr w:type="spellEnd"/>
            <w:r>
              <w:rPr>
                <w:rFonts w:eastAsia="DengXian"/>
                <w:lang w:val="en-US" w:eastAsia="zh-CN"/>
              </w:rPr>
              <w:t xml:space="preserve">, OPPO, LG, Apple, Sharp, IDCC, DCM, Panasonic, </w:t>
            </w:r>
            <w:proofErr w:type="spellStart"/>
            <w:r>
              <w:t>ASUSTeK</w:t>
            </w:r>
            <w:proofErr w:type="spellEnd"/>
            <w:r>
              <w:t>, WILUS</w:t>
            </w:r>
          </w:p>
        </w:tc>
        <w:tc>
          <w:tcPr>
            <w:tcW w:w="1535" w:type="dxa"/>
          </w:tcPr>
          <w:p w14:paraId="67C31FD6" w14:textId="77777777" w:rsidR="005272BC" w:rsidRDefault="001C0BBA">
            <w:pPr>
              <w:spacing w:after="60"/>
              <w:jc w:val="both"/>
            </w:pPr>
            <w:r>
              <w:t>12</w:t>
            </w:r>
          </w:p>
        </w:tc>
      </w:tr>
      <w:tr w:rsidR="005272BC" w14:paraId="67C31FDC" w14:textId="77777777">
        <w:tc>
          <w:tcPr>
            <w:tcW w:w="1075" w:type="dxa"/>
          </w:tcPr>
          <w:p w14:paraId="67C31FD8" w14:textId="77777777" w:rsidR="005272BC" w:rsidRDefault="001C0BBA">
            <w:pPr>
              <w:spacing w:after="60"/>
              <w:jc w:val="both"/>
            </w:pPr>
            <w:r>
              <w:t>Option 2</w:t>
            </w:r>
          </w:p>
        </w:tc>
        <w:tc>
          <w:tcPr>
            <w:tcW w:w="3510" w:type="dxa"/>
          </w:tcPr>
          <w:p w14:paraId="67C31FD9" w14:textId="77777777" w:rsidR="005272BC" w:rsidRDefault="001C0BBA">
            <w:pPr>
              <w:spacing w:after="60"/>
              <w:rPr>
                <w:rFonts w:eastAsia="Times New Roman"/>
              </w:rPr>
            </w:pPr>
            <w:r>
              <w:rPr>
                <w:rFonts w:eastAsia="Times New Roman"/>
              </w:rPr>
              <w:t xml:space="preserve">Leave </w:t>
            </w:r>
            <w:proofErr w:type="gramStart"/>
            <w:r>
              <w:rPr>
                <w:rFonts w:eastAsia="Times New Roman"/>
              </w:rPr>
              <w:t>to</w:t>
            </w:r>
            <w:proofErr w:type="gramEnd"/>
            <w:r>
              <w:rPr>
                <w:rFonts w:eastAsia="Times New Roman"/>
              </w:rPr>
              <w:t xml:space="preserve"> UE implementation whether to receive the configured PDCCH or transmit the PRACH on the valid RO</w:t>
            </w:r>
          </w:p>
        </w:tc>
        <w:tc>
          <w:tcPr>
            <w:tcW w:w="3510" w:type="dxa"/>
          </w:tcPr>
          <w:p w14:paraId="67C31FDA" w14:textId="77777777" w:rsidR="005272BC" w:rsidRDefault="001C0BBA">
            <w:pPr>
              <w:spacing w:after="60"/>
            </w:pPr>
            <w:r>
              <w:t>Huawei, Ericsson (2</w:t>
            </w:r>
            <w:r>
              <w:rPr>
                <w:vertAlign w:val="superscript"/>
              </w:rPr>
              <w:t>nd</w:t>
            </w:r>
            <w:r>
              <w:t xml:space="preserve"> choice), Nokia, </w:t>
            </w:r>
            <w:proofErr w:type="spellStart"/>
            <w:r>
              <w:t>Spreadtrum</w:t>
            </w:r>
            <w:proofErr w:type="spellEnd"/>
            <w:r>
              <w:t xml:space="preserve"> (1</w:t>
            </w:r>
            <w:r>
              <w:rPr>
                <w:vertAlign w:val="superscript"/>
              </w:rPr>
              <w:t>st</w:t>
            </w:r>
            <w:r>
              <w:t xml:space="preserve"> choice), Samsung, CATT, QC, CMCC, MTK, Intel, </w:t>
            </w:r>
            <w:proofErr w:type="gramStart"/>
            <w:r>
              <w:t>Xiaomi ,</w:t>
            </w:r>
            <w:proofErr w:type="gramEnd"/>
            <w:r>
              <w:t xml:space="preserve"> Apple (2</w:t>
            </w:r>
            <w:r>
              <w:rPr>
                <w:vertAlign w:val="superscript"/>
              </w:rPr>
              <w:t>nd</w:t>
            </w:r>
            <w:r>
              <w:t xml:space="preserve"> choice)</w:t>
            </w:r>
          </w:p>
        </w:tc>
        <w:tc>
          <w:tcPr>
            <w:tcW w:w="1535" w:type="dxa"/>
          </w:tcPr>
          <w:p w14:paraId="67C31FDB" w14:textId="77777777" w:rsidR="005272BC" w:rsidRDefault="001C0BBA">
            <w:pPr>
              <w:spacing w:after="60"/>
              <w:jc w:val="both"/>
            </w:pPr>
            <w:r>
              <w:t>12</w:t>
            </w:r>
          </w:p>
        </w:tc>
      </w:tr>
      <w:tr w:rsidR="005272BC" w14:paraId="67C31FE1" w14:textId="77777777">
        <w:tc>
          <w:tcPr>
            <w:tcW w:w="1075" w:type="dxa"/>
          </w:tcPr>
          <w:p w14:paraId="67C31FDD" w14:textId="77777777" w:rsidR="005272BC" w:rsidRDefault="001C0BBA">
            <w:pPr>
              <w:spacing w:after="60"/>
              <w:jc w:val="both"/>
            </w:pPr>
            <w:r>
              <w:t>Option 3</w:t>
            </w:r>
          </w:p>
        </w:tc>
        <w:tc>
          <w:tcPr>
            <w:tcW w:w="3510" w:type="dxa"/>
          </w:tcPr>
          <w:p w14:paraId="67C31FDE" w14:textId="77777777" w:rsidR="005272BC" w:rsidRDefault="001C0BBA">
            <w:pPr>
              <w:spacing w:after="60"/>
              <w:rPr>
                <w:rFonts w:eastAsia="Times New Roman"/>
              </w:rPr>
            </w:pPr>
            <w:r>
              <w:rPr>
                <w:rFonts w:eastAsia="Times New Roman"/>
              </w:rPr>
              <w:t>If configured PDCCH is in a Type-2 CSS set, then PDCCH is prioritized; otherwise, the valid RO is prioritized</w:t>
            </w:r>
          </w:p>
        </w:tc>
        <w:tc>
          <w:tcPr>
            <w:tcW w:w="3510" w:type="dxa"/>
          </w:tcPr>
          <w:p w14:paraId="67C31FDF" w14:textId="77777777" w:rsidR="005272BC" w:rsidRDefault="001C0BBA">
            <w:pPr>
              <w:spacing w:after="60"/>
              <w:jc w:val="both"/>
            </w:pPr>
            <w:r>
              <w:t>vivo</w:t>
            </w:r>
          </w:p>
        </w:tc>
        <w:tc>
          <w:tcPr>
            <w:tcW w:w="1535" w:type="dxa"/>
          </w:tcPr>
          <w:p w14:paraId="67C31FE0" w14:textId="77777777" w:rsidR="005272BC" w:rsidRDefault="005272BC">
            <w:pPr>
              <w:spacing w:after="60"/>
              <w:jc w:val="both"/>
            </w:pPr>
          </w:p>
        </w:tc>
      </w:tr>
      <w:tr w:rsidR="005272BC" w14:paraId="67C31FE6" w14:textId="77777777">
        <w:tc>
          <w:tcPr>
            <w:tcW w:w="1075" w:type="dxa"/>
          </w:tcPr>
          <w:p w14:paraId="67C31FE2" w14:textId="77777777" w:rsidR="005272BC" w:rsidRDefault="001C0BBA">
            <w:pPr>
              <w:spacing w:after="60"/>
              <w:jc w:val="both"/>
            </w:pPr>
            <w:r>
              <w:t>Option 4</w:t>
            </w:r>
          </w:p>
        </w:tc>
        <w:tc>
          <w:tcPr>
            <w:tcW w:w="3510" w:type="dxa"/>
          </w:tcPr>
          <w:p w14:paraId="67C31FE3" w14:textId="77777777" w:rsidR="005272BC" w:rsidRDefault="001C0BBA">
            <w:pPr>
              <w:spacing w:after="60"/>
              <w:rPr>
                <w:rFonts w:eastAsia="Times New Roman"/>
              </w:rPr>
            </w:pPr>
            <w:r>
              <w:rPr>
                <w:rFonts w:eastAsia="Times New Roman"/>
              </w:rPr>
              <w:t>Configured PDCCH is prioritized over valid RO</w:t>
            </w:r>
          </w:p>
        </w:tc>
        <w:tc>
          <w:tcPr>
            <w:tcW w:w="3510" w:type="dxa"/>
          </w:tcPr>
          <w:p w14:paraId="67C31FE4" w14:textId="77777777" w:rsidR="005272BC" w:rsidRDefault="005272BC">
            <w:pPr>
              <w:spacing w:after="60"/>
              <w:jc w:val="both"/>
            </w:pPr>
          </w:p>
        </w:tc>
        <w:tc>
          <w:tcPr>
            <w:tcW w:w="1535" w:type="dxa"/>
          </w:tcPr>
          <w:p w14:paraId="67C31FE5" w14:textId="77777777" w:rsidR="005272BC" w:rsidRDefault="005272BC">
            <w:pPr>
              <w:spacing w:after="60"/>
              <w:jc w:val="both"/>
            </w:pPr>
          </w:p>
        </w:tc>
      </w:tr>
      <w:tr w:rsidR="005272BC" w14:paraId="67C31FEB" w14:textId="77777777">
        <w:tc>
          <w:tcPr>
            <w:tcW w:w="1075" w:type="dxa"/>
          </w:tcPr>
          <w:p w14:paraId="67C31FE7" w14:textId="77777777" w:rsidR="005272BC" w:rsidRDefault="001C0BBA">
            <w:pPr>
              <w:spacing w:after="60"/>
              <w:jc w:val="both"/>
            </w:pPr>
            <w:r>
              <w:t>Option 5</w:t>
            </w:r>
          </w:p>
        </w:tc>
        <w:tc>
          <w:tcPr>
            <w:tcW w:w="3510" w:type="dxa"/>
          </w:tcPr>
          <w:p w14:paraId="67C31FE8" w14:textId="77777777" w:rsidR="005272BC" w:rsidRDefault="001C0BBA">
            <w:pPr>
              <w:spacing w:after="60"/>
              <w:rPr>
                <w:rFonts w:eastAsia="Times New Roman"/>
              </w:rPr>
            </w:pPr>
            <w:r>
              <w:rPr>
                <w:rFonts w:eastAsia="Times New Roman"/>
              </w:rPr>
              <w:t>Configured by network, e.g., via a priority indicator</w:t>
            </w:r>
          </w:p>
        </w:tc>
        <w:tc>
          <w:tcPr>
            <w:tcW w:w="3510" w:type="dxa"/>
          </w:tcPr>
          <w:p w14:paraId="67C31FE9" w14:textId="77777777" w:rsidR="005272BC" w:rsidRDefault="005272BC">
            <w:pPr>
              <w:spacing w:after="60"/>
              <w:jc w:val="both"/>
            </w:pPr>
          </w:p>
        </w:tc>
        <w:tc>
          <w:tcPr>
            <w:tcW w:w="1535" w:type="dxa"/>
          </w:tcPr>
          <w:p w14:paraId="67C31FEA" w14:textId="77777777" w:rsidR="005272BC" w:rsidRDefault="005272BC">
            <w:pPr>
              <w:spacing w:after="60"/>
              <w:jc w:val="both"/>
            </w:pPr>
          </w:p>
        </w:tc>
      </w:tr>
    </w:tbl>
    <w:p w14:paraId="67C31FEC" w14:textId="77777777" w:rsidR="005272BC" w:rsidRDefault="005272BC">
      <w:pPr>
        <w:jc w:val="both"/>
        <w:rPr>
          <w:highlight w:val="yellow"/>
        </w:rPr>
      </w:pPr>
    </w:p>
    <w:p w14:paraId="67C31FED" w14:textId="77777777" w:rsidR="005272BC" w:rsidRDefault="001C0BBA">
      <w:pPr>
        <w:jc w:val="both"/>
        <w:rPr>
          <w:lang w:eastAsia="zh-CN"/>
        </w:rPr>
      </w:pPr>
      <w:r>
        <w:rPr>
          <w:lang w:eastAsia="zh-CN"/>
        </w:rPr>
        <w:t xml:space="preserve">In contribution [ZTE08], it is noted that if a valid RO is not used for preamble transmission, the collision between the valid RO and dynamically scheduled DL does not exist. Therefore, it is suggested to differentiate the collision handling for the valid RO based on whether it has been selected by the UE for preamble transmission, and for the Ros not intended for preamble transmission, the collision handling rules can be defined per CSS set. </w:t>
      </w:r>
    </w:p>
    <w:p w14:paraId="67C31FEE" w14:textId="77777777" w:rsidR="005272BC" w:rsidRDefault="001C0BBA">
      <w:pPr>
        <w:jc w:val="both"/>
        <w:rPr>
          <w:lang w:eastAsia="zh-CN"/>
        </w:rPr>
      </w:pPr>
      <w:r>
        <w:rPr>
          <w:lang w:eastAsia="zh-CN"/>
        </w:rPr>
        <w:t>In contributions [Ericsson04, Samsung09, Apple19], it is suggested to consider a unified solution to handle all the sub-cases under Case 8 to minimize the specification impact as well as simplify the collision handling operation.</w:t>
      </w:r>
    </w:p>
    <w:p w14:paraId="67C31FEF" w14:textId="77777777" w:rsidR="005272BC" w:rsidRDefault="001C0BBA">
      <w:pPr>
        <w:jc w:val="both"/>
        <w:rPr>
          <w:lang w:eastAsia="zh-CN"/>
        </w:rPr>
      </w:pPr>
      <w:r>
        <w:rPr>
          <w:lang w:eastAsia="zh-CN"/>
        </w:rPr>
        <w:t xml:space="preserve">Contribution [vivo05] argues that Option 3 can achieve better trade-off among prioritizing random access, reception of important downlink signalling and UE complexity. Contribution [OPPO13] views that Type 2 CSS set overlapping with valid RO happens less frequently and the network can ensure the paging to HD-FDD UE not to be sent in a RO slot. </w:t>
      </w:r>
    </w:p>
    <w:p w14:paraId="67C31FF0" w14:textId="77777777" w:rsidR="005272BC" w:rsidRDefault="001C0BBA">
      <w:pPr>
        <w:jc w:val="both"/>
        <w:rPr>
          <w:lang w:eastAsia="zh-CN"/>
        </w:rPr>
      </w:pPr>
      <w:r>
        <w:rPr>
          <w:lang w:eastAsia="zh-CN"/>
        </w:rPr>
        <w:t>From the above, a common question is whether to define the priority rule per CSS set. Also, it is noted that in the following agreement for Case 2, the PRACH triggered by PDCCH order has a higher priority than the semi-statically configured DL reception (including PDCCH in CSS set). Therefore, it needs to be clarified whether the valid RO in this collision subcase include the RO associated with PRACH triggered by PDCCH order.</w:t>
      </w:r>
    </w:p>
    <w:tbl>
      <w:tblPr>
        <w:tblW w:w="9889" w:type="dxa"/>
        <w:tblCellMar>
          <w:left w:w="0" w:type="dxa"/>
          <w:right w:w="0" w:type="dxa"/>
        </w:tblCellMar>
        <w:tblLook w:val="04A0" w:firstRow="1" w:lastRow="0" w:firstColumn="1" w:lastColumn="0" w:noHBand="0" w:noVBand="1"/>
      </w:tblPr>
      <w:tblGrid>
        <w:gridCol w:w="9889"/>
      </w:tblGrid>
      <w:tr w:rsidR="005272BC" w14:paraId="67C31FFB"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31FF1" w14:textId="77777777" w:rsidR="005272BC" w:rsidRDefault="001C0BBA">
            <w:pPr>
              <w:rPr>
                <w:highlight w:val="green"/>
              </w:rPr>
            </w:pPr>
            <w:r>
              <w:rPr>
                <w:highlight w:val="green"/>
              </w:rPr>
              <w:t>Agreements:</w:t>
            </w:r>
          </w:p>
          <w:p w14:paraId="67C31FF2" w14:textId="77777777" w:rsidR="005272BC" w:rsidRDefault="001C0BBA">
            <w:pPr>
              <w:numPr>
                <w:ilvl w:val="0"/>
                <w:numId w:val="9"/>
              </w:numPr>
              <w:spacing w:after="0" w:line="252" w:lineRule="auto"/>
              <w:rPr>
                <w:rFonts w:eastAsia="Times New Roman"/>
                <w:lang w:eastAsia="zh-CN"/>
              </w:rPr>
            </w:pPr>
            <w:r>
              <w:rPr>
                <w:rFonts w:eastAsia="Times New Roman"/>
                <w:lang w:eastAsia="zh-CN"/>
              </w:rPr>
              <w:t>For Case 2 (semi-statically configured DL reception vs. dynamically scheduled UL transmission), reuse the existing collision handling principles in Rel-15/16 NR for operation on a single carrier/single cell in unpaired spectrum</w:t>
            </w:r>
          </w:p>
          <w:p w14:paraId="67C31FF3" w14:textId="77777777" w:rsidR="005272BC" w:rsidRDefault="001C0BBA">
            <w:pPr>
              <w:numPr>
                <w:ilvl w:val="1"/>
                <w:numId w:val="9"/>
              </w:numPr>
              <w:spacing w:after="0" w:line="252" w:lineRule="auto"/>
              <w:rPr>
                <w:rFonts w:eastAsia="Times New Roman"/>
              </w:rPr>
            </w:pPr>
            <w:r>
              <w:rPr>
                <w:rFonts w:eastAsia="Times New Roman"/>
              </w:rPr>
              <w:t xml:space="preserve">The </w:t>
            </w:r>
            <w:r>
              <w:rPr>
                <w:rFonts w:eastAsia="Times New Roman"/>
                <w:lang w:eastAsia="zh-CN"/>
              </w:rPr>
              <w:t>semi</w:t>
            </w:r>
            <w:r>
              <w:rPr>
                <w:rFonts w:eastAsia="Times New Roman"/>
              </w:rPr>
              <w:t xml:space="preserve">-statically configured DL reception may include PDCCH (excluding ULCI), SPS PDSCH, CSI-RS or PRS. </w:t>
            </w:r>
          </w:p>
          <w:p w14:paraId="67C31FF4" w14:textId="77777777" w:rsidR="005272BC" w:rsidRDefault="001C0BBA">
            <w:pPr>
              <w:numPr>
                <w:ilvl w:val="2"/>
                <w:numId w:val="9"/>
              </w:numPr>
              <w:spacing w:after="0" w:line="252" w:lineRule="auto"/>
              <w:rPr>
                <w:rFonts w:eastAsia="Times New Roman"/>
              </w:rPr>
            </w:pPr>
            <w:r>
              <w:rPr>
                <w:rFonts w:eastAsia="Times New Roman"/>
              </w:rPr>
              <w:t xml:space="preserve">FFS on PDCCH carrying ULCI, including </w:t>
            </w:r>
            <w:proofErr w:type="gramStart"/>
            <w:r>
              <w:rPr>
                <w:rFonts w:eastAsia="Times New Roman"/>
              </w:rPr>
              <w:t>whether or not</w:t>
            </w:r>
            <w:proofErr w:type="gramEnd"/>
            <w:r>
              <w:rPr>
                <w:rFonts w:eastAsia="Times New Roman"/>
              </w:rPr>
              <w:t xml:space="preserve"> it is supported by </w:t>
            </w:r>
            <w:proofErr w:type="spellStart"/>
            <w:r>
              <w:rPr>
                <w:rFonts w:eastAsia="Times New Roman"/>
              </w:rPr>
              <w:t>RedCap</w:t>
            </w:r>
            <w:proofErr w:type="spellEnd"/>
            <w:r>
              <w:rPr>
                <w:rFonts w:eastAsia="Times New Roman"/>
              </w:rPr>
              <w:t xml:space="preserve"> </w:t>
            </w:r>
            <w:proofErr w:type="spellStart"/>
            <w:r>
              <w:rPr>
                <w:rFonts w:eastAsia="Times New Roman"/>
              </w:rPr>
              <w:t>Ues</w:t>
            </w:r>
            <w:proofErr w:type="spellEnd"/>
            <w:r>
              <w:rPr>
                <w:rFonts w:eastAsia="Times New Roman"/>
              </w:rPr>
              <w:t xml:space="preserve"> (including potential difference between HD vs. FD </w:t>
            </w:r>
            <w:proofErr w:type="spellStart"/>
            <w:r>
              <w:rPr>
                <w:rFonts w:eastAsia="Times New Roman"/>
              </w:rPr>
              <w:t>RedCap</w:t>
            </w:r>
            <w:proofErr w:type="spellEnd"/>
            <w:r>
              <w:rPr>
                <w:rFonts w:eastAsia="Times New Roman"/>
              </w:rPr>
              <w:t xml:space="preserve"> </w:t>
            </w:r>
            <w:proofErr w:type="spellStart"/>
            <w:r>
              <w:rPr>
                <w:rFonts w:eastAsia="Times New Roman"/>
              </w:rPr>
              <w:t>Ues</w:t>
            </w:r>
            <w:proofErr w:type="spellEnd"/>
            <w:r>
              <w:rPr>
                <w:rFonts w:eastAsia="Times New Roman"/>
              </w:rPr>
              <w:t>)</w:t>
            </w:r>
          </w:p>
          <w:p w14:paraId="67C31FF5" w14:textId="77777777" w:rsidR="005272BC" w:rsidRDefault="001C0BBA">
            <w:pPr>
              <w:numPr>
                <w:ilvl w:val="1"/>
                <w:numId w:val="9"/>
              </w:numPr>
              <w:spacing w:after="0" w:line="252" w:lineRule="auto"/>
              <w:rPr>
                <w:rFonts w:eastAsia="Times New Roman"/>
                <w:highlight w:val="yellow"/>
              </w:rPr>
            </w:pPr>
            <w:r>
              <w:rPr>
                <w:rFonts w:eastAsia="Times New Roman"/>
              </w:rPr>
              <w:t xml:space="preserve">The dynamically scheduled UL transmission may include PUSCH, PUCCH, SRS </w:t>
            </w:r>
            <w:r>
              <w:rPr>
                <w:rFonts w:eastAsia="Times New Roman"/>
                <w:highlight w:val="yellow"/>
              </w:rPr>
              <w:t>or PRACH triggered by PDCCH order</w:t>
            </w:r>
          </w:p>
          <w:p w14:paraId="67C31FF6" w14:textId="77777777" w:rsidR="005272BC" w:rsidRDefault="005272BC">
            <w:pPr>
              <w:spacing w:after="0" w:line="252" w:lineRule="auto"/>
              <w:rPr>
                <w:rFonts w:eastAsia="Times New Roman"/>
              </w:rPr>
            </w:pPr>
          </w:p>
          <w:p w14:paraId="67C31FF7" w14:textId="77777777" w:rsidR="005272BC" w:rsidRDefault="001C0BBA">
            <w:pPr>
              <w:rPr>
                <w:highlight w:val="green"/>
              </w:rPr>
            </w:pPr>
            <w:r>
              <w:rPr>
                <w:highlight w:val="green"/>
              </w:rPr>
              <w:t>Agreements:</w:t>
            </w:r>
          </w:p>
          <w:p w14:paraId="67C31FF8" w14:textId="77777777" w:rsidR="005272BC" w:rsidRDefault="001C0BBA">
            <w:pPr>
              <w:numPr>
                <w:ilvl w:val="0"/>
                <w:numId w:val="9"/>
              </w:numPr>
              <w:spacing w:after="0" w:line="252" w:lineRule="auto"/>
              <w:rPr>
                <w:rFonts w:eastAsia="Times New Roman"/>
              </w:rPr>
            </w:pPr>
            <w:r>
              <w:rPr>
                <w:rFonts w:eastAsia="Times New Roman"/>
              </w:rPr>
              <w:t xml:space="preserve">For Case 2 </w:t>
            </w:r>
            <w:r>
              <w:rPr>
                <w:rFonts w:eastAsia="Times New Roman"/>
                <w:lang w:eastAsia="zh-CN"/>
              </w:rPr>
              <w:t>(semi-statically configured DL reception vs. dynamically scheduled UL transmission)</w:t>
            </w:r>
            <w:r>
              <w:rPr>
                <w:rFonts w:eastAsia="Times New Roman"/>
              </w:rPr>
              <w:t xml:space="preserve">, a HD-FDD </w:t>
            </w:r>
            <w:proofErr w:type="spellStart"/>
            <w:r>
              <w:rPr>
                <w:rFonts w:eastAsia="Times New Roman"/>
              </w:rPr>
              <w:t>RedCap</w:t>
            </w:r>
            <w:proofErr w:type="spellEnd"/>
            <w:r>
              <w:rPr>
                <w:rFonts w:eastAsia="Times New Roman"/>
              </w:rPr>
              <w:t xml:space="preserve"> UE is not required to monitor ULCI</w:t>
            </w:r>
          </w:p>
          <w:p w14:paraId="67C31FF9" w14:textId="77777777" w:rsidR="005272BC" w:rsidRDefault="001C0BBA">
            <w:pPr>
              <w:numPr>
                <w:ilvl w:val="1"/>
                <w:numId w:val="9"/>
              </w:numPr>
              <w:spacing w:after="0" w:line="252" w:lineRule="auto"/>
              <w:rPr>
                <w:rFonts w:eastAsia="Times New Roman"/>
              </w:rPr>
            </w:pPr>
            <w:r>
              <w:rPr>
                <w:rFonts w:eastAsia="Times New Roman"/>
              </w:rPr>
              <w:t>No special handling on the priority rule for PDCCH carrying ULCI</w:t>
            </w:r>
          </w:p>
          <w:p w14:paraId="67C31FFA" w14:textId="77777777" w:rsidR="005272BC" w:rsidRDefault="005272BC">
            <w:pPr>
              <w:spacing w:after="0" w:line="252" w:lineRule="auto"/>
              <w:rPr>
                <w:rFonts w:eastAsia="Times New Roman"/>
                <w:lang w:eastAsia="ko-KR"/>
              </w:rPr>
            </w:pPr>
          </w:p>
        </w:tc>
      </w:tr>
    </w:tbl>
    <w:p w14:paraId="67C31FFC" w14:textId="77777777" w:rsidR="005272BC" w:rsidRDefault="001C0BBA">
      <w:pPr>
        <w:rPr>
          <w:lang w:eastAsia="ja-JP"/>
        </w:rPr>
      </w:pPr>
      <w:r>
        <w:rPr>
          <w:lang w:eastAsia="zh-CN"/>
        </w:rPr>
        <w:t xml:space="preserve"> </w:t>
      </w:r>
    </w:p>
    <w:p w14:paraId="67C31FFD" w14:textId="77777777" w:rsidR="005272BC" w:rsidRDefault="001C0BBA">
      <w:pPr>
        <w:jc w:val="both"/>
        <w:rPr>
          <w:b/>
          <w:bCs/>
        </w:rPr>
      </w:pPr>
      <w:r>
        <w:rPr>
          <w:b/>
          <w:highlight w:val="yellow"/>
        </w:rPr>
        <w:t>FL1 High Priority Question 3.2-1</w:t>
      </w:r>
      <w:r>
        <w:rPr>
          <w:b/>
          <w:bCs/>
          <w:highlight w:val="yellow"/>
        </w:rPr>
        <w:t>:</w:t>
      </w:r>
    </w:p>
    <w:p w14:paraId="67C31FFE" w14:textId="77777777" w:rsidR="005272BC" w:rsidRDefault="001C0BBA">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lastRenderedPageBreak/>
        <w:t>For Case 8 of valid RO overlapping with PDCCH in Type 0/0A/1/2 CSS set, should RAN1 consider to define the pirority rule per CSS set? Companies are invited to comment whehter the valid RO in this collision subcase should include the RO associated with PRACH triggered by PDCCH order.</w:t>
      </w:r>
    </w:p>
    <w:tbl>
      <w:tblPr>
        <w:tblStyle w:val="TableGrid"/>
        <w:tblW w:w="9631" w:type="dxa"/>
        <w:tblLook w:val="04A0" w:firstRow="1" w:lastRow="0" w:firstColumn="1" w:lastColumn="0" w:noHBand="0" w:noVBand="1"/>
      </w:tblPr>
      <w:tblGrid>
        <w:gridCol w:w="1458"/>
        <w:gridCol w:w="1393"/>
        <w:gridCol w:w="183"/>
        <w:gridCol w:w="6597"/>
      </w:tblGrid>
      <w:tr w:rsidR="005272BC" w14:paraId="67C32002" w14:textId="77777777">
        <w:tc>
          <w:tcPr>
            <w:tcW w:w="1458" w:type="dxa"/>
            <w:shd w:val="clear" w:color="auto" w:fill="D9D9D9" w:themeFill="background1" w:themeFillShade="D9"/>
          </w:tcPr>
          <w:p w14:paraId="67C31FFF" w14:textId="77777777" w:rsidR="005272BC" w:rsidRDefault="001C0BBA">
            <w:pPr>
              <w:rPr>
                <w:b/>
                <w:bCs/>
              </w:rPr>
            </w:pPr>
            <w:r>
              <w:rPr>
                <w:b/>
                <w:bCs/>
              </w:rPr>
              <w:t>Company</w:t>
            </w:r>
          </w:p>
        </w:tc>
        <w:tc>
          <w:tcPr>
            <w:tcW w:w="1393" w:type="dxa"/>
            <w:shd w:val="clear" w:color="auto" w:fill="D9D9D9" w:themeFill="background1" w:themeFillShade="D9"/>
          </w:tcPr>
          <w:p w14:paraId="67C32000" w14:textId="77777777" w:rsidR="005272BC" w:rsidRDefault="001C0BBA">
            <w:pPr>
              <w:rPr>
                <w:b/>
                <w:bCs/>
              </w:rPr>
            </w:pPr>
            <w:r>
              <w:rPr>
                <w:b/>
                <w:bCs/>
              </w:rPr>
              <w:t>Y/N</w:t>
            </w:r>
          </w:p>
        </w:tc>
        <w:tc>
          <w:tcPr>
            <w:tcW w:w="6780" w:type="dxa"/>
            <w:gridSpan w:val="2"/>
            <w:shd w:val="clear" w:color="auto" w:fill="D9D9D9" w:themeFill="background1" w:themeFillShade="D9"/>
          </w:tcPr>
          <w:p w14:paraId="67C32001" w14:textId="77777777" w:rsidR="005272BC" w:rsidRDefault="001C0BBA">
            <w:pPr>
              <w:rPr>
                <w:b/>
                <w:bCs/>
              </w:rPr>
            </w:pPr>
            <w:r>
              <w:rPr>
                <w:b/>
                <w:bCs/>
              </w:rPr>
              <w:t>Comments</w:t>
            </w:r>
          </w:p>
        </w:tc>
      </w:tr>
      <w:tr w:rsidR="005272BC" w14:paraId="67C32007" w14:textId="77777777">
        <w:tc>
          <w:tcPr>
            <w:tcW w:w="1458" w:type="dxa"/>
          </w:tcPr>
          <w:p w14:paraId="67C32003" w14:textId="77777777" w:rsidR="005272BC" w:rsidRDefault="001C0BBA">
            <w:pPr>
              <w:rPr>
                <w:rFonts w:eastAsiaTheme="minorEastAsia"/>
                <w:lang w:eastAsia="zh-CN"/>
              </w:rPr>
            </w:pPr>
            <w:r>
              <w:rPr>
                <w:rFonts w:eastAsiaTheme="minorEastAsia"/>
                <w:lang w:eastAsia="zh-CN"/>
              </w:rPr>
              <w:t>vivo</w:t>
            </w:r>
          </w:p>
        </w:tc>
        <w:tc>
          <w:tcPr>
            <w:tcW w:w="1393" w:type="dxa"/>
          </w:tcPr>
          <w:p w14:paraId="67C32004" w14:textId="77777777" w:rsidR="005272BC" w:rsidRDefault="005272BC">
            <w:pPr>
              <w:tabs>
                <w:tab w:val="left" w:pos="551"/>
              </w:tabs>
              <w:rPr>
                <w:lang w:eastAsia="ko-KR"/>
              </w:rPr>
            </w:pPr>
          </w:p>
        </w:tc>
        <w:tc>
          <w:tcPr>
            <w:tcW w:w="6780" w:type="dxa"/>
            <w:gridSpan w:val="2"/>
          </w:tcPr>
          <w:p w14:paraId="67C32005" w14:textId="77777777" w:rsidR="005272BC" w:rsidRDefault="001C0BBA">
            <w:pPr>
              <w:rPr>
                <w:rFonts w:eastAsiaTheme="minorEastAsia"/>
                <w:lang w:eastAsia="zh-CN"/>
              </w:rPr>
            </w:pPr>
            <w:r>
              <w:rPr>
                <w:rFonts w:eastAsiaTheme="minorEastAsia"/>
                <w:lang w:eastAsia="zh-CN"/>
              </w:rPr>
              <w:t xml:space="preserve">The reason we propose option 3 was due to the much </w:t>
            </w:r>
            <w:proofErr w:type="gramStart"/>
            <w:r>
              <w:rPr>
                <w:rFonts w:eastAsiaTheme="minorEastAsia"/>
                <w:lang w:eastAsia="zh-CN"/>
              </w:rPr>
              <w:t>less</w:t>
            </w:r>
            <w:proofErr w:type="gramEnd"/>
            <w:r>
              <w:rPr>
                <w:rFonts w:eastAsiaTheme="minorEastAsia"/>
                <w:lang w:eastAsia="zh-CN"/>
              </w:rPr>
              <w:t xml:space="preserve"> paging occasions that RACH occasion so it would make sense to prioritize Paging monitoring than RACH transmission. However, given the current situation we are fine to accept option 2 also. </w:t>
            </w:r>
          </w:p>
          <w:p w14:paraId="67C32006" w14:textId="77777777" w:rsidR="005272BC" w:rsidRDefault="001C0BBA">
            <w:pPr>
              <w:rPr>
                <w:rFonts w:eastAsiaTheme="minorEastAsia"/>
                <w:lang w:eastAsia="zh-CN"/>
              </w:rPr>
            </w:pPr>
            <w:r>
              <w:rPr>
                <w:rFonts w:eastAsiaTheme="minorEastAsia"/>
                <w:lang w:eastAsia="zh-CN"/>
              </w:rPr>
              <w:t xml:space="preserve">The collision handling between PDCCH monitoring and PRACH triggered by PDCCH has already be resolved by the agreement cited by FL above for case 2, no need to re-open the discussion here.  </w:t>
            </w:r>
          </w:p>
        </w:tc>
      </w:tr>
      <w:tr w:rsidR="005272BC" w14:paraId="67C3200B" w14:textId="77777777">
        <w:tc>
          <w:tcPr>
            <w:tcW w:w="1458" w:type="dxa"/>
          </w:tcPr>
          <w:p w14:paraId="67C32008" w14:textId="77777777" w:rsidR="005272BC" w:rsidRDefault="001C0BBA">
            <w:pPr>
              <w:rPr>
                <w:lang w:eastAsia="ko-KR"/>
              </w:rPr>
            </w:pPr>
            <w:r>
              <w:rPr>
                <w:rFonts w:eastAsiaTheme="minorEastAsia"/>
                <w:lang w:eastAsia="zh-CN"/>
              </w:rPr>
              <w:t>CATT</w:t>
            </w:r>
          </w:p>
        </w:tc>
        <w:tc>
          <w:tcPr>
            <w:tcW w:w="1393" w:type="dxa"/>
          </w:tcPr>
          <w:p w14:paraId="67C32009" w14:textId="77777777" w:rsidR="005272BC" w:rsidRDefault="005272BC">
            <w:pPr>
              <w:tabs>
                <w:tab w:val="left" w:pos="551"/>
              </w:tabs>
              <w:rPr>
                <w:lang w:eastAsia="ko-KR"/>
              </w:rPr>
            </w:pPr>
          </w:p>
        </w:tc>
        <w:tc>
          <w:tcPr>
            <w:tcW w:w="6780" w:type="dxa"/>
            <w:gridSpan w:val="2"/>
          </w:tcPr>
          <w:p w14:paraId="67C3200A" w14:textId="77777777" w:rsidR="005272BC" w:rsidRDefault="001C0BBA">
            <w:pPr>
              <w:rPr>
                <w:lang w:eastAsia="ko-KR"/>
              </w:rPr>
            </w:pPr>
            <w:r>
              <w:rPr>
                <w:rFonts w:eastAsiaTheme="minorEastAsia"/>
                <w:lang w:eastAsia="zh-CN"/>
              </w:rPr>
              <w:t>We do not think there is strong need to define priority rule per CSS set.</w:t>
            </w:r>
          </w:p>
        </w:tc>
      </w:tr>
      <w:tr w:rsidR="005272BC" w14:paraId="67C3200F" w14:textId="77777777">
        <w:tc>
          <w:tcPr>
            <w:tcW w:w="1458" w:type="dxa"/>
          </w:tcPr>
          <w:p w14:paraId="67C3200C" w14:textId="77777777" w:rsidR="005272BC" w:rsidRDefault="001C0BBA">
            <w:pPr>
              <w:rPr>
                <w:lang w:eastAsia="ko-KR"/>
              </w:rPr>
            </w:pPr>
            <w:proofErr w:type="spellStart"/>
            <w:r>
              <w:rPr>
                <w:rFonts w:eastAsiaTheme="minorEastAsia"/>
                <w:lang w:eastAsia="zh-CN"/>
              </w:rPr>
              <w:t>Spreadtrum</w:t>
            </w:r>
            <w:proofErr w:type="spellEnd"/>
          </w:p>
        </w:tc>
        <w:tc>
          <w:tcPr>
            <w:tcW w:w="1393" w:type="dxa"/>
          </w:tcPr>
          <w:p w14:paraId="67C3200D" w14:textId="77777777" w:rsidR="005272BC" w:rsidRDefault="005272BC">
            <w:pPr>
              <w:tabs>
                <w:tab w:val="left" w:pos="551"/>
              </w:tabs>
              <w:rPr>
                <w:lang w:eastAsia="ko-KR"/>
              </w:rPr>
            </w:pPr>
          </w:p>
        </w:tc>
        <w:tc>
          <w:tcPr>
            <w:tcW w:w="6780" w:type="dxa"/>
            <w:gridSpan w:val="2"/>
          </w:tcPr>
          <w:p w14:paraId="67C3200E" w14:textId="77777777" w:rsidR="005272BC" w:rsidRDefault="001C0BBA">
            <w:pPr>
              <w:rPr>
                <w:lang w:eastAsia="ko-KR"/>
              </w:rPr>
            </w:pPr>
            <w:r>
              <w:rPr>
                <w:bCs/>
                <w:u w:val="single"/>
              </w:rPr>
              <w:t xml:space="preserve">Define the priority rule per CSS set: </w:t>
            </w:r>
            <w:r>
              <w:rPr>
                <w:bCs/>
              </w:rPr>
              <w:t xml:space="preserve">From our perspective, a unified solution is preferred to handle all the CSS set. For type 2 CSS set, we agree that paging and SI are very important, but we think </w:t>
            </w:r>
            <w:r>
              <w:rPr>
                <w:lang w:eastAsia="zh-CN"/>
              </w:rPr>
              <w:t xml:space="preserve">the </w:t>
            </w:r>
            <w:proofErr w:type="spellStart"/>
            <w:r>
              <w:rPr>
                <w:lang w:eastAsia="zh-CN"/>
              </w:rPr>
              <w:t>gNB</w:t>
            </w:r>
            <w:proofErr w:type="spellEnd"/>
            <w:r>
              <w:rPr>
                <w:lang w:eastAsia="zh-CN"/>
              </w:rPr>
              <w:t xml:space="preserve"> can avoid this overlapping, </w:t>
            </w:r>
            <w:r>
              <w:rPr>
                <w:bCs/>
              </w:rPr>
              <w:t>so there is no need to treat it specially</w:t>
            </w:r>
            <w:r>
              <w:rPr>
                <w:lang w:eastAsia="zh-CN"/>
              </w:rPr>
              <w:t>.</w:t>
            </w:r>
          </w:p>
        </w:tc>
      </w:tr>
      <w:tr w:rsidR="005272BC" w14:paraId="67C32014" w14:textId="77777777">
        <w:tc>
          <w:tcPr>
            <w:tcW w:w="1458" w:type="dxa"/>
          </w:tcPr>
          <w:p w14:paraId="67C32010" w14:textId="77777777" w:rsidR="005272BC" w:rsidRDefault="001C0BBA">
            <w:pPr>
              <w:rPr>
                <w:rFonts w:eastAsia="Yu Mincho"/>
                <w:lang w:eastAsia="ja-JP"/>
              </w:rPr>
            </w:pPr>
            <w:r>
              <w:rPr>
                <w:rFonts w:eastAsia="Yu Mincho"/>
                <w:lang w:eastAsia="ja-JP"/>
              </w:rPr>
              <w:t>DOCOMO</w:t>
            </w:r>
          </w:p>
        </w:tc>
        <w:tc>
          <w:tcPr>
            <w:tcW w:w="1393" w:type="dxa"/>
          </w:tcPr>
          <w:p w14:paraId="67C32011" w14:textId="77777777" w:rsidR="005272BC" w:rsidRDefault="001C0BBA">
            <w:pPr>
              <w:tabs>
                <w:tab w:val="left" w:pos="551"/>
              </w:tabs>
              <w:rPr>
                <w:rFonts w:eastAsia="Yu Mincho"/>
                <w:lang w:eastAsia="ja-JP"/>
              </w:rPr>
            </w:pPr>
            <w:r>
              <w:rPr>
                <w:rFonts w:eastAsia="Yu Mincho"/>
                <w:lang w:eastAsia="ja-JP"/>
              </w:rPr>
              <w:t>N</w:t>
            </w:r>
          </w:p>
        </w:tc>
        <w:tc>
          <w:tcPr>
            <w:tcW w:w="6780" w:type="dxa"/>
            <w:gridSpan w:val="2"/>
          </w:tcPr>
          <w:p w14:paraId="67C32012" w14:textId="77777777" w:rsidR="005272BC" w:rsidRDefault="001C0BBA">
            <w:pPr>
              <w:rPr>
                <w:rFonts w:eastAsia="Yu Mincho"/>
                <w:bCs/>
                <w:lang w:eastAsia="ja-JP"/>
              </w:rPr>
            </w:pPr>
            <w:r>
              <w:rPr>
                <w:rFonts w:eastAsia="Yu Mincho"/>
                <w:bCs/>
                <w:lang w:eastAsia="ja-JP"/>
              </w:rPr>
              <w:t>We don’t see the need to consider priority rule per CSS set.</w:t>
            </w:r>
          </w:p>
          <w:p w14:paraId="67C32013" w14:textId="77777777" w:rsidR="005272BC" w:rsidRDefault="001C0BBA">
            <w:pPr>
              <w:rPr>
                <w:rFonts w:eastAsia="Yu Mincho"/>
                <w:bCs/>
                <w:lang w:eastAsia="ja-JP"/>
              </w:rPr>
            </w:pPr>
            <w:r>
              <w:rPr>
                <w:rFonts w:eastAsia="Yu Mincho"/>
                <w:bCs/>
                <w:lang w:eastAsia="ja-JP"/>
              </w:rPr>
              <w:t>As commented in Question 2.1-2, PRACH triggered by PDCCH order should be included in this case</w:t>
            </w:r>
          </w:p>
        </w:tc>
      </w:tr>
      <w:tr w:rsidR="005272BC" w14:paraId="67C32019" w14:textId="77777777">
        <w:tc>
          <w:tcPr>
            <w:tcW w:w="1458" w:type="dxa"/>
          </w:tcPr>
          <w:p w14:paraId="67C32015" w14:textId="77777777" w:rsidR="005272BC" w:rsidRDefault="001C0BBA">
            <w:pPr>
              <w:rPr>
                <w:rFonts w:eastAsia="宋体"/>
                <w:lang w:val="en-US" w:eastAsia="ja-JP"/>
              </w:rPr>
            </w:pPr>
            <w:proofErr w:type="spellStart"/>
            <w:proofErr w:type="gramStart"/>
            <w:r>
              <w:rPr>
                <w:rFonts w:eastAsia="宋体"/>
                <w:lang w:val="en-US" w:eastAsia="zh-CN"/>
              </w:rPr>
              <w:t>ZTE,Sanechips</w:t>
            </w:r>
            <w:proofErr w:type="spellEnd"/>
            <w:proofErr w:type="gramEnd"/>
          </w:p>
        </w:tc>
        <w:tc>
          <w:tcPr>
            <w:tcW w:w="1393" w:type="dxa"/>
          </w:tcPr>
          <w:p w14:paraId="67C32016" w14:textId="77777777" w:rsidR="005272BC" w:rsidRDefault="005272BC">
            <w:pPr>
              <w:tabs>
                <w:tab w:val="left" w:pos="551"/>
              </w:tabs>
              <w:rPr>
                <w:lang w:eastAsia="ja-JP"/>
              </w:rPr>
            </w:pPr>
          </w:p>
        </w:tc>
        <w:tc>
          <w:tcPr>
            <w:tcW w:w="6780" w:type="dxa"/>
            <w:gridSpan w:val="2"/>
          </w:tcPr>
          <w:p w14:paraId="67C32017" w14:textId="77777777" w:rsidR="005272BC" w:rsidRDefault="001C0BBA">
            <w:pPr>
              <w:rPr>
                <w:rFonts w:eastAsia="宋体"/>
                <w:lang w:val="en-US" w:eastAsia="zh-CN"/>
              </w:rPr>
            </w:pPr>
            <w:r>
              <w:rPr>
                <w:lang w:val="en-US" w:eastAsia="zh-CN"/>
              </w:rPr>
              <w:t xml:space="preserve">As our comment in Question 3.1-1, if we can reach a consensus that the collision for valid RO and DL does not exist if the HD-FDD </w:t>
            </w:r>
            <w:proofErr w:type="spellStart"/>
            <w:r>
              <w:rPr>
                <w:lang w:val="en-US" w:eastAsia="zh-CN"/>
              </w:rPr>
              <w:t>RedCap</w:t>
            </w:r>
            <w:proofErr w:type="spellEnd"/>
            <w:r>
              <w:rPr>
                <w:lang w:val="en-US" w:eastAsia="zh-CN"/>
              </w:rPr>
              <w:t xml:space="preserve"> UE intends not to send preamble on the valid RO, it is no need to define the priority rule per CSS set. </w:t>
            </w:r>
            <w:r>
              <w:rPr>
                <w:rFonts w:eastAsiaTheme="minorEastAsia"/>
                <w:lang w:val="en-US" w:eastAsia="zh-CN"/>
              </w:rPr>
              <w:t xml:space="preserve">For </w:t>
            </w:r>
            <w:r>
              <w:rPr>
                <w:rFonts w:eastAsiaTheme="minorEastAsia"/>
                <w:lang w:eastAsia="zh-CN"/>
              </w:rPr>
              <w:t>the valid ROs</w:t>
            </w:r>
            <w:r>
              <w:rPr>
                <w:rFonts w:eastAsiaTheme="minorEastAsia"/>
                <w:lang w:val="en-US" w:eastAsia="zh-CN"/>
              </w:rPr>
              <w:t xml:space="preserve"> with no preamble sending, </w:t>
            </w:r>
            <w:r>
              <w:rPr>
                <w:rFonts w:eastAsiaTheme="minorEastAsia"/>
                <w:lang w:eastAsia="zh-CN"/>
              </w:rPr>
              <w:t xml:space="preserve">always prioritize valid RO would put too </w:t>
            </w:r>
            <w:proofErr w:type="gramStart"/>
            <w:r>
              <w:rPr>
                <w:rFonts w:eastAsiaTheme="minorEastAsia"/>
                <w:lang w:eastAsia="zh-CN"/>
              </w:rPr>
              <w:t>much</w:t>
            </w:r>
            <w:proofErr w:type="gramEnd"/>
            <w:r>
              <w:rPr>
                <w:rFonts w:eastAsiaTheme="minorEastAsia"/>
                <w:lang w:eastAsia="zh-CN"/>
              </w:rPr>
              <w:t xml:space="preserve"> restrictions for </w:t>
            </w:r>
            <w:proofErr w:type="spellStart"/>
            <w:r>
              <w:rPr>
                <w:rFonts w:eastAsiaTheme="minorEastAsia"/>
                <w:lang w:eastAsia="zh-CN"/>
              </w:rPr>
              <w:t>gNB</w:t>
            </w:r>
            <w:proofErr w:type="spellEnd"/>
            <w:r>
              <w:rPr>
                <w:rFonts w:eastAsiaTheme="minorEastAsia"/>
                <w:lang w:val="en-US" w:eastAsia="zh-CN"/>
              </w:rPr>
              <w:t xml:space="preserve"> configuring the Type 0/0A/1/2 CSS. For </w:t>
            </w:r>
            <w:r>
              <w:rPr>
                <w:rFonts w:eastAsiaTheme="minorEastAsia"/>
                <w:lang w:eastAsia="zh-CN"/>
              </w:rPr>
              <w:t>the valid ROs</w:t>
            </w:r>
            <w:r>
              <w:rPr>
                <w:rFonts w:eastAsiaTheme="minorEastAsia"/>
                <w:lang w:val="en-US" w:eastAsia="zh-CN"/>
              </w:rPr>
              <w:t xml:space="preserve"> with preamble sending, the RA procedure should not be interrupted with the consequence of increasing access delay. Therefore, </w:t>
            </w:r>
            <w:r>
              <w:rPr>
                <w:lang w:val="en-US"/>
              </w:rPr>
              <w:t xml:space="preserve">valid RO is prioritized on which HD-FDD </w:t>
            </w:r>
            <w:proofErr w:type="spellStart"/>
            <w:r>
              <w:rPr>
                <w:lang w:val="en-US"/>
              </w:rPr>
              <w:t>RedCap</w:t>
            </w:r>
            <w:proofErr w:type="spellEnd"/>
            <w:r>
              <w:rPr>
                <w:lang w:val="en-US"/>
              </w:rPr>
              <w:t xml:space="preserve"> UE intends to send </w:t>
            </w:r>
            <w:proofErr w:type="gramStart"/>
            <w:r>
              <w:rPr>
                <w:lang w:val="en-US"/>
              </w:rPr>
              <w:t>preamble ;</w:t>
            </w:r>
            <w:proofErr w:type="gramEnd"/>
            <w:r>
              <w:rPr>
                <w:lang w:val="en-US"/>
              </w:rPr>
              <w:t xml:space="preserve"> otherwise, PDCCH in Type 0/0A/1/2 CSS set is prioritized</w:t>
            </w:r>
            <w:r>
              <w:rPr>
                <w:rFonts w:eastAsia="宋体"/>
                <w:lang w:val="en-US" w:eastAsia="zh-CN"/>
              </w:rPr>
              <w:t>.</w:t>
            </w:r>
          </w:p>
          <w:p w14:paraId="67C32018" w14:textId="77777777" w:rsidR="005272BC" w:rsidRDefault="001C0BBA">
            <w:pPr>
              <w:rPr>
                <w:rFonts w:eastAsia="宋体"/>
                <w:lang w:val="en-US" w:eastAsia="ja-JP"/>
              </w:rPr>
            </w:pPr>
            <w:r>
              <w:rPr>
                <w:lang w:val="en-US" w:eastAsia="zh-CN"/>
              </w:rPr>
              <w:t xml:space="preserve">As our comment in Question 2.1-2, </w:t>
            </w:r>
            <w:r>
              <w:rPr>
                <w:lang w:val="en-US"/>
              </w:rPr>
              <w:t>PRACH triggered by PDCCH order</w:t>
            </w:r>
            <w:r>
              <w:rPr>
                <w:lang w:val="en-US" w:eastAsia="zh-CN"/>
              </w:rPr>
              <w:t xml:space="preserve"> is included in </w:t>
            </w:r>
            <w:r>
              <w:rPr>
                <w:lang w:val="en-US"/>
              </w:rPr>
              <w:t>dynamically scheduled UL transmission</w:t>
            </w:r>
            <w:r>
              <w:rPr>
                <w:lang w:val="en-US" w:eastAsia="zh-CN"/>
              </w:rPr>
              <w:t xml:space="preserve">, so the corresponding collision handling rule can follow Case 2. </w:t>
            </w:r>
            <w:r>
              <w:rPr>
                <w:rFonts w:eastAsia="宋体"/>
                <w:lang w:val="en-US" w:eastAsia="zh-CN"/>
              </w:rPr>
              <w:t xml:space="preserve"> </w:t>
            </w:r>
          </w:p>
        </w:tc>
      </w:tr>
      <w:tr w:rsidR="005272BC" w14:paraId="67C3201F" w14:textId="77777777">
        <w:tc>
          <w:tcPr>
            <w:tcW w:w="1458" w:type="dxa"/>
          </w:tcPr>
          <w:p w14:paraId="67C3201A" w14:textId="77777777" w:rsidR="005272BC" w:rsidRDefault="001C0BBA">
            <w:pPr>
              <w:rPr>
                <w:lang w:eastAsia="ko-KR"/>
              </w:rPr>
            </w:pPr>
            <w:r>
              <w:rPr>
                <w:lang w:eastAsia="ko-KR"/>
              </w:rPr>
              <w:t>Ericsson</w:t>
            </w:r>
          </w:p>
        </w:tc>
        <w:tc>
          <w:tcPr>
            <w:tcW w:w="1393" w:type="dxa"/>
          </w:tcPr>
          <w:p w14:paraId="67C3201B" w14:textId="77777777" w:rsidR="005272BC" w:rsidRDefault="001C0BBA">
            <w:pPr>
              <w:tabs>
                <w:tab w:val="left" w:pos="551"/>
              </w:tabs>
              <w:rPr>
                <w:lang w:eastAsia="ko-KR"/>
              </w:rPr>
            </w:pPr>
            <w:r>
              <w:rPr>
                <w:lang w:eastAsia="ko-KR"/>
              </w:rPr>
              <w:t>N</w:t>
            </w:r>
          </w:p>
        </w:tc>
        <w:tc>
          <w:tcPr>
            <w:tcW w:w="6780" w:type="dxa"/>
            <w:gridSpan w:val="2"/>
          </w:tcPr>
          <w:p w14:paraId="67C3201C" w14:textId="77777777" w:rsidR="005272BC" w:rsidRDefault="001C0BBA">
            <w:pPr>
              <w:rPr>
                <w:lang w:val="en-US"/>
              </w:rPr>
            </w:pPr>
            <w:r>
              <w:rPr>
                <w:lang w:eastAsia="ko-KR"/>
              </w:rPr>
              <w:t xml:space="preserve">Among the options listed, Option 1 and Option 2 receive most support, and these options do not require that RAN1 defines the </w:t>
            </w:r>
            <w:r>
              <w:rPr>
                <w:lang w:val="en-US"/>
              </w:rPr>
              <w:t>priority rule per CSS set.</w:t>
            </w:r>
          </w:p>
          <w:p w14:paraId="67C3201D" w14:textId="77777777" w:rsidR="005272BC" w:rsidRDefault="001C0BBA">
            <w:pPr>
              <w:rPr>
                <w:lang w:eastAsia="ko-KR"/>
              </w:rPr>
            </w:pPr>
            <w:r>
              <w:rPr>
                <w:lang w:eastAsia="ko-KR"/>
              </w:rPr>
              <w:t xml:space="preserve">In view of the agreement for Case 2, PRACH triggered by PDCCH order can be treated as dynamically scheduled UL transmission. For the sake of discussion, we think that it is fine to separate normal valid RO (treated here in Case 8) from those intended for PRACH triggered by PDCCH order. </w:t>
            </w:r>
          </w:p>
          <w:p w14:paraId="67C3201E" w14:textId="77777777" w:rsidR="005272BC" w:rsidRDefault="001C0BBA">
            <w:pPr>
              <w:rPr>
                <w:lang w:eastAsia="ko-KR"/>
              </w:rPr>
            </w:pPr>
            <w:r>
              <w:rPr>
                <w:lang w:eastAsia="ko-KR"/>
              </w:rPr>
              <w:t>In our view, if either Option 1 or Option 2 is selected for Case 8, there will not be any conflict in collision handling rule with that in Case 2.</w:t>
            </w:r>
          </w:p>
        </w:tc>
      </w:tr>
      <w:tr w:rsidR="005272BC" w14:paraId="67C32023" w14:textId="77777777">
        <w:tc>
          <w:tcPr>
            <w:tcW w:w="1458" w:type="dxa"/>
          </w:tcPr>
          <w:p w14:paraId="67C32020" w14:textId="77777777" w:rsidR="005272BC" w:rsidRDefault="001C0BBA">
            <w:pPr>
              <w:rPr>
                <w:lang w:eastAsia="ko-KR"/>
              </w:rPr>
            </w:pPr>
            <w:r>
              <w:rPr>
                <w:lang w:eastAsia="ko-KR"/>
              </w:rPr>
              <w:t>Nordic</w:t>
            </w:r>
          </w:p>
        </w:tc>
        <w:tc>
          <w:tcPr>
            <w:tcW w:w="1393" w:type="dxa"/>
          </w:tcPr>
          <w:p w14:paraId="67C32021" w14:textId="77777777" w:rsidR="005272BC" w:rsidRDefault="001C0BBA">
            <w:pPr>
              <w:tabs>
                <w:tab w:val="left" w:pos="551"/>
              </w:tabs>
              <w:rPr>
                <w:lang w:eastAsia="ko-KR"/>
              </w:rPr>
            </w:pPr>
            <w:r>
              <w:rPr>
                <w:lang w:eastAsia="ko-KR"/>
              </w:rPr>
              <w:t>Y</w:t>
            </w:r>
          </w:p>
        </w:tc>
        <w:tc>
          <w:tcPr>
            <w:tcW w:w="6780" w:type="dxa"/>
            <w:gridSpan w:val="2"/>
          </w:tcPr>
          <w:p w14:paraId="67C32022" w14:textId="77777777" w:rsidR="005272BC" w:rsidRDefault="001C0BBA">
            <w:pPr>
              <w:rPr>
                <w:lang w:eastAsia="ko-KR"/>
              </w:rPr>
            </w:pPr>
            <w:r>
              <w:rPr>
                <w:lang w:eastAsia="ko-KR"/>
              </w:rPr>
              <w:t xml:space="preserve">We prefer legacy behaviour, but can live with left up to implementation </w:t>
            </w:r>
          </w:p>
        </w:tc>
      </w:tr>
      <w:tr w:rsidR="005272BC" w14:paraId="67C32027" w14:textId="77777777">
        <w:tc>
          <w:tcPr>
            <w:tcW w:w="1458" w:type="dxa"/>
          </w:tcPr>
          <w:p w14:paraId="67C32024" w14:textId="77777777" w:rsidR="005272BC" w:rsidRDefault="001C0BBA">
            <w:pPr>
              <w:rPr>
                <w:lang w:eastAsia="ko-KR"/>
              </w:rPr>
            </w:pPr>
            <w:r>
              <w:rPr>
                <w:lang w:eastAsia="ko-KR"/>
              </w:rPr>
              <w:t>Nokia, NSB</w:t>
            </w:r>
          </w:p>
        </w:tc>
        <w:tc>
          <w:tcPr>
            <w:tcW w:w="1393" w:type="dxa"/>
          </w:tcPr>
          <w:p w14:paraId="67C32025" w14:textId="77777777" w:rsidR="005272BC" w:rsidRDefault="001C0BBA">
            <w:pPr>
              <w:tabs>
                <w:tab w:val="left" w:pos="551"/>
              </w:tabs>
              <w:rPr>
                <w:lang w:eastAsia="ko-KR"/>
              </w:rPr>
            </w:pPr>
            <w:r>
              <w:rPr>
                <w:lang w:eastAsia="ko-KR"/>
              </w:rPr>
              <w:t>N</w:t>
            </w:r>
          </w:p>
        </w:tc>
        <w:tc>
          <w:tcPr>
            <w:tcW w:w="6780" w:type="dxa"/>
            <w:gridSpan w:val="2"/>
          </w:tcPr>
          <w:p w14:paraId="67C32026" w14:textId="77777777" w:rsidR="005272BC" w:rsidRDefault="001C0BBA">
            <w:pPr>
              <w:rPr>
                <w:lang w:eastAsia="ko-KR"/>
              </w:rPr>
            </w:pPr>
            <w:r>
              <w:rPr>
                <w:lang w:eastAsia="ko-KR"/>
              </w:rPr>
              <w:t>There is no need to define priority rule per CSS set. In our view, PRACH triggered by PDCCH order is considered dynamically scheduled UL transmission and does not needed to be treated in Case 8.</w:t>
            </w:r>
          </w:p>
        </w:tc>
      </w:tr>
      <w:tr w:rsidR="005272BC" w14:paraId="67C3202C" w14:textId="77777777">
        <w:tc>
          <w:tcPr>
            <w:tcW w:w="1458" w:type="dxa"/>
          </w:tcPr>
          <w:p w14:paraId="67C32028" w14:textId="77777777" w:rsidR="005272BC" w:rsidRDefault="001C0BBA">
            <w:pPr>
              <w:rPr>
                <w:lang w:eastAsia="ko-KR"/>
              </w:rPr>
            </w:pPr>
            <w:r>
              <w:rPr>
                <w:lang w:eastAsia="ko-KR"/>
              </w:rPr>
              <w:t>Intel</w:t>
            </w:r>
          </w:p>
        </w:tc>
        <w:tc>
          <w:tcPr>
            <w:tcW w:w="1393" w:type="dxa"/>
          </w:tcPr>
          <w:p w14:paraId="67C32029" w14:textId="77777777" w:rsidR="005272BC" w:rsidRDefault="001C0BBA">
            <w:pPr>
              <w:tabs>
                <w:tab w:val="left" w:pos="551"/>
              </w:tabs>
              <w:rPr>
                <w:lang w:eastAsia="ko-KR"/>
              </w:rPr>
            </w:pPr>
            <w:r>
              <w:rPr>
                <w:lang w:eastAsia="ko-KR"/>
              </w:rPr>
              <w:t>N</w:t>
            </w:r>
          </w:p>
        </w:tc>
        <w:tc>
          <w:tcPr>
            <w:tcW w:w="6780" w:type="dxa"/>
            <w:gridSpan w:val="2"/>
          </w:tcPr>
          <w:p w14:paraId="67C3202A" w14:textId="77777777" w:rsidR="005272BC" w:rsidRDefault="001C0BBA">
            <w:pPr>
              <w:rPr>
                <w:lang w:eastAsia="ko-KR"/>
              </w:rPr>
            </w:pPr>
            <w:r>
              <w:rPr>
                <w:lang w:eastAsia="ko-KR"/>
              </w:rPr>
              <w:t xml:space="preserve">Since the Type 0/0A/1/2 CSS set may share the same monitoring occasions, we prefer to define the same overlap handling rule for all Type 0/0A/1/2 CSS sets. </w:t>
            </w:r>
          </w:p>
          <w:p w14:paraId="67C3202B" w14:textId="77777777" w:rsidR="005272BC" w:rsidRDefault="001C0BBA">
            <w:pPr>
              <w:rPr>
                <w:lang w:eastAsia="ko-KR"/>
              </w:rPr>
            </w:pPr>
            <w:r>
              <w:rPr>
                <w:lang w:eastAsia="ko-KR"/>
              </w:rPr>
              <w:lastRenderedPageBreak/>
              <w:t xml:space="preserve">In our understanding, Case 8 is to define the overlapping handling for cell-specifically configured valid RO that is used in CBRA. On the other hand, PRACH triggered by PDCCH order is considered as dynamic channel (known to both </w:t>
            </w:r>
            <w:proofErr w:type="spellStart"/>
            <w:r>
              <w:rPr>
                <w:lang w:eastAsia="ko-KR"/>
              </w:rPr>
              <w:t>gNB</w:t>
            </w:r>
            <w:proofErr w:type="spellEnd"/>
            <w:r>
              <w:rPr>
                <w:lang w:eastAsia="ko-KR"/>
              </w:rPr>
              <w:t xml:space="preserve"> and UE), hence Case 2 applies.</w:t>
            </w:r>
            <w:r>
              <w:rPr>
                <w:b/>
                <w:bCs/>
              </w:rPr>
              <w:t xml:space="preserve"> </w:t>
            </w:r>
          </w:p>
        </w:tc>
      </w:tr>
      <w:tr w:rsidR="005272BC" w14:paraId="67C32031" w14:textId="77777777">
        <w:tc>
          <w:tcPr>
            <w:tcW w:w="1458" w:type="dxa"/>
          </w:tcPr>
          <w:p w14:paraId="67C3202D" w14:textId="77777777" w:rsidR="005272BC" w:rsidRDefault="001C0BBA">
            <w:pPr>
              <w:rPr>
                <w:lang w:eastAsia="ko-KR"/>
              </w:rPr>
            </w:pPr>
            <w:r>
              <w:rPr>
                <w:lang w:eastAsia="ko-KR"/>
              </w:rPr>
              <w:lastRenderedPageBreak/>
              <w:t xml:space="preserve">Apple </w:t>
            </w:r>
          </w:p>
        </w:tc>
        <w:tc>
          <w:tcPr>
            <w:tcW w:w="1393" w:type="dxa"/>
          </w:tcPr>
          <w:p w14:paraId="67C3202E" w14:textId="77777777" w:rsidR="005272BC" w:rsidRDefault="001C0BBA">
            <w:pPr>
              <w:tabs>
                <w:tab w:val="left" w:pos="551"/>
              </w:tabs>
              <w:rPr>
                <w:lang w:eastAsia="ko-KR"/>
              </w:rPr>
            </w:pPr>
            <w:r>
              <w:rPr>
                <w:lang w:eastAsia="ko-KR"/>
              </w:rPr>
              <w:t>N</w:t>
            </w:r>
          </w:p>
        </w:tc>
        <w:tc>
          <w:tcPr>
            <w:tcW w:w="6780" w:type="dxa"/>
            <w:gridSpan w:val="2"/>
          </w:tcPr>
          <w:p w14:paraId="67C3202F" w14:textId="77777777" w:rsidR="005272BC" w:rsidRDefault="001C0BBA">
            <w:pPr>
              <w:rPr>
                <w:lang w:eastAsia="ko-KR"/>
              </w:rPr>
            </w:pPr>
            <w:r>
              <w:rPr>
                <w:lang w:eastAsia="ko-KR"/>
              </w:rPr>
              <w:t xml:space="preserve">Prefer to define a unified approach to handle these cases. </w:t>
            </w:r>
          </w:p>
          <w:p w14:paraId="67C32030" w14:textId="77777777" w:rsidR="005272BC" w:rsidRDefault="001C0BBA">
            <w:pPr>
              <w:rPr>
                <w:lang w:eastAsia="ko-KR"/>
              </w:rPr>
            </w:pPr>
            <w:r>
              <w:rPr>
                <w:lang w:eastAsia="ko-KR"/>
              </w:rPr>
              <w:t xml:space="preserve">Given the less frequent preamble transmission for a given UE, we can go with Opt.2 to leave it for UE implementation. NOTE leaving it for UE implementation in this case does not increase any complexity at </w:t>
            </w:r>
            <w:proofErr w:type="spellStart"/>
            <w:r>
              <w:rPr>
                <w:lang w:eastAsia="ko-KR"/>
              </w:rPr>
              <w:t>gNB</w:t>
            </w:r>
            <w:proofErr w:type="spellEnd"/>
            <w:r>
              <w:rPr>
                <w:lang w:eastAsia="ko-KR"/>
              </w:rPr>
              <w:t xml:space="preserve"> side. </w:t>
            </w:r>
          </w:p>
        </w:tc>
      </w:tr>
      <w:tr w:rsidR="005272BC" w14:paraId="67C32036" w14:textId="77777777">
        <w:tc>
          <w:tcPr>
            <w:tcW w:w="1458" w:type="dxa"/>
          </w:tcPr>
          <w:p w14:paraId="67C32032" w14:textId="77777777" w:rsidR="005272BC" w:rsidRDefault="001C0BBA">
            <w:pPr>
              <w:rPr>
                <w:lang w:eastAsia="ko-KR"/>
              </w:rPr>
            </w:pPr>
            <w:r>
              <w:rPr>
                <w:lang w:eastAsia="ko-KR"/>
              </w:rPr>
              <w:t>Qualcomm</w:t>
            </w:r>
          </w:p>
        </w:tc>
        <w:tc>
          <w:tcPr>
            <w:tcW w:w="1393" w:type="dxa"/>
          </w:tcPr>
          <w:p w14:paraId="67C32033" w14:textId="77777777" w:rsidR="005272BC" w:rsidRDefault="005272BC">
            <w:pPr>
              <w:tabs>
                <w:tab w:val="left" w:pos="551"/>
              </w:tabs>
              <w:rPr>
                <w:lang w:eastAsia="ko-KR"/>
              </w:rPr>
            </w:pPr>
          </w:p>
        </w:tc>
        <w:tc>
          <w:tcPr>
            <w:tcW w:w="6780" w:type="dxa"/>
            <w:gridSpan w:val="2"/>
          </w:tcPr>
          <w:p w14:paraId="67C32034" w14:textId="77777777" w:rsidR="005272BC" w:rsidRDefault="001C0BBA">
            <w:pPr>
              <w:rPr>
                <w:lang w:eastAsia="ko-KR"/>
              </w:rPr>
            </w:pPr>
            <w:r>
              <w:rPr>
                <w:lang w:eastAsia="ko-KR"/>
              </w:rPr>
              <w:t xml:space="preserve">In NR R15/16, triggers of RACH procedure have been specified by RAN2. Therefore, unless RACH procedure is triggered by higher layer or ordered by </w:t>
            </w:r>
            <w:proofErr w:type="gramStart"/>
            <w:r>
              <w:rPr>
                <w:lang w:eastAsia="ko-KR"/>
              </w:rPr>
              <w:t>PDCCH,  UE</w:t>
            </w:r>
            <w:proofErr w:type="gramEnd"/>
            <w:r>
              <w:rPr>
                <w:lang w:eastAsia="ko-KR"/>
              </w:rPr>
              <w:t xml:space="preserve"> is not required to transmit PRACH on the valid RO.</w:t>
            </w:r>
          </w:p>
          <w:p w14:paraId="67C32035" w14:textId="77777777" w:rsidR="005272BC" w:rsidRDefault="001C0BBA">
            <w:pPr>
              <w:rPr>
                <w:lang w:eastAsia="ko-KR"/>
              </w:rPr>
            </w:pPr>
            <w:r>
              <w:rPr>
                <w:lang w:eastAsia="ko-KR"/>
              </w:rPr>
              <w:t xml:space="preserve">Since </w:t>
            </w:r>
            <w:proofErr w:type="spellStart"/>
            <w:r>
              <w:rPr>
                <w:lang w:val="en-US"/>
              </w:rPr>
              <w:t>RedCap</w:t>
            </w:r>
            <w:proofErr w:type="spellEnd"/>
            <w:r>
              <w:rPr>
                <w:lang w:val="en-US"/>
              </w:rPr>
              <w:t xml:space="preserve"> </w:t>
            </w:r>
            <w:proofErr w:type="spellStart"/>
            <w:r>
              <w:rPr>
                <w:lang w:val="en-US"/>
              </w:rPr>
              <w:t>Ues</w:t>
            </w:r>
            <w:proofErr w:type="spellEnd"/>
            <w:r>
              <w:rPr>
                <w:lang w:val="en-US"/>
              </w:rPr>
              <w:t xml:space="preserve"> monitoring broadcast PDCCH in </w:t>
            </w:r>
            <w:r>
              <w:rPr>
                <w:b/>
                <w:bCs/>
              </w:rPr>
              <w:t>Type 0/0A/1/2 CSS set</w:t>
            </w:r>
            <w:r>
              <w:rPr>
                <w:lang w:val="en-US"/>
              </w:rPr>
              <w:t xml:space="preserve"> may or may not be “triggered” or “ordered” to transmit PRACH on the valid RO, we think such collision handling should be left to UE implementation.</w:t>
            </w:r>
          </w:p>
        </w:tc>
      </w:tr>
      <w:tr w:rsidR="005272BC" w14:paraId="67C3203A" w14:textId="77777777">
        <w:tc>
          <w:tcPr>
            <w:tcW w:w="1458" w:type="dxa"/>
          </w:tcPr>
          <w:p w14:paraId="67C32037" w14:textId="77777777" w:rsidR="005272BC" w:rsidRDefault="001C0BBA">
            <w:pPr>
              <w:rPr>
                <w:lang w:eastAsia="ko-KR"/>
              </w:rPr>
            </w:pPr>
            <w:r>
              <w:rPr>
                <w:lang w:eastAsia="ko-KR"/>
              </w:rPr>
              <w:t>Samsung</w:t>
            </w:r>
          </w:p>
        </w:tc>
        <w:tc>
          <w:tcPr>
            <w:tcW w:w="1393" w:type="dxa"/>
          </w:tcPr>
          <w:p w14:paraId="67C32038" w14:textId="77777777" w:rsidR="005272BC" w:rsidRDefault="001C0BBA">
            <w:pPr>
              <w:tabs>
                <w:tab w:val="left" w:pos="551"/>
              </w:tabs>
              <w:rPr>
                <w:lang w:eastAsia="ko-KR"/>
              </w:rPr>
            </w:pPr>
            <w:r>
              <w:rPr>
                <w:lang w:eastAsia="ko-KR"/>
              </w:rPr>
              <w:t>N</w:t>
            </w:r>
          </w:p>
        </w:tc>
        <w:tc>
          <w:tcPr>
            <w:tcW w:w="6780" w:type="dxa"/>
            <w:gridSpan w:val="2"/>
          </w:tcPr>
          <w:p w14:paraId="67C32039" w14:textId="77777777" w:rsidR="005272BC" w:rsidRDefault="001C0BBA">
            <w:pPr>
              <w:rPr>
                <w:lang w:eastAsia="ko-KR"/>
              </w:rPr>
            </w:pPr>
            <w:r>
              <w:rPr>
                <w:lang w:eastAsia="ko-KR"/>
              </w:rPr>
              <w:t>No need to define the priority rule per CSS set and one common rule is sufficient for all CSS sets. As commented in Case 5, we prefer to include PDCCH ordered PRACH in this Case.</w:t>
            </w:r>
          </w:p>
        </w:tc>
      </w:tr>
      <w:tr w:rsidR="005272BC" w14:paraId="67C3203E" w14:textId="77777777">
        <w:tc>
          <w:tcPr>
            <w:tcW w:w="1458" w:type="dxa"/>
          </w:tcPr>
          <w:p w14:paraId="67C3203B" w14:textId="77777777" w:rsidR="005272BC" w:rsidRDefault="001C0BBA">
            <w:pPr>
              <w:rPr>
                <w:rFonts w:eastAsiaTheme="minorEastAsia"/>
                <w:lang w:eastAsia="zh-CN"/>
              </w:rPr>
            </w:pPr>
            <w:r>
              <w:rPr>
                <w:rFonts w:eastAsiaTheme="minorEastAsia"/>
                <w:lang w:eastAsia="zh-CN"/>
              </w:rPr>
              <w:t>Xiaomi</w:t>
            </w:r>
          </w:p>
        </w:tc>
        <w:tc>
          <w:tcPr>
            <w:tcW w:w="1393" w:type="dxa"/>
          </w:tcPr>
          <w:p w14:paraId="67C3203C" w14:textId="77777777" w:rsidR="005272BC" w:rsidRDefault="001C0BBA">
            <w:pPr>
              <w:tabs>
                <w:tab w:val="left" w:pos="551"/>
              </w:tabs>
              <w:rPr>
                <w:rFonts w:eastAsiaTheme="minorEastAsia"/>
                <w:lang w:eastAsia="zh-CN"/>
              </w:rPr>
            </w:pPr>
            <w:r>
              <w:rPr>
                <w:rFonts w:eastAsiaTheme="minorEastAsia"/>
                <w:lang w:eastAsia="zh-CN"/>
              </w:rPr>
              <w:t>N</w:t>
            </w:r>
          </w:p>
        </w:tc>
        <w:tc>
          <w:tcPr>
            <w:tcW w:w="6780" w:type="dxa"/>
            <w:gridSpan w:val="2"/>
          </w:tcPr>
          <w:p w14:paraId="67C3203D" w14:textId="77777777" w:rsidR="005272BC" w:rsidRDefault="001C0BBA">
            <w:pPr>
              <w:rPr>
                <w:rFonts w:eastAsiaTheme="minorEastAsia"/>
                <w:lang w:eastAsia="zh-CN"/>
              </w:rPr>
            </w:pPr>
            <w:r>
              <w:rPr>
                <w:rFonts w:eastAsiaTheme="minorEastAsia"/>
                <w:lang w:eastAsia="zh-CN"/>
              </w:rPr>
              <w:t xml:space="preserve">We prefer unified </w:t>
            </w:r>
            <w:proofErr w:type="spellStart"/>
            <w:r>
              <w:rPr>
                <w:rFonts w:eastAsiaTheme="minorEastAsia"/>
                <w:lang w:eastAsia="zh-CN"/>
              </w:rPr>
              <w:t>princile</w:t>
            </w:r>
            <w:proofErr w:type="spellEnd"/>
          </w:p>
        </w:tc>
      </w:tr>
      <w:tr w:rsidR="005272BC" w14:paraId="67C32042" w14:textId="77777777">
        <w:tc>
          <w:tcPr>
            <w:tcW w:w="1458" w:type="dxa"/>
          </w:tcPr>
          <w:p w14:paraId="67C3203F" w14:textId="77777777" w:rsidR="005272BC" w:rsidRDefault="001C0BBA">
            <w:pPr>
              <w:rPr>
                <w:rFonts w:eastAsiaTheme="minorEastAsia"/>
                <w:lang w:eastAsia="zh-CN"/>
              </w:rPr>
            </w:pPr>
            <w:r>
              <w:rPr>
                <w:rFonts w:eastAsiaTheme="minorEastAsia"/>
                <w:lang w:eastAsia="zh-CN"/>
              </w:rPr>
              <w:t>Sharp</w:t>
            </w:r>
          </w:p>
        </w:tc>
        <w:tc>
          <w:tcPr>
            <w:tcW w:w="1393" w:type="dxa"/>
          </w:tcPr>
          <w:p w14:paraId="67C32040" w14:textId="77777777" w:rsidR="005272BC" w:rsidRDefault="005272BC">
            <w:pPr>
              <w:tabs>
                <w:tab w:val="left" w:pos="551"/>
              </w:tabs>
              <w:rPr>
                <w:rFonts w:eastAsiaTheme="minorEastAsia"/>
                <w:lang w:eastAsia="zh-CN"/>
              </w:rPr>
            </w:pPr>
          </w:p>
        </w:tc>
        <w:tc>
          <w:tcPr>
            <w:tcW w:w="6780" w:type="dxa"/>
            <w:gridSpan w:val="2"/>
          </w:tcPr>
          <w:p w14:paraId="67C32041" w14:textId="77777777" w:rsidR="005272BC" w:rsidRDefault="001C0BBA">
            <w:pPr>
              <w:rPr>
                <w:rFonts w:eastAsiaTheme="minorEastAsia"/>
                <w:bCs/>
                <w:lang w:eastAsia="zh-CN"/>
              </w:rPr>
            </w:pPr>
            <w:r>
              <w:rPr>
                <w:rFonts w:eastAsia="Yu Mincho"/>
                <w:bCs/>
                <w:lang w:eastAsia="ja-JP"/>
              </w:rPr>
              <w:t>We don’t see the need to consider priority rule per CSS set.</w:t>
            </w:r>
            <w:r>
              <w:rPr>
                <w:rFonts w:eastAsiaTheme="minorEastAsia"/>
                <w:bCs/>
                <w:lang w:eastAsia="zh-CN"/>
              </w:rPr>
              <w:t xml:space="preserve"> And PRACH triggered by PDCCH order always transmits on a valid RO, so the rules in this subcase should cover the handling for it.</w:t>
            </w:r>
          </w:p>
        </w:tc>
      </w:tr>
      <w:tr w:rsidR="005272BC" w14:paraId="67C32046" w14:textId="77777777">
        <w:tc>
          <w:tcPr>
            <w:tcW w:w="1458" w:type="dxa"/>
          </w:tcPr>
          <w:p w14:paraId="67C32043" w14:textId="77777777" w:rsidR="005272BC" w:rsidRDefault="001C0BBA">
            <w:pPr>
              <w:rPr>
                <w:rFonts w:eastAsiaTheme="minorEastAsia"/>
                <w:lang w:eastAsia="zh-CN"/>
              </w:rPr>
            </w:pPr>
            <w:r>
              <w:rPr>
                <w:rFonts w:eastAsiaTheme="minorEastAsia"/>
                <w:lang w:eastAsia="zh-CN"/>
              </w:rPr>
              <w:t>China Telecom</w:t>
            </w:r>
          </w:p>
        </w:tc>
        <w:tc>
          <w:tcPr>
            <w:tcW w:w="1393" w:type="dxa"/>
          </w:tcPr>
          <w:p w14:paraId="67C32044" w14:textId="77777777" w:rsidR="005272BC" w:rsidRDefault="001C0BBA">
            <w:pPr>
              <w:tabs>
                <w:tab w:val="left" w:pos="551"/>
              </w:tabs>
              <w:rPr>
                <w:rFonts w:eastAsiaTheme="minorEastAsia"/>
                <w:lang w:eastAsia="zh-CN"/>
              </w:rPr>
            </w:pPr>
            <w:r>
              <w:rPr>
                <w:rFonts w:eastAsiaTheme="minorEastAsia"/>
                <w:lang w:eastAsia="zh-CN"/>
              </w:rPr>
              <w:t>N</w:t>
            </w:r>
          </w:p>
        </w:tc>
        <w:tc>
          <w:tcPr>
            <w:tcW w:w="6780" w:type="dxa"/>
            <w:gridSpan w:val="2"/>
          </w:tcPr>
          <w:p w14:paraId="67C32045" w14:textId="77777777" w:rsidR="005272BC" w:rsidRDefault="001C0BBA">
            <w:pPr>
              <w:rPr>
                <w:rFonts w:eastAsiaTheme="minorEastAsia"/>
                <w:lang w:eastAsia="zh-CN"/>
              </w:rPr>
            </w:pPr>
            <w:r>
              <w:rPr>
                <w:rFonts w:eastAsiaTheme="minorEastAsia"/>
                <w:lang w:eastAsia="zh-CN"/>
              </w:rPr>
              <w:t>We think it would be better to strive the unified handling procedure for semi-static DL</w:t>
            </w:r>
            <w:r>
              <w:rPr>
                <w:rFonts w:eastAsiaTheme="minorEastAsia"/>
              </w:rPr>
              <w:t xml:space="preserve"> vs. valid RO.</w:t>
            </w:r>
          </w:p>
        </w:tc>
      </w:tr>
      <w:tr w:rsidR="005272BC" w14:paraId="67C3204A" w14:textId="77777777">
        <w:tc>
          <w:tcPr>
            <w:tcW w:w="1458" w:type="dxa"/>
          </w:tcPr>
          <w:p w14:paraId="67C32047" w14:textId="77777777" w:rsidR="005272BC" w:rsidRDefault="001C0BBA">
            <w:pPr>
              <w:rPr>
                <w:rFonts w:eastAsiaTheme="minorEastAsia"/>
                <w:lang w:eastAsia="zh-CN"/>
              </w:rPr>
            </w:pPr>
            <w:r>
              <w:rPr>
                <w:rFonts w:eastAsiaTheme="minorEastAsia"/>
                <w:lang w:eastAsia="zh-CN"/>
              </w:rPr>
              <w:t>OPPO</w:t>
            </w:r>
          </w:p>
        </w:tc>
        <w:tc>
          <w:tcPr>
            <w:tcW w:w="1393" w:type="dxa"/>
          </w:tcPr>
          <w:p w14:paraId="67C32048" w14:textId="77777777" w:rsidR="005272BC" w:rsidRDefault="001C0BBA">
            <w:pPr>
              <w:tabs>
                <w:tab w:val="left" w:pos="551"/>
              </w:tabs>
              <w:rPr>
                <w:rFonts w:eastAsiaTheme="minorEastAsia"/>
                <w:lang w:eastAsia="zh-CN"/>
              </w:rPr>
            </w:pPr>
            <w:r>
              <w:rPr>
                <w:rFonts w:eastAsiaTheme="minorEastAsia"/>
                <w:lang w:eastAsia="zh-CN"/>
              </w:rPr>
              <w:t>N</w:t>
            </w:r>
          </w:p>
        </w:tc>
        <w:tc>
          <w:tcPr>
            <w:tcW w:w="6780" w:type="dxa"/>
            <w:gridSpan w:val="2"/>
          </w:tcPr>
          <w:p w14:paraId="67C32049" w14:textId="77777777" w:rsidR="005272BC" w:rsidRDefault="001C0BBA">
            <w:pPr>
              <w:rPr>
                <w:rFonts w:eastAsiaTheme="minorEastAsia"/>
                <w:lang w:eastAsia="zh-CN"/>
              </w:rPr>
            </w:pPr>
            <w:r>
              <w:rPr>
                <w:rFonts w:eastAsiaTheme="minorEastAsia"/>
                <w:lang w:eastAsia="zh-CN"/>
              </w:rPr>
              <w:t xml:space="preserve">No strong problem is identified. Even for the Type2 CSS set, the mostly collision can be avoided by proper </w:t>
            </w:r>
            <w:proofErr w:type="spellStart"/>
            <w:r>
              <w:rPr>
                <w:rFonts w:eastAsiaTheme="minorEastAsia"/>
                <w:lang w:eastAsia="zh-CN"/>
              </w:rPr>
              <w:t>gNB</w:t>
            </w:r>
            <w:proofErr w:type="spellEnd"/>
            <w:r>
              <w:rPr>
                <w:rFonts w:eastAsiaTheme="minorEastAsia"/>
                <w:lang w:eastAsia="zh-CN"/>
              </w:rPr>
              <w:t xml:space="preserve"> configuration, if it would like to support </w:t>
            </w:r>
            <w:proofErr w:type="spellStart"/>
            <w:r>
              <w:rPr>
                <w:rFonts w:eastAsiaTheme="minorEastAsia"/>
                <w:lang w:eastAsia="zh-CN"/>
              </w:rPr>
              <w:t>RedCap</w:t>
            </w:r>
            <w:proofErr w:type="spellEnd"/>
            <w:r>
              <w:rPr>
                <w:rFonts w:eastAsiaTheme="minorEastAsia"/>
                <w:lang w:eastAsia="zh-CN"/>
              </w:rPr>
              <w:t xml:space="preserve"> </w:t>
            </w:r>
            <w:proofErr w:type="spellStart"/>
            <w:r>
              <w:rPr>
                <w:rFonts w:eastAsiaTheme="minorEastAsia"/>
                <w:lang w:eastAsia="zh-CN"/>
              </w:rPr>
              <w:t>Ues</w:t>
            </w:r>
            <w:proofErr w:type="spellEnd"/>
            <w:r>
              <w:rPr>
                <w:rFonts w:eastAsiaTheme="minorEastAsia"/>
                <w:lang w:eastAsia="zh-CN"/>
              </w:rPr>
              <w:t xml:space="preserve">, similar as special BWP configuration for </w:t>
            </w:r>
            <w:proofErr w:type="spellStart"/>
            <w:r>
              <w:rPr>
                <w:rFonts w:eastAsiaTheme="minorEastAsia"/>
                <w:lang w:eastAsia="zh-CN"/>
              </w:rPr>
              <w:t>RedCap</w:t>
            </w:r>
            <w:proofErr w:type="spellEnd"/>
            <w:r>
              <w:rPr>
                <w:rFonts w:eastAsiaTheme="minorEastAsia"/>
                <w:lang w:eastAsia="zh-CN"/>
              </w:rPr>
              <w:t>.</w:t>
            </w:r>
          </w:p>
        </w:tc>
      </w:tr>
      <w:tr w:rsidR="005272BC" w14:paraId="67C32055" w14:textId="77777777">
        <w:tc>
          <w:tcPr>
            <w:tcW w:w="1458" w:type="dxa"/>
          </w:tcPr>
          <w:p w14:paraId="67C3204B" w14:textId="77777777" w:rsidR="005272BC" w:rsidRDefault="001C0BBA">
            <w:pPr>
              <w:rPr>
                <w:rFonts w:eastAsiaTheme="minorEastAsia"/>
              </w:rPr>
            </w:pPr>
            <w:r>
              <w:rPr>
                <w:rFonts w:eastAsiaTheme="minorEastAsia"/>
              </w:rPr>
              <w:t>FL2</w:t>
            </w:r>
          </w:p>
        </w:tc>
        <w:tc>
          <w:tcPr>
            <w:tcW w:w="8173" w:type="dxa"/>
            <w:gridSpan w:val="3"/>
          </w:tcPr>
          <w:p w14:paraId="67C3204C" w14:textId="77777777" w:rsidR="005272BC" w:rsidRDefault="001C0BBA">
            <w:pPr>
              <w:spacing w:after="120"/>
              <w:rPr>
                <w:rFonts w:eastAsiaTheme="minorEastAsia"/>
              </w:rPr>
            </w:pPr>
            <w:r>
              <w:rPr>
                <w:rFonts w:eastAsiaTheme="minorEastAsia"/>
              </w:rPr>
              <w:t xml:space="preserve">The majority view is not to </w:t>
            </w:r>
            <w:r>
              <w:rPr>
                <w:rFonts w:eastAsiaTheme="minorEastAsia"/>
                <w:lang w:eastAsia="zh-CN"/>
              </w:rPr>
              <w:t>define priority rule per CSS set</w:t>
            </w:r>
            <w:r>
              <w:rPr>
                <w:rFonts w:eastAsiaTheme="minorEastAsia"/>
              </w:rPr>
              <w:t xml:space="preserve">. Since vivo is also okay with Option 2, let us delete Option 3 for down-selection from now. Thanks vivo for compromise. </w:t>
            </w:r>
          </w:p>
          <w:p w14:paraId="67C3204D" w14:textId="77777777" w:rsidR="005272BC" w:rsidRDefault="001C0BBA">
            <w:pPr>
              <w:rPr>
                <w:rFonts w:eastAsiaTheme="minorEastAsia"/>
              </w:rPr>
            </w:pPr>
            <w:r>
              <w:rPr>
                <w:rFonts w:eastAsiaTheme="minorEastAsia"/>
              </w:rPr>
              <w:t xml:space="preserve">Regarding PRACH triggered PDCCH order, </w:t>
            </w:r>
            <w:proofErr w:type="gramStart"/>
            <w:r>
              <w:rPr>
                <w:rFonts w:eastAsiaTheme="minorEastAsia"/>
              </w:rPr>
              <w:t>It</w:t>
            </w:r>
            <w:proofErr w:type="gramEnd"/>
            <w:r>
              <w:rPr>
                <w:rFonts w:eastAsiaTheme="minorEastAsia"/>
              </w:rPr>
              <w:t xml:space="preserve"> seems most companies view it has been covered by Case 2 and there is no need to further discuss it in this subcase.</w:t>
            </w:r>
          </w:p>
          <w:p w14:paraId="67C3204E" w14:textId="77777777" w:rsidR="005272BC" w:rsidRDefault="005272BC">
            <w:pPr>
              <w:rPr>
                <w:rFonts w:eastAsiaTheme="minorEastAsia"/>
              </w:rPr>
            </w:pPr>
          </w:p>
          <w:p w14:paraId="67C3204F" w14:textId="77777777" w:rsidR="005272BC" w:rsidRDefault="001C0BBA">
            <w:pPr>
              <w:rPr>
                <w:b/>
              </w:rPr>
            </w:pPr>
            <w:r>
              <w:rPr>
                <w:b/>
                <w:highlight w:val="yellow"/>
              </w:rPr>
              <w:t>FL2 High Priority Proposal 3.2-1</w:t>
            </w:r>
            <w:r>
              <w:rPr>
                <w:b/>
              </w:rPr>
              <w:t>: Select one of the following</w:t>
            </w:r>
          </w:p>
          <w:p w14:paraId="67C32050"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Case 8 of valid RO overlapping with PDCCH in Type 0/0A/1/2 CSS set</w:t>
            </w:r>
          </w:p>
          <w:p w14:paraId="67C32051"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1: Reuse the existing collision handling principles of Rel-15/16 for NR TDD that valid RO is prioritized over configured PDCCH</w:t>
            </w:r>
          </w:p>
          <w:p w14:paraId="67C32052"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Option 2: Leave </w:t>
            </w:r>
            <w:proofErr w:type="gramStart"/>
            <w:r>
              <w:rPr>
                <w:rFonts w:ascii="Times New Roman" w:eastAsiaTheme="minorEastAsia" w:hAnsi="Times New Roman" w:cs="Times New Roman"/>
                <w:sz w:val="20"/>
                <w:szCs w:val="20"/>
                <w:lang w:val="en-GB" w:eastAsia="zh-CN"/>
              </w:rPr>
              <w:t>to</w:t>
            </w:r>
            <w:proofErr w:type="gramEnd"/>
            <w:r>
              <w:rPr>
                <w:rFonts w:ascii="Times New Roman" w:eastAsiaTheme="minorEastAsia" w:hAnsi="Times New Roman" w:cs="Times New Roman"/>
                <w:sz w:val="20"/>
                <w:szCs w:val="20"/>
                <w:lang w:val="en-GB" w:eastAsia="zh-CN"/>
              </w:rPr>
              <w:t xml:space="preserve"> UE implementation whether to receive the configured PDCCH or transmit the PRACH on the valid RO</w:t>
            </w:r>
          </w:p>
          <w:p w14:paraId="67C32053" w14:textId="77777777" w:rsidR="005272BC" w:rsidRDefault="001C0BBA">
            <w:pPr>
              <w:pStyle w:val="ListParagraph"/>
              <w:numPr>
                <w:ilvl w:val="0"/>
                <w:numId w:val="13"/>
              </w:numPr>
              <w:spacing w:after="100" w:afterAutospacing="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Note: For valid RO intented for PRACH triggered by PDCCH order, it is covered in Case 2.</w:t>
            </w:r>
          </w:p>
          <w:p w14:paraId="67C32054" w14:textId="77777777" w:rsidR="005272BC" w:rsidRDefault="001C0BBA">
            <w:pPr>
              <w:spacing w:after="100" w:afterAutospacing="1"/>
              <w:jc w:val="both"/>
              <w:rPr>
                <w:rFonts w:eastAsia="Times New Roman"/>
                <w:b/>
                <w:bCs/>
              </w:rPr>
            </w:pPr>
            <w:r>
              <w:rPr>
                <w:rFonts w:eastAsiaTheme="minorEastAsia"/>
                <w:b/>
                <w:bCs/>
              </w:rPr>
              <w:t>Questions</w:t>
            </w:r>
            <w:r>
              <w:rPr>
                <w:rFonts w:eastAsiaTheme="minorEastAsia"/>
              </w:rPr>
              <w:t xml:space="preserve">: </w:t>
            </w:r>
            <w:proofErr w:type="gramStart"/>
            <w:r>
              <w:rPr>
                <w:rFonts w:eastAsiaTheme="minorEastAsia"/>
                <w:b/>
                <w:bCs/>
              </w:rPr>
              <w:t>Companies</w:t>
            </w:r>
            <w:proofErr w:type="gramEnd"/>
            <w:r>
              <w:rPr>
                <w:rFonts w:eastAsiaTheme="minorEastAsia"/>
                <w:b/>
                <w:bCs/>
              </w:rPr>
              <w:t xml:space="preserve"> p</w:t>
            </w:r>
            <w:r>
              <w:rPr>
                <w:rFonts w:eastAsiaTheme="minorEastAsia"/>
                <w:b/>
                <w:bCs/>
                <w:lang w:eastAsia="zh-CN"/>
              </w:rPr>
              <w:t>lease provide any c</w:t>
            </w:r>
            <w:r>
              <w:rPr>
                <w:rFonts w:eastAsiaTheme="minorEastAsia" w:hint="eastAsia"/>
                <w:b/>
                <w:bCs/>
                <w:lang w:eastAsia="zh-CN"/>
              </w:rPr>
              <w:t>o</w:t>
            </w:r>
            <w:r>
              <w:rPr>
                <w:rFonts w:eastAsiaTheme="minorEastAsia"/>
                <w:b/>
                <w:bCs/>
                <w:lang w:eastAsia="zh-CN"/>
              </w:rPr>
              <w:t>mments, or changes the status or suggestions to help to reach a consensus.</w:t>
            </w:r>
          </w:p>
        </w:tc>
      </w:tr>
      <w:tr w:rsidR="005272BC" w14:paraId="67C32059" w14:textId="77777777">
        <w:tc>
          <w:tcPr>
            <w:tcW w:w="1458" w:type="dxa"/>
          </w:tcPr>
          <w:p w14:paraId="67C32056" w14:textId="77777777" w:rsidR="005272BC" w:rsidRDefault="001C0BBA">
            <w:pPr>
              <w:rPr>
                <w:rFonts w:eastAsiaTheme="minorEastAsia"/>
                <w:lang w:eastAsia="zh-CN"/>
              </w:rPr>
            </w:pPr>
            <w:r>
              <w:rPr>
                <w:rFonts w:eastAsiaTheme="minorEastAsia"/>
                <w:lang w:eastAsia="zh-CN"/>
              </w:rPr>
              <w:t>Vivo</w:t>
            </w:r>
          </w:p>
        </w:tc>
        <w:tc>
          <w:tcPr>
            <w:tcW w:w="1576" w:type="dxa"/>
            <w:gridSpan w:val="2"/>
          </w:tcPr>
          <w:p w14:paraId="67C32057" w14:textId="77777777" w:rsidR="005272BC" w:rsidRDefault="005272BC">
            <w:pPr>
              <w:tabs>
                <w:tab w:val="left" w:pos="551"/>
              </w:tabs>
              <w:rPr>
                <w:rFonts w:eastAsiaTheme="minorEastAsia"/>
              </w:rPr>
            </w:pPr>
          </w:p>
        </w:tc>
        <w:tc>
          <w:tcPr>
            <w:tcW w:w="6597" w:type="dxa"/>
          </w:tcPr>
          <w:p w14:paraId="67C32058" w14:textId="77777777" w:rsidR="005272BC" w:rsidRDefault="001C0BBA">
            <w:pPr>
              <w:rPr>
                <w:rFonts w:eastAsiaTheme="minorEastAsia"/>
                <w:lang w:eastAsia="zh-CN"/>
              </w:rPr>
            </w:pPr>
            <w:r>
              <w:rPr>
                <w:rFonts w:eastAsiaTheme="minorEastAsia" w:hint="eastAsia"/>
                <w:lang w:eastAsia="zh-CN"/>
              </w:rPr>
              <w:t>O</w:t>
            </w:r>
            <w:r>
              <w:rPr>
                <w:rFonts w:eastAsiaTheme="minorEastAsia"/>
                <w:lang w:eastAsia="zh-CN"/>
              </w:rPr>
              <w:t xml:space="preserve">ption 2 is acceptable to us. </w:t>
            </w:r>
          </w:p>
        </w:tc>
      </w:tr>
      <w:tr w:rsidR="005272BC" w14:paraId="67C3205D" w14:textId="77777777">
        <w:tc>
          <w:tcPr>
            <w:tcW w:w="1458" w:type="dxa"/>
          </w:tcPr>
          <w:p w14:paraId="67C3205A" w14:textId="77777777" w:rsidR="005272BC" w:rsidRDefault="001C0BBA">
            <w:pPr>
              <w:rPr>
                <w:rFonts w:eastAsiaTheme="minorEastAsia"/>
                <w:lang w:eastAsia="zh-CN"/>
              </w:rPr>
            </w:pPr>
            <w:r>
              <w:rPr>
                <w:rFonts w:eastAsia="Yu Mincho" w:hint="eastAsia"/>
                <w:lang w:eastAsia="ja-JP"/>
              </w:rPr>
              <w:t>D</w:t>
            </w:r>
            <w:r>
              <w:rPr>
                <w:rFonts w:eastAsia="Yu Mincho"/>
                <w:lang w:eastAsia="ja-JP"/>
              </w:rPr>
              <w:t>OCOMO</w:t>
            </w:r>
          </w:p>
        </w:tc>
        <w:tc>
          <w:tcPr>
            <w:tcW w:w="1576" w:type="dxa"/>
            <w:gridSpan w:val="2"/>
          </w:tcPr>
          <w:p w14:paraId="67C3205B" w14:textId="77777777" w:rsidR="005272BC" w:rsidRDefault="001C0BBA">
            <w:pPr>
              <w:tabs>
                <w:tab w:val="left" w:pos="551"/>
              </w:tabs>
              <w:rPr>
                <w:rFonts w:eastAsiaTheme="minorEastAsia"/>
              </w:rPr>
            </w:pPr>
            <w:r>
              <w:rPr>
                <w:rFonts w:eastAsia="Yu Mincho" w:hint="eastAsia"/>
                <w:lang w:eastAsia="ja-JP"/>
              </w:rPr>
              <w:t>Y</w:t>
            </w:r>
          </w:p>
        </w:tc>
        <w:tc>
          <w:tcPr>
            <w:tcW w:w="6597" w:type="dxa"/>
          </w:tcPr>
          <w:p w14:paraId="67C3205C" w14:textId="77777777" w:rsidR="005272BC" w:rsidRDefault="001C0BBA">
            <w:pPr>
              <w:rPr>
                <w:rFonts w:eastAsiaTheme="minorEastAsia"/>
                <w:lang w:eastAsia="zh-CN"/>
              </w:rPr>
            </w:pPr>
            <w:r>
              <w:rPr>
                <w:rFonts w:eastAsia="Yu Mincho" w:hint="eastAsia"/>
                <w:lang w:eastAsia="ja-JP"/>
              </w:rPr>
              <w:t>W</w:t>
            </w:r>
            <w:r>
              <w:rPr>
                <w:rFonts w:eastAsia="Yu Mincho"/>
                <w:lang w:eastAsia="ja-JP"/>
              </w:rPr>
              <w:t>e are fine with the proposal. For down-selection, we support Option 1</w:t>
            </w:r>
          </w:p>
        </w:tc>
      </w:tr>
      <w:tr w:rsidR="005272BC" w14:paraId="67C32061" w14:textId="77777777">
        <w:tc>
          <w:tcPr>
            <w:tcW w:w="1458" w:type="dxa"/>
          </w:tcPr>
          <w:p w14:paraId="67C3205E" w14:textId="77777777" w:rsidR="005272BC" w:rsidRDefault="001C0BBA">
            <w:pPr>
              <w:rPr>
                <w:rFonts w:eastAsia="Yu Mincho"/>
                <w:lang w:eastAsia="ja-JP"/>
              </w:rPr>
            </w:pPr>
            <w:r>
              <w:rPr>
                <w:rFonts w:eastAsia="Yu Mincho"/>
                <w:lang w:eastAsia="ja-JP"/>
              </w:rPr>
              <w:lastRenderedPageBreak/>
              <w:t>MediaTek</w:t>
            </w:r>
          </w:p>
        </w:tc>
        <w:tc>
          <w:tcPr>
            <w:tcW w:w="1576" w:type="dxa"/>
            <w:gridSpan w:val="2"/>
          </w:tcPr>
          <w:p w14:paraId="67C3205F" w14:textId="77777777" w:rsidR="005272BC" w:rsidRDefault="001C0BBA">
            <w:pPr>
              <w:tabs>
                <w:tab w:val="left" w:pos="551"/>
              </w:tabs>
              <w:rPr>
                <w:rFonts w:eastAsia="Yu Mincho"/>
                <w:lang w:eastAsia="ja-JP"/>
              </w:rPr>
            </w:pPr>
            <w:r>
              <w:rPr>
                <w:rFonts w:eastAsia="Yu Mincho"/>
                <w:lang w:eastAsia="ja-JP"/>
              </w:rPr>
              <w:t>Y</w:t>
            </w:r>
          </w:p>
        </w:tc>
        <w:tc>
          <w:tcPr>
            <w:tcW w:w="6597" w:type="dxa"/>
          </w:tcPr>
          <w:p w14:paraId="67C32060" w14:textId="77777777" w:rsidR="005272BC" w:rsidRDefault="001C0BBA">
            <w:pPr>
              <w:rPr>
                <w:rFonts w:eastAsia="Yu Mincho"/>
                <w:lang w:eastAsia="ja-JP"/>
              </w:rPr>
            </w:pPr>
            <w:r>
              <w:rPr>
                <w:rFonts w:eastAsia="Yu Mincho"/>
                <w:lang w:eastAsia="ja-JP"/>
              </w:rPr>
              <w:t>We are fine with the proposal and support Option 2 for the collision between valid RO and all DL transmissions (dynamic or semi-static) other than SSB.</w:t>
            </w:r>
          </w:p>
        </w:tc>
      </w:tr>
      <w:tr w:rsidR="005272BC" w14:paraId="67C32065" w14:textId="77777777">
        <w:tc>
          <w:tcPr>
            <w:tcW w:w="1458" w:type="dxa"/>
          </w:tcPr>
          <w:p w14:paraId="67C32062" w14:textId="77777777" w:rsidR="005272BC" w:rsidRDefault="001C0BBA">
            <w:pPr>
              <w:rPr>
                <w:rFonts w:eastAsia="Yu Mincho"/>
                <w:lang w:eastAsia="ja-JP"/>
              </w:rPr>
            </w:pPr>
            <w:r>
              <w:rPr>
                <w:rFonts w:eastAsia="Yu Mincho"/>
                <w:lang w:eastAsia="ja-JP"/>
              </w:rPr>
              <w:t>Nokia, NSB</w:t>
            </w:r>
          </w:p>
        </w:tc>
        <w:tc>
          <w:tcPr>
            <w:tcW w:w="1576" w:type="dxa"/>
            <w:gridSpan w:val="2"/>
          </w:tcPr>
          <w:p w14:paraId="67C32063" w14:textId="77777777" w:rsidR="005272BC" w:rsidRDefault="005272BC">
            <w:pPr>
              <w:tabs>
                <w:tab w:val="left" w:pos="551"/>
              </w:tabs>
              <w:rPr>
                <w:rFonts w:eastAsia="Yu Mincho"/>
                <w:lang w:eastAsia="ja-JP"/>
              </w:rPr>
            </w:pPr>
          </w:p>
        </w:tc>
        <w:tc>
          <w:tcPr>
            <w:tcW w:w="6597" w:type="dxa"/>
          </w:tcPr>
          <w:p w14:paraId="67C32064" w14:textId="77777777" w:rsidR="005272BC" w:rsidRDefault="001C0BBA">
            <w:pPr>
              <w:rPr>
                <w:rFonts w:eastAsia="Yu Mincho"/>
                <w:lang w:eastAsia="ja-JP"/>
              </w:rPr>
            </w:pPr>
            <w:r>
              <w:rPr>
                <w:rFonts w:eastAsia="Yu Mincho"/>
                <w:lang w:eastAsia="ja-JP"/>
              </w:rPr>
              <w:t>We are fine the proposal. Our preference is Option 2.</w:t>
            </w:r>
          </w:p>
        </w:tc>
      </w:tr>
      <w:tr w:rsidR="005272BC" w14:paraId="67C3206A" w14:textId="77777777">
        <w:tc>
          <w:tcPr>
            <w:tcW w:w="1458" w:type="dxa"/>
          </w:tcPr>
          <w:p w14:paraId="67C32066" w14:textId="77777777" w:rsidR="005272BC" w:rsidRDefault="001C0BBA">
            <w:pPr>
              <w:rPr>
                <w:rFonts w:eastAsia="Yu Mincho"/>
                <w:lang w:eastAsia="ja-JP"/>
              </w:rPr>
            </w:pPr>
            <w:r>
              <w:rPr>
                <w:rFonts w:eastAsia="Yu Mincho"/>
                <w:lang w:eastAsia="ja-JP"/>
              </w:rPr>
              <w:t>Intel</w:t>
            </w:r>
          </w:p>
        </w:tc>
        <w:tc>
          <w:tcPr>
            <w:tcW w:w="1576" w:type="dxa"/>
            <w:gridSpan w:val="2"/>
          </w:tcPr>
          <w:p w14:paraId="67C32067" w14:textId="77777777" w:rsidR="005272BC" w:rsidRDefault="005272BC">
            <w:pPr>
              <w:tabs>
                <w:tab w:val="left" w:pos="551"/>
              </w:tabs>
              <w:rPr>
                <w:rFonts w:eastAsia="Yu Mincho"/>
                <w:lang w:eastAsia="ja-JP"/>
              </w:rPr>
            </w:pPr>
          </w:p>
        </w:tc>
        <w:tc>
          <w:tcPr>
            <w:tcW w:w="6597" w:type="dxa"/>
          </w:tcPr>
          <w:p w14:paraId="67C32068" w14:textId="77777777" w:rsidR="005272BC" w:rsidRDefault="001C0BBA">
            <w:pPr>
              <w:rPr>
                <w:rFonts w:eastAsia="Yu Mincho"/>
                <w:lang w:eastAsia="ja-JP"/>
              </w:rPr>
            </w:pPr>
            <w:r>
              <w:rPr>
                <w:rFonts w:eastAsia="Yu Mincho" w:hint="eastAsia"/>
                <w:lang w:eastAsia="ja-JP"/>
              </w:rPr>
              <w:t>W</w:t>
            </w:r>
            <w:r>
              <w:rPr>
                <w:rFonts w:eastAsia="Yu Mincho"/>
                <w:lang w:eastAsia="ja-JP"/>
              </w:rPr>
              <w:t xml:space="preserve">e are fine with the proposal. Option 2 is preferred. </w:t>
            </w:r>
          </w:p>
          <w:p w14:paraId="67C32069" w14:textId="77777777" w:rsidR="005272BC" w:rsidRDefault="001C0BBA">
            <w:pPr>
              <w:rPr>
                <w:rFonts w:eastAsia="Yu Mincho"/>
                <w:lang w:eastAsia="ja-JP"/>
              </w:rPr>
            </w:pPr>
            <w:r>
              <w:rPr>
                <w:lang w:eastAsia="ko-KR"/>
              </w:rPr>
              <w:t xml:space="preserve">It is not good to always prioritize valid RO since a PRACH preamble is most likely not transmitted at all. In NR TDD, if there is a valid RO, TDD </w:t>
            </w:r>
            <w:proofErr w:type="spellStart"/>
            <w:r>
              <w:rPr>
                <w:lang w:eastAsia="ko-KR"/>
              </w:rPr>
              <w:t>gNB</w:t>
            </w:r>
            <w:proofErr w:type="spellEnd"/>
            <w:r>
              <w:rPr>
                <w:lang w:eastAsia="ko-KR"/>
              </w:rPr>
              <w:t xml:space="preserve"> can never transmit. </w:t>
            </w:r>
            <w:proofErr w:type="gramStart"/>
            <w:r>
              <w:rPr>
                <w:lang w:eastAsia="ko-KR"/>
              </w:rPr>
              <w:t>So</w:t>
            </w:r>
            <w:proofErr w:type="gramEnd"/>
            <w:r>
              <w:rPr>
                <w:lang w:eastAsia="ko-KR"/>
              </w:rPr>
              <w:t xml:space="preserve"> it is reasonable to prioritize valid RO in TDD. However, it is not the case for FDD </w:t>
            </w:r>
            <w:proofErr w:type="spellStart"/>
            <w:r>
              <w:rPr>
                <w:lang w:eastAsia="ko-KR"/>
              </w:rPr>
              <w:t>gNB</w:t>
            </w:r>
            <w:proofErr w:type="spellEnd"/>
            <w:r>
              <w:rPr>
                <w:lang w:eastAsia="ko-KR"/>
              </w:rPr>
              <w:t xml:space="preserve">. </w:t>
            </w:r>
          </w:p>
        </w:tc>
      </w:tr>
      <w:tr w:rsidR="005272BC" w14:paraId="67C3206E" w14:textId="77777777">
        <w:tc>
          <w:tcPr>
            <w:tcW w:w="1458" w:type="dxa"/>
          </w:tcPr>
          <w:p w14:paraId="67C3206B" w14:textId="77777777" w:rsidR="005272BC" w:rsidRDefault="001C0BBA">
            <w:pPr>
              <w:rPr>
                <w:rFonts w:eastAsia="Yu Mincho"/>
                <w:lang w:eastAsia="ja-JP"/>
              </w:rPr>
            </w:pPr>
            <w:r>
              <w:rPr>
                <w:rFonts w:eastAsiaTheme="minorEastAsia"/>
                <w:lang w:eastAsia="zh-CN"/>
              </w:rPr>
              <w:t>Ericsson</w:t>
            </w:r>
          </w:p>
        </w:tc>
        <w:tc>
          <w:tcPr>
            <w:tcW w:w="1576" w:type="dxa"/>
            <w:gridSpan w:val="2"/>
          </w:tcPr>
          <w:p w14:paraId="67C3206C" w14:textId="77777777" w:rsidR="005272BC" w:rsidRDefault="005272BC">
            <w:pPr>
              <w:tabs>
                <w:tab w:val="left" w:pos="551"/>
              </w:tabs>
              <w:rPr>
                <w:rFonts w:eastAsia="Yu Mincho"/>
                <w:lang w:eastAsia="ja-JP"/>
              </w:rPr>
            </w:pPr>
          </w:p>
        </w:tc>
        <w:tc>
          <w:tcPr>
            <w:tcW w:w="6597" w:type="dxa"/>
          </w:tcPr>
          <w:p w14:paraId="67C3206D" w14:textId="77777777" w:rsidR="005272BC" w:rsidRDefault="001C0BBA">
            <w:pPr>
              <w:rPr>
                <w:rFonts w:eastAsia="Yu Mincho"/>
                <w:lang w:eastAsia="ja-JP"/>
              </w:rPr>
            </w:pPr>
            <w:r>
              <w:rPr>
                <w:rFonts w:eastAsiaTheme="minorEastAsia"/>
              </w:rPr>
              <w:t>We are open to both options.</w:t>
            </w:r>
          </w:p>
        </w:tc>
      </w:tr>
      <w:tr w:rsidR="005272BC" w14:paraId="67C32072" w14:textId="77777777">
        <w:tc>
          <w:tcPr>
            <w:tcW w:w="1458" w:type="dxa"/>
          </w:tcPr>
          <w:p w14:paraId="67C3206F" w14:textId="77777777" w:rsidR="005272BC" w:rsidRDefault="001C0BBA">
            <w:pPr>
              <w:rPr>
                <w:rFonts w:eastAsiaTheme="minorEastAsia"/>
                <w:lang w:eastAsia="zh-CN"/>
              </w:rPr>
            </w:pPr>
            <w:r>
              <w:rPr>
                <w:rFonts w:eastAsiaTheme="minorEastAsia"/>
                <w:lang w:eastAsia="zh-CN"/>
              </w:rPr>
              <w:t>Qualcomm</w:t>
            </w:r>
          </w:p>
        </w:tc>
        <w:tc>
          <w:tcPr>
            <w:tcW w:w="1576" w:type="dxa"/>
            <w:gridSpan w:val="2"/>
          </w:tcPr>
          <w:p w14:paraId="67C32070" w14:textId="77777777" w:rsidR="005272BC" w:rsidRDefault="005272BC">
            <w:pPr>
              <w:tabs>
                <w:tab w:val="left" w:pos="551"/>
              </w:tabs>
              <w:rPr>
                <w:rFonts w:eastAsia="Yu Mincho"/>
                <w:lang w:eastAsia="ja-JP"/>
              </w:rPr>
            </w:pPr>
          </w:p>
        </w:tc>
        <w:tc>
          <w:tcPr>
            <w:tcW w:w="6597" w:type="dxa"/>
          </w:tcPr>
          <w:p w14:paraId="67C32071" w14:textId="77777777" w:rsidR="005272BC" w:rsidRDefault="001C0BBA">
            <w:pPr>
              <w:rPr>
                <w:rFonts w:eastAsiaTheme="minorEastAsia"/>
              </w:rPr>
            </w:pPr>
            <w:r>
              <w:rPr>
                <w:rFonts w:eastAsiaTheme="minorEastAsia"/>
              </w:rPr>
              <w:t>Option 2 is supported</w:t>
            </w:r>
          </w:p>
        </w:tc>
      </w:tr>
      <w:tr w:rsidR="005272BC" w14:paraId="67C32076" w14:textId="77777777">
        <w:tc>
          <w:tcPr>
            <w:tcW w:w="1458" w:type="dxa"/>
          </w:tcPr>
          <w:p w14:paraId="67C32073" w14:textId="77777777" w:rsidR="005272BC" w:rsidRDefault="001C0BBA">
            <w:pPr>
              <w:rPr>
                <w:rFonts w:eastAsiaTheme="minorEastAsia"/>
                <w:lang w:eastAsia="zh-CN"/>
              </w:rPr>
            </w:pPr>
            <w:r>
              <w:rPr>
                <w:rFonts w:eastAsiaTheme="minorEastAsia"/>
                <w:lang w:eastAsia="zh-CN"/>
              </w:rPr>
              <w:t xml:space="preserve">Apple </w:t>
            </w:r>
          </w:p>
        </w:tc>
        <w:tc>
          <w:tcPr>
            <w:tcW w:w="1576" w:type="dxa"/>
            <w:gridSpan w:val="2"/>
          </w:tcPr>
          <w:p w14:paraId="67C32074" w14:textId="77777777" w:rsidR="005272BC" w:rsidRDefault="005272BC">
            <w:pPr>
              <w:tabs>
                <w:tab w:val="left" w:pos="551"/>
              </w:tabs>
              <w:rPr>
                <w:rFonts w:eastAsia="Yu Mincho"/>
                <w:lang w:eastAsia="ja-JP"/>
              </w:rPr>
            </w:pPr>
          </w:p>
        </w:tc>
        <w:tc>
          <w:tcPr>
            <w:tcW w:w="6597" w:type="dxa"/>
          </w:tcPr>
          <w:p w14:paraId="67C32075" w14:textId="77777777" w:rsidR="005272BC" w:rsidRDefault="001C0BBA">
            <w:pPr>
              <w:rPr>
                <w:rFonts w:eastAsiaTheme="minorEastAsia"/>
              </w:rPr>
            </w:pPr>
            <w:r>
              <w:rPr>
                <w:rFonts w:eastAsiaTheme="minorEastAsia"/>
              </w:rPr>
              <w:t xml:space="preserve">Opt.2 is preferrable. </w:t>
            </w:r>
          </w:p>
        </w:tc>
      </w:tr>
      <w:tr w:rsidR="005272BC" w14:paraId="67C3207A" w14:textId="77777777">
        <w:tc>
          <w:tcPr>
            <w:tcW w:w="1458" w:type="dxa"/>
          </w:tcPr>
          <w:p w14:paraId="67C32077" w14:textId="77777777" w:rsidR="005272BC" w:rsidRDefault="001C0BBA">
            <w:pPr>
              <w:rPr>
                <w:rFonts w:eastAsiaTheme="minorEastAsia"/>
                <w:lang w:eastAsia="zh-CN"/>
              </w:rPr>
            </w:pPr>
            <w:r>
              <w:rPr>
                <w:rFonts w:eastAsiaTheme="minorEastAsia"/>
                <w:lang w:eastAsia="zh-CN"/>
              </w:rPr>
              <w:t>IDCC</w:t>
            </w:r>
          </w:p>
        </w:tc>
        <w:tc>
          <w:tcPr>
            <w:tcW w:w="1576" w:type="dxa"/>
            <w:gridSpan w:val="2"/>
          </w:tcPr>
          <w:p w14:paraId="67C32078" w14:textId="77777777" w:rsidR="005272BC" w:rsidRDefault="005272BC">
            <w:pPr>
              <w:tabs>
                <w:tab w:val="left" w:pos="551"/>
              </w:tabs>
              <w:rPr>
                <w:rFonts w:eastAsia="Yu Mincho"/>
                <w:lang w:eastAsia="ja-JP"/>
              </w:rPr>
            </w:pPr>
          </w:p>
        </w:tc>
        <w:tc>
          <w:tcPr>
            <w:tcW w:w="6597" w:type="dxa"/>
          </w:tcPr>
          <w:p w14:paraId="67C32079" w14:textId="77777777" w:rsidR="005272BC" w:rsidRDefault="001C0BBA">
            <w:pPr>
              <w:rPr>
                <w:rFonts w:eastAsiaTheme="minorEastAsia"/>
              </w:rPr>
            </w:pPr>
            <w:r>
              <w:rPr>
                <w:rFonts w:eastAsiaTheme="minorEastAsia"/>
              </w:rPr>
              <w:t>Option 2 is preferred.</w:t>
            </w:r>
          </w:p>
        </w:tc>
      </w:tr>
      <w:tr w:rsidR="005272BC" w14:paraId="67C3207E" w14:textId="77777777">
        <w:tc>
          <w:tcPr>
            <w:tcW w:w="1458" w:type="dxa"/>
          </w:tcPr>
          <w:p w14:paraId="67C3207B" w14:textId="77777777" w:rsidR="005272BC" w:rsidRDefault="001C0BBA">
            <w:pPr>
              <w:rPr>
                <w:rFonts w:eastAsiaTheme="minorEastAsia"/>
                <w:lang w:eastAsia="zh-CN"/>
              </w:rPr>
            </w:pPr>
            <w:r>
              <w:rPr>
                <w:rFonts w:eastAsiaTheme="minorEastAsia" w:hint="eastAsia"/>
                <w:lang w:eastAsia="zh-CN"/>
              </w:rPr>
              <w:t>X</w:t>
            </w:r>
            <w:r>
              <w:rPr>
                <w:rFonts w:eastAsiaTheme="minorEastAsia"/>
                <w:lang w:eastAsia="zh-CN"/>
              </w:rPr>
              <w:t>iaomi</w:t>
            </w:r>
          </w:p>
        </w:tc>
        <w:tc>
          <w:tcPr>
            <w:tcW w:w="1576" w:type="dxa"/>
            <w:gridSpan w:val="2"/>
          </w:tcPr>
          <w:p w14:paraId="67C3207C" w14:textId="77777777" w:rsidR="005272BC" w:rsidRDefault="005272BC">
            <w:pPr>
              <w:tabs>
                <w:tab w:val="left" w:pos="551"/>
              </w:tabs>
              <w:rPr>
                <w:rFonts w:eastAsia="Yu Mincho"/>
                <w:lang w:eastAsia="ja-JP"/>
              </w:rPr>
            </w:pPr>
          </w:p>
        </w:tc>
        <w:tc>
          <w:tcPr>
            <w:tcW w:w="6597" w:type="dxa"/>
          </w:tcPr>
          <w:p w14:paraId="67C3207D" w14:textId="77777777" w:rsidR="005272BC" w:rsidRDefault="001C0BBA">
            <w:pPr>
              <w:rPr>
                <w:rFonts w:eastAsiaTheme="minorEastAsia"/>
                <w:lang w:eastAsia="zh-CN"/>
              </w:rPr>
            </w:pPr>
            <w:r>
              <w:rPr>
                <w:rFonts w:eastAsiaTheme="minorEastAsia"/>
                <w:lang w:eastAsia="zh-CN"/>
              </w:rPr>
              <w:t>we prefer Option 2</w:t>
            </w:r>
          </w:p>
        </w:tc>
      </w:tr>
      <w:tr w:rsidR="005272BC" w14:paraId="67C32082" w14:textId="77777777">
        <w:tc>
          <w:tcPr>
            <w:tcW w:w="1458" w:type="dxa"/>
          </w:tcPr>
          <w:p w14:paraId="67C3207F" w14:textId="77777777" w:rsidR="005272BC" w:rsidRDefault="001C0BBA">
            <w:pPr>
              <w:rPr>
                <w:rFonts w:eastAsiaTheme="minorEastAsia"/>
                <w:lang w:eastAsia="zh-CN"/>
              </w:rPr>
            </w:pPr>
            <w:r>
              <w:rPr>
                <w:lang w:eastAsia="ko-KR"/>
              </w:rPr>
              <w:t>Lenovo, Motorola Mobility</w:t>
            </w:r>
          </w:p>
        </w:tc>
        <w:tc>
          <w:tcPr>
            <w:tcW w:w="1576" w:type="dxa"/>
            <w:gridSpan w:val="2"/>
          </w:tcPr>
          <w:p w14:paraId="67C32080" w14:textId="77777777" w:rsidR="005272BC" w:rsidRDefault="001C0BBA">
            <w:pPr>
              <w:tabs>
                <w:tab w:val="left" w:pos="551"/>
              </w:tabs>
              <w:rPr>
                <w:rFonts w:eastAsia="Yu Mincho"/>
                <w:lang w:eastAsia="ja-JP"/>
              </w:rPr>
            </w:pPr>
            <w:r>
              <w:rPr>
                <w:rFonts w:eastAsia="Yu Mincho"/>
                <w:lang w:eastAsia="ja-JP"/>
              </w:rPr>
              <w:t>Y</w:t>
            </w:r>
          </w:p>
        </w:tc>
        <w:tc>
          <w:tcPr>
            <w:tcW w:w="6597" w:type="dxa"/>
          </w:tcPr>
          <w:p w14:paraId="67C32081" w14:textId="77777777" w:rsidR="005272BC" w:rsidRDefault="001C0BBA">
            <w:pPr>
              <w:rPr>
                <w:rFonts w:eastAsiaTheme="minorEastAsia"/>
              </w:rPr>
            </w:pPr>
            <w:r>
              <w:rPr>
                <w:rFonts w:eastAsiaTheme="minorEastAsia"/>
              </w:rPr>
              <w:t xml:space="preserve">Option 2 is </w:t>
            </w:r>
            <w:proofErr w:type="spellStart"/>
            <w:r>
              <w:rPr>
                <w:rFonts w:eastAsiaTheme="minorEastAsia"/>
              </w:rPr>
              <w:t>slightely</w:t>
            </w:r>
            <w:proofErr w:type="spellEnd"/>
            <w:r>
              <w:rPr>
                <w:rFonts w:eastAsiaTheme="minorEastAsia"/>
              </w:rPr>
              <w:t xml:space="preserve"> preferred.</w:t>
            </w:r>
          </w:p>
        </w:tc>
      </w:tr>
      <w:tr w:rsidR="005272BC" w14:paraId="67C32086" w14:textId="77777777">
        <w:tc>
          <w:tcPr>
            <w:tcW w:w="1458" w:type="dxa"/>
          </w:tcPr>
          <w:p w14:paraId="67C32083" w14:textId="77777777" w:rsidR="005272BC" w:rsidRDefault="001C0BBA">
            <w:pPr>
              <w:rPr>
                <w:rFonts w:eastAsiaTheme="minorEastAsia"/>
              </w:rPr>
            </w:pPr>
            <w:r>
              <w:rPr>
                <w:rFonts w:eastAsiaTheme="minorEastAsia"/>
              </w:rPr>
              <w:t>CMCC</w:t>
            </w:r>
          </w:p>
        </w:tc>
        <w:tc>
          <w:tcPr>
            <w:tcW w:w="1576" w:type="dxa"/>
            <w:gridSpan w:val="2"/>
          </w:tcPr>
          <w:p w14:paraId="67C32084" w14:textId="77777777" w:rsidR="005272BC" w:rsidRDefault="001C0BBA">
            <w:pPr>
              <w:tabs>
                <w:tab w:val="left" w:pos="551"/>
              </w:tabs>
              <w:rPr>
                <w:rFonts w:eastAsiaTheme="minorEastAsia"/>
              </w:rPr>
            </w:pPr>
            <w:r>
              <w:rPr>
                <w:rFonts w:eastAsiaTheme="minorEastAsia"/>
              </w:rPr>
              <w:t>Y</w:t>
            </w:r>
          </w:p>
        </w:tc>
        <w:tc>
          <w:tcPr>
            <w:tcW w:w="6597" w:type="dxa"/>
          </w:tcPr>
          <w:p w14:paraId="67C32085" w14:textId="77777777" w:rsidR="005272BC" w:rsidRDefault="001C0BBA">
            <w:pPr>
              <w:rPr>
                <w:rFonts w:eastAsiaTheme="minorEastAsia"/>
              </w:rPr>
            </w:pPr>
            <w:r>
              <w:rPr>
                <w:rFonts w:eastAsiaTheme="minorEastAsia"/>
              </w:rPr>
              <w:t xml:space="preserve">Prefer option2. </w:t>
            </w:r>
            <w:r>
              <w:rPr>
                <w:rFonts w:ascii="Times" w:hAnsi="Times" w:hint="eastAsia"/>
                <w:szCs w:val="24"/>
                <w:lang w:val="en-US" w:eastAsia="zh-CN"/>
              </w:rPr>
              <w:t xml:space="preserve">If RO is prioritized, </w:t>
            </w:r>
            <w:r>
              <w:rPr>
                <w:rFonts w:ascii="Times" w:hAnsi="Times"/>
                <w:szCs w:val="24"/>
                <w:lang w:val="en-US" w:eastAsia="zh-CN"/>
              </w:rPr>
              <w:t xml:space="preserve">HD-FDD </w:t>
            </w:r>
            <w:proofErr w:type="spellStart"/>
            <w:r>
              <w:rPr>
                <w:rFonts w:ascii="Times" w:hAnsi="Times"/>
                <w:szCs w:val="24"/>
                <w:lang w:val="en-US" w:eastAsia="zh-CN"/>
              </w:rPr>
              <w:t>RedCap</w:t>
            </w:r>
            <w:proofErr w:type="spellEnd"/>
            <w:r>
              <w:rPr>
                <w:rFonts w:ascii="Times" w:hAnsi="Times"/>
                <w:szCs w:val="24"/>
                <w:lang w:val="en-US" w:eastAsia="zh-CN"/>
              </w:rPr>
              <w:t xml:space="preserve"> </w:t>
            </w:r>
            <w:proofErr w:type="spellStart"/>
            <w:r>
              <w:rPr>
                <w:rFonts w:ascii="Times" w:hAnsi="Times"/>
                <w:szCs w:val="24"/>
                <w:lang w:val="en-US" w:eastAsia="zh-CN"/>
              </w:rPr>
              <w:t>Ues</w:t>
            </w:r>
            <w:proofErr w:type="spellEnd"/>
            <w:r>
              <w:rPr>
                <w:rFonts w:ascii="Times" w:hAnsi="Times" w:hint="eastAsia"/>
                <w:szCs w:val="24"/>
                <w:lang w:val="en-US" w:eastAsia="zh-CN"/>
              </w:rPr>
              <w:t xml:space="preserve"> will miss the reception of paging and SI modification, while the new SI may include new configuration of RO.</w:t>
            </w:r>
          </w:p>
        </w:tc>
      </w:tr>
      <w:tr w:rsidR="005272BC" w14:paraId="67C3208A" w14:textId="77777777">
        <w:tc>
          <w:tcPr>
            <w:tcW w:w="1458" w:type="dxa"/>
          </w:tcPr>
          <w:p w14:paraId="67C32087" w14:textId="77777777" w:rsidR="005272BC" w:rsidRDefault="001C0BBA">
            <w:pPr>
              <w:rPr>
                <w:rFonts w:eastAsia="Malgun Gothic"/>
                <w:lang w:eastAsia="ko-KR"/>
              </w:rPr>
            </w:pPr>
            <w:r>
              <w:rPr>
                <w:rFonts w:eastAsia="Malgun Gothic" w:hint="eastAsia"/>
                <w:lang w:eastAsia="ko-KR"/>
              </w:rPr>
              <w:t>LG</w:t>
            </w:r>
          </w:p>
        </w:tc>
        <w:tc>
          <w:tcPr>
            <w:tcW w:w="1576" w:type="dxa"/>
            <w:gridSpan w:val="2"/>
          </w:tcPr>
          <w:p w14:paraId="67C32088" w14:textId="77777777" w:rsidR="005272BC" w:rsidRDefault="005272BC">
            <w:pPr>
              <w:tabs>
                <w:tab w:val="left" w:pos="551"/>
              </w:tabs>
              <w:rPr>
                <w:rFonts w:eastAsia="Yu Mincho"/>
                <w:lang w:eastAsia="ja-JP"/>
              </w:rPr>
            </w:pPr>
          </w:p>
        </w:tc>
        <w:tc>
          <w:tcPr>
            <w:tcW w:w="6597" w:type="dxa"/>
          </w:tcPr>
          <w:p w14:paraId="67C32089" w14:textId="77777777" w:rsidR="005272BC" w:rsidRDefault="001C0BBA">
            <w:pPr>
              <w:rPr>
                <w:rFonts w:eastAsia="Malgun Gothic"/>
                <w:lang w:eastAsia="ko-KR"/>
              </w:rPr>
            </w:pPr>
            <w:r>
              <w:rPr>
                <w:rFonts w:eastAsia="Malgun Gothic" w:hint="eastAsia"/>
                <w:lang w:eastAsia="ko-KR"/>
              </w:rPr>
              <w:t>Option 1 is preferred.</w:t>
            </w:r>
          </w:p>
        </w:tc>
      </w:tr>
      <w:tr w:rsidR="005272BC" w14:paraId="67C3208E" w14:textId="77777777">
        <w:tc>
          <w:tcPr>
            <w:tcW w:w="1458" w:type="dxa"/>
          </w:tcPr>
          <w:p w14:paraId="67C3208B" w14:textId="77777777" w:rsidR="005272BC" w:rsidRDefault="001C0BBA">
            <w:pPr>
              <w:rPr>
                <w:rFonts w:eastAsia="Malgun Gothic"/>
                <w:lang w:eastAsia="ko-KR"/>
              </w:rPr>
            </w:pPr>
            <w:r>
              <w:rPr>
                <w:rFonts w:eastAsia="Malgun Gothic" w:hint="eastAsia"/>
                <w:lang w:eastAsia="ko-KR"/>
              </w:rPr>
              <w:t>Samsung</w:t>
            </w:r>
          </w:p>
        </w:tc>
        <w:tc>
          <w:tcPr>
            <w:tcW w:w="1576" w:type="dxa"/>
            <w:gridSpan w:val="2"/>
          </w:tcPr>
          <w:p w14:paraId="67C3208C" w14:textId="77777777" w:rsidR="005272BC" w:rsidRDefault="005272BC">
            <w:pPr>
              <w:tabs>
                <w:tab w:val="left" w:pos="551"/>
              </w:tabs>
              <w:rPr>
                <w:rFonts w:eastAsia="Yu Mincho"/>
                <w:lang w:eastAsia="ja-JP"/>
              </w:rPr>
            </w:pPr>
          </w:p>
        </w:tc>
        <w:tc>
          <w:tcPr>
            <w:tcW w:w="6597" w:type="dxa"/>
          </w:tcPr>
          <w:p w14:paraId="67C3208D" w14:textId="77777777" w:rsidR="005272BC" w:rsidRDefault="001C0BBA">
            <w:pPr>
              <w:rPr>
                <w:rFonts w:eastAsia="Malgun Gothic"/>
                <w:lang w:eastAsia="ko-KR"/>
              </w:rPr>
            </w:pPr>
            <w:r>
              <w:rPr>
                <w:rFonts w:eastAsia="Malgun Gothic" w:hint="eastAsia"/>
                <w:lang w:eastAsia="ko-KR"/>
              </w:rPr>
              <w:t>Support Option 2.</w:t>
            </w:r>
          </w:p>
        </w:tc>
      </w:tr>
      <w:tr w:rsidR="005272BC" w14:paraId="67C32099" w14:textId="77777777">
        <w:tc>
          <w:tcPr>
            <w:tcW w:w="1458" w:type="dxa"/>
          </w:tcPr>
          <w:p w14:paraId="67C3208F" w14:textId="77777777" w:rsidR="005272BC" w:rsidRDefault="001C0BBA">
            <w:pPr>
              <w:rPr>
                <w:rFonts w:eastAsia="Malgun Gothic"/>
                <w:lang w:eastAsia="ko-KR"/>
              </w:rPr>
            </w:pPr>
            <w:r>
              <w:rPr>
                <w:rFonts w:eastAsia="Malgun Gothic"/>
                <w:lang w:eastAsia="ko-KR"/>
              </w:rPr>
              <w:t>FL3</w:t>
            </w:r>
          </w:p>
        </w:tc>
        <w:tc>
          <w:tcPr>
            <w:tcW w:w="8173" w:type="dxa"/>
            <w:gridSpan w:val="3"/>
          </w:tcPr>
          <w:p w14:paraId="67C32090" w14:textId="77777777" w:rsidR="005272BC" w:rsidRDefault="001C0BBA">
            <w:pPr>
              <w:rPr>
                <w:rFonts w:eastAsia="Malgun Gothic"/>
                <w:lang w:eastAsia="ko-KR"/>
              </w:rPr>
            </w:pPr>
            <w:proofErr w:type="gramStart"/>
            <w:r>
              <w:rPr>
                <w:rFonts w:eastAsia="Malgun Gothic"/>
                <w:lang w:eastAsia="ko-KR"/>
              </w:rPr>
              <w:t>Companies</w:t>
            </w:r>
            <w:proofErr w:type="gramEnd"/>
            <w:r>
              <w:rPr>
                <w:rFonts w:eastAsia="Malgun Gothic"/>
                <w:lang w:eastAsia="ko-KR"/>
              </w:rPr>
              <w:t xml:space="preserve"> preferences are summarized below.</w:t>
            </w:r>
          </w:p>
          <w:p w14:paraId="67C32091" w14:textId="77777777" w:rsidR="005272BC" w:rsidRDefault="001C0BBA">
            <w:pPr>
              <w:pStyle w:val="ListParagraph"/>
              <w:numPr>
                <w:ilvl w:val="0"/>
                <w:numId w:val="28"/>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Option 1:</w:t>
            </w:r>
          </w:p>
          <w:p w14:paraId="67C32092" w14:textId="77777777" w:rsidR="005272BC" w:rsidRDefault="001C0BBA">
            <w:pPr>
              <w:pStyle w:val="ListParagraph"/>
              <w:numPr>
                <w:ilvl w:val="1"/>
                <w:numId w:val="28"/>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DOCOMO, </w:t>
            </w:r>
            <w:r>
              <w:rPr>
                <w:rFonts w:ascii="Times New Roman" w:hAnsi="Times New Roman" w:cs="Times New Roman"/>
                <w:sz w:val="20"/>
                <w:szCs w:val="20"/>
              </w:rPr>
              <w:t xml:space="preserve">Ericsson, </w:t>
            </w:r>
            <w:r>
              <w:rPr>
                <w:rFonts w:ascii="Times New Roman" w:eastAsia="DengXian" w:hAnsi="Times New Roman" w:cs="Times New Roman"/>
                <w:sz w:val="20"/>
                <w:szCs w:val="20"/>
                <w:lang w:val="en-US" w:eastAsia="zh-CN"/>
              </w:rPr>
              <w:t>LG</w:t>
            </w:r>
          </w:p>
          <w:p w14:paraId="67C32093" w14:textId="77777777" w:rsidR="005272BC" w:rsidRDefault="001C0BBA">
            <w:pPr>
              <w:pStyle w:val="ListParagraph"/>
              <w:numPr>
                <w:ilvl w:val="0"/>
                <w:numId w:val="28"/>
              </w:numPr>
              <w:rPr>
                <w:rFonts w:ascii="Times New Roman" w:eastAsia="Malgun Gothic" w:hAnsi="Times New Roman" w:cs="Times New Roman"/>
                <w:sz w:val="20"/>
                <w:szCs w:val="20"/>
                <w:lang w:eastAsia="ko-KR"/>
              </w:rPr>
            </w:pPr>
            <w:r>
              <w:rPr>
                <w:rFonts w:ascii="Times New Roman" w:hAnsi="Times New Roman" w:cs="Times New Roman"/>
                <w:sz w:val="20"/>
                <w:szCs w:val="20"/>
              </w:rPr>
              <w:t>Option 2:</w:t>
            </w:r>
          </w:p>
          <w:p w14:paraId="67C32094" w14:textId="77777777" w:rsidR="005272BC" w:rsidRDefault="001C0BBA">
            <w:pPr>
              <w:pStyle w:val="ListParagraph"/>
              <w:numPr>
                <w:ilvl w:val="1"/>
                <w:numId w:val="28"/>
              </w:numPr>
              <w:rPr>
                <w:rFonts w:ascii="Times New Roman" w:eastAsia="Malgun Gothic" w:hAnsi="Times New Roman" w:cs="Times New Roman"/>
                <w:sz w:val="20"/>
                <w:szCs w:val="20"/>
                <w:lang w:eastAsia="ko-KR"/>
              </w:rPr>
            </w:pPr>
            <w:r>
              <w:rPr>
                <w:rFonts w:ascii="Times New Roman" w:hAnsi="Times New Roman" w:cs="Times New Roman"/>
                <w:sz w:val="20"/>
                <w:szCs w:val="20"/>
              </w:rPr>
              <w:t xml:space="preserve">vivo, MTK, Ericsson, Nokia, NSB, Intel, Samsung, CATT, QC, CMCC, MTK, Intel, Xiaomi , Apple, IDCC, </w:t>
            </w:r>
            <w:r>
              <w:rPr>
                <w:rFonts w:ascii="Times New Roman" w:hAnsi="Times New Roman" w:cs="Times New Roman"/>
                <w:sz w:val="20"/>
                <w:szCs w:val="20"/>
                <w:lang w:eastAsia="ko-KR"/>
              </w:rPr>
              <w:t>Lenovo, Motorola Mobility</w:t>
            </w:r>
          </w:p>
          <w:p w14:paraId="67C32095" w14:textId="77777777" w:rsidR="005272BC" w:rsidRDefault="001C0BBA">
            <w:pPr>
              <w:rPr>
                <w:rFonts w:eastAsia="Malgun Gothic"/>
                <w:lang w:val="sv-SE" w:eastAsia="ko-KR"/>
              </w:rPr>
            </w:pPr>
            <w:r>
              <w:rPr>
                <w:rFonts w:eastAsia="Malgun Gothic"/>
                <w:lang w:val="sv-SE" w:eastAsia="ko-KR"/>
              </w:rPr>
              <w:t xml:space="preserve">Considering the majority view is to support Option 2, let us consider the updated Proposal 3.2-1 below and focus on concluding this proposal </w:t>
            </w:r>
          </w:p>
          <w:p w14:paraId="67C32096" w14:textId="77777777" w:rsidR="005272BC" w:rsidRDefault="001C0BBA">
            <w:pPr>
              <w:rPr>
                <w:b/>
              </w:rPr>
            </w:pPr>
            <w:r>
              <w:rPr>
                <w:b/>
                <w:highlight w:val="yellow"/>
              </w:rPr>
              <w:t>High Priority Proposal 3.2-1</w:t>
            </w:r>
            <w:r>
              <w:rPr>
                <w:b/>
              </w:rPr>
              <w:t xml:space="preserve">: </w:t>
            </w:r>
          </w:p>
          <w:p w14:paraId="67C32097" w14:textId="77777777" w:rsidR="005272BC" w:rsidRDefault="001C0BBA">
            <w:pPr>
              <w:pStyle w:val="ListParagraph"/>
              <w:numPr>
                <w:ilvl w:val="1"/>
                <w:numId w:val="13"/>
              </w:numPr>
              <w:spacing w:after="100" w:afterAutospacing="1"/>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val="en-GB" w:eastAsia="zh-CN"/>
              </w:rPr>
              <w:t>For Case 8 of valid RO overlapping with PDCCH in Type 0/0A/1/2 CSS set, leave it to UE implementation whether to receive configured PDCCH or transmit PRACH</w:t>
            </w:r>
          </w:p>
          <w:p w14:paraId="67C32098" w14:textId="77777777" w:rsidR="005272BC" w:rsidRDefault="001C0BBA">
            <w:pPr>
              <w:pStyle w:val="ListParagraph"/>
              <w:numPr>
                <w:ilvl w:val="1"/>
                <w:numId w:val="13"/>
              </w:numPr>
              <w:spacing w:after="100" w:afterAutospacing="1"/>
              <w:jc w:val="both"/>
              <w:rPr>
                <w:rFonts w:ascii="Times New Roman" w:eastAsia="Malgun Gothic" w:hAnsi="Times New Roman" w:cs="Times New Roman"/>
                <w:sz w:val="20"/>
                <w:szCs w:val="20"/>
                <w:lang w:eastAsia="ko-KR"/>
              </w:rPr>
            </w:pPr>
            <w:r>
              <w:rPr>
                <w:rFonts w:ascii="Times New Roman" w:eastAsia="Times New Roman" w:hAnsi="Times New Roman" w:cs="Times New Roman"/>
                <w:sz w:val="20"/>
                <w:szCs w:val="20"/>
              </w:rPr>
              <w:t>Note: For valid RO intented for PRACH triggered by PDCCH order, it has been covered in Case 2.</w:t>
            </w:r>
          </w:p>
        </w:tc>
      </w:tr>
      <w:tr w:rsidR="005272BC" w14:paraId="67C3209D" w14:textId="77777777">
        <w:tc>
          <w:tcPr>
            <w:tcW w:w="1458" w:type="dxa"/>
          </w:tcPr>
          <w:p w14:paraId="67C3209A" w14:textId="77777777" w:rsidR="005272BC" w:rsidRDefault="001C0BBA">
            <w:pPr>
              <w:rPr>
                <w:rFonts w:eastAsiaTheme="minorEastAsia"/>
                <w:lang w:eastAsia="zh-CN"/>
              </w:rPr>
            </w:pPr>
            <w:r>
              <w:rPr>
                <w:rFonts w:eastAsiaTheme="minorEastAsia" w:hint="eastAsia"/>
                <w:lang w:eastAsia="zh-CN"/>
              </w:rPr>
              <w:t>CATT</w:t>
            </w:r>
          </w:p>
        </w:tc>
        <w:tc>
          <w:tcPr>
            <w:tcW w:w="1576" w:type="dxa"/>
            <w:gridSpan w:val="2"/>
          </w:tcPr>
          <w:p w14:paraId="67C3209B"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597" w:type="dxa"/>
          </w:tcPr>
          <w:p w14:paraId="67C3209C" w14:textId="77777777" w:rsidR="005272BC" w:rsidRDefault="005272BC">
            <w:pPr>
              <w:rPr>
                <w:rFonts w:eastAsia="Malgun Gothic"/>
                <w:lang w:eastAsia="ko-KR"/>
              </w:rPr>
            </w:pPr>
          </w:p>
        </w:tc>
      </w:tr>
      <w:tr w:rsidR="005272BC" w14:paraId="67C320A1" w14:textId="77777777">
        <w:tc>
          <w:tcPr>
            <w:tcW w:w="1458" w:type="dxa"/>
          </w:tcPr>
          <w:p w14:paraId="67C3209E" w14:textId="77777777" w:rsidR="005272BC" w:rsidRDefault="001C0BBA">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6" w:type="dxa"/>
            <w:gridSpan w:val="2"/>
          </w:tcPr>
          <w:p w14:paraId="67C3209F"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597" w:type="dxa"/>
          </w:tcPr>
          <w:p w14:paraId="67C320A0" w14:textId="77777777" w:rsidR="005272BC" w:rsidRDefault="005272BC">
            <w:pPr>
              <w:rPr>
                <w:rFonts w:eastAsia="Malgun Gothic"/>
                <w:lang w:eastAsia="ko-KR"/>
              </w:rPr>
            </w:pPr>
          </w:p>
        </w:tc>
      </w:tr>
      <w:tr w:rsidR="005272BC" w14:paraId="67C320A5" w14:textId="77777777">
        <w:tc>
          <w:tcPr>
            <w:tcW w:w="1458" w:type="dxa"/>
          </w:tcPr>
          <w:p w14:paraId="67C320A2" w14:textId="77777777" w:rsidR="005272BC" w:rsidRDefault="001C0BBA">
            <w:pPr>
              <w:rPr>
                <w:rFonts w:eastAsiaTheme="minorEastAsia"/>
                <w:lang w:eastAsia="zh-CN"/>
              </w:rPr>
            </w:pPr>
            <w:r>
              <w:rPr>
                <w:rFonts w:eastAsiaTheme="minorEastAsia" w:hint="eastAsia"/>
                <w:lang w:eastAsia="zh-CN"/>
              </w:rPr>
              <w:t>v</w:t>
            </w:r>
            <w:r>
              <w:rPr>
                <w:rFonts w:eastAsiaTheme="minorEastAsia"/>
                <w:lang w:eastAsia="zh-CN"/>
              </w:rPr>
              <w:t>ivo</w:t>
            </w:r>
          </w:p>
        </w:tc>
        <w:tc>
          <w:tcPr>
            <w:tcW w:w="1576" w:type="dxa"/>
            <w:gridSpan w:val="2"/>
          </w:tcPr>
          <w:p w14:paraId="67C320A3"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597" w:type="dxa"/>
          </w:tcPr>
          <w:p w14:paraId="67C320A4" w14:textId="77777777" w:rsidR="005272BC" w:rsidRDefault="005272BC">
            <w:pPr>
              <w:rPr>
                <w:rFonts w:eastAsia="Malgun Gothic"/>
                <w:lang w:eastAsia="ko-KR"/>
              </w:rPr>
            </w:pPr>
          </w:p>
        </w:tc>
      </w:tr>
      <w:tr w:rsidR="005272BC" w14:paraId="67C320A9" w14:textId="77777777">
        <w:tc>
          <w:tcPr>
            <w:tcW w:w="1458" w:type="dxa"/>
          </w:tcPr>
          <w:p w14:paraId="67C320A6" w14:textId="77777777" w:rsidR="005272BC" w:rsidRDefault="001C0BBA">
            <w:pPr>
              <w:rPr>
                <w:rFonts w:eastAsiaTheme="minorEastAsia"/>
                <w:lang w:eastAsia="zh-CN"/>
              </w:rPr>
            </w:pPr>
            <w:r>
              <w:rPr>
                <w:rFonts w:eastAsia="Yu Mincho" w:hint="eastAsia"/>
                <w:lang w:eastAsia="ja-JP"/>
              </w:rPr>
              <w:t>D</w:t>
            </w:r>
            <w:r>
              <w:rPr>
                <w:rFonts w:eastAsia="Yu Mincho"/>
                <w:lang w:eastAsia="ja-JP"/>
              </w:rPr>
              <w:t>OCOMO</w:t>
            </w:r>
          </w:p>
        </w:tc>
        <w:tc>
          <w:tcPr>
            <w:tcW w:w="1576" w:type="dxa"/>
            <w:gridSpan w:val="2"/>
          </w:tcPr>
          <w:p w14:paraId="67C320A7" w14:textId="77777777" w:rsidR="005272BC" w:rsidRDefault="005272BC">
            <w:pPr>
              <w:tabs>
                <w:tab w:val="left" w:pos="551"/>
              </w:tabs>
              <w:rPr>
                <w:rFonts w:eastAsiaTheme="minorEastAsia"/>
                <w:lang w:eastAsia="zh-CN"/>
              </w:rPr>
            </w:pPr>
          </w:p>
        </w:tc>
        <w:tc>
          <w:tcPr>
            <w:tcW w:w="6597" w:type="dxa"/>
          </w:tcPr>
          <w:p w14:paraId="67C320A8" w14:textId="77777777" w:rsidR="005272BC" w:rsidRDefault="001C0BBA">
            <w:pPr>
              <w:rPr>
                <w:rFonts w:eastAsia="Malgun Gothic"/>
                <w:lang w:eastAsia="ko-KR"/>
              </w:rPr>
            </w:pPr>
            <w:r>
              <w:rPr>
                <w:rFonts w:eastAsia="Yu Mincho" w:hint="eastAsia"/>
                <w:lang w:eastAsia="ja-JP"/>
              </w:rPr>
              <w:t>W</w:t>
            </w:r>
            <w:r>
              <w:rPr>
                <w:rFonts w:eastAsia="Yu Mincho"/>
                <w:lang w:eastAsia="ja-JP"/>
              </w:rPr>
              <w:t>e can live with the proposal</w:t>
            </w:r>
          </w:p>
        </w:tc>
      </w:tr>
      <w:tr w:rsidR="005272BC" w14:paraId="67C320AD" w14:textId="77777777">
        <w:tc>
          <w:tcPr>
            <w:tcW w:w="1458" w:type="dxa"/>
          </w:tcPr>
          <w:p w14:paraId="67C320AA" w14:textId="77777777" w:rsidR="005272BC" w:rsidRDefault="001C0BBA">
            <w:pPr>
              <w:rPr>
                <w:rFonts w:eastAsia="Yu Mincho"/>
                <w:lang w:eastAsia="ja-JP"/>
              </w:rPr>
            </w:pPr>
            <w:r>
              <w:rPr>
                <w:rFonts w:eastAsia="Yu Mincho"/>
                <w:lang w:eastAsia="ja-JP"/>
              </w:rPr>
              <w:lastRenderedPageBreak/>
              <w:t>Nokia, NSB</w:t>
            </w:r>
          </w:p>
        </w:tc>
        <w:tc>
          <w:tcPr>
            <w:tcW w:w="1576" w:type="dxa"/>
            <w:gridSpan w:val="2"/>
          </w:tcPr>
          <w:p w14:paraId="67C320AB" w14:textId="77777777" w:rsidR="005272BC" w:rsidRDefault="001C0BBA">
            <w:pPr>
              <w:tabs>
                <w:tab w:val="left" w:pos="551"/>
              </w:tabs>
              <w:rPr>
                <w:rFonts w:eastAsiaTheme="minorEastAsia"/>
                <w:lang w:eastAsia="zh-CN"/>
              </w:rPr>
            </w:pPr>
            <w:r>
              <w:rPr>
                <w:rFonts w:eastAsiaTheme="minorEastAsia"/>
                <w:lang w:eastAsia="zh-CN"/>
              </w:rPr>
              <w:t>Y</w:t>
            </w:r>
          </w:p>
        </w:tc>
        <w:tc>
          <w:tcPr>
            <w:tcW w:w="6597" w:type="dxa"/>
          </w:tcPr>
          <w:p w14:paraId="67C320AC" w14:textId="77777777" w:rsidR="005272BC" w:rsidRDefault="005272BC">
            <w:pPr>
              <w:rPr>
                <w:rFonts w:eastAsia="Yu Mincho"/>
                <w:lang w:eastAsia="ja-JP"/>
              </w:rPr>
            </w:pPr>
          </w:p>
        </w:tc>
      </w:tr>
      <w:tr w:rsidR="005272BC" w14:paraId="67C320B1" w14:textId="77777777">
        <w:tc>
          <w:tcPr>
            <w:tcW w:w="1458" w:type="dxa"/>
          </w:tcPr>
          <w:p w14:paraId="67C320AE" w14:textId="77777777" w:rsidR="005272BC" w:rsidRDefault="001C0BBA">
            <w:pPr>
              <w:rPr>
                <w:rFonts w:eastAsia="Yu Mincho"/>
                <w:lang w:eastAsia="ja-JP"/>
              </w:rPr>
            </w:pPr>
            <w:r>
              <w:rPr>
                <w:rFonts w:eastAsia="Yu Mincho"/>
                <w:lang w:eastAsia="ja-JP"/>
              </w:rPr>
              <w:t xml:space="preserve">Nordic </w:t>
            </w:r>
          </w:p>
        </w:tc>
        <w:tc>
          <w:tcPr>
            <w:tcW w:w="1576" w:type="dxa"/>
            <w:gridSpan w:val="2"/>
          </w:tcPr>
          <w:p w14:paraId="67C320AF" w14:textId="77777777" w:rsidR="005272BC" w:rsidRDefault="001C0BBA">
            <w:pPr>
              <w:tabs>
                <w:tab w:val="left" w:pos="551"/>
              </w:tabs>
              <w:rPr>
                <w:rFonts w:eastAsiaTheme="minorEastAsia"/>
                <w:lang w:eastAsia="zh-CN"/>
              </w:rPr>
            </w:pPr>
            <w:r>
              <w:rPr>
                <w:rFonts w:eastAsiaTheme="minorEastAsia"/>
                <w:lang w:eastAsia="zh-CN"/>
              </w:rPr>
              <w:t>Y</w:t>
            </w:r>
          </w:p>
        </w:tc>
        <w:tc>
          <w:tcPr>
            <w:tcW w:w="6597" w:type="dxa"/>
          </w:tcPr>
          <w:p w14:paraId="67C320B0" w14:textId="77777777" w:rsidR="005272BC" w:rsidRDefault="005272BC">
            <w:pPr>
              <w:rPr>
                <w:rFonts w:eastAsia="Yu Mincho"/>
                <w:lang w:eastAsia="ja-JP"/>
              </w:rPr>
            </w:pPr>
          </w:p>
        </w:tc>
      </w:tr>
      <w:tr w:rsidR="005272BC" w14:paraId="67C320B5" w14:textId="77777777">
        <w:tc>
          <w:tcPr>
            <w:tcW w:w="1458" w:type="dxa"/>
          </w:tcPr>
          <w:p w14:paraId="67C320B2" w14:textId="77777777" w:rsidR="005272BC" w:rsidRDefault="001C0BBA">
            <w:pPr>
              <w:rPr>
                <w:rFonts w:eastAsia="Yu Mincho"/>
                <w:lang w:eastAsia="ja-JP"/>
              </w:rPr>
            </w:pPr>
            <w:r>
              <w:rPr>
                <w:rFonts w:eastAsia="Yu Mincho"/>
                <w:lang w:eastAsia="ja-JP"/>
              </w:rPr>
              <w:t>Intel</w:t>
            </w:r>
          </w:p>
        </w:tc>
        <w:tc>
          <w:tcPr>
            <w:tcW w:w="1576" w:type="dxa"/>
            <w:gridSpan w:val="2"/>
          </w:tcPr>
          <w:p w14:paraId="67C320B3" w14:textId="77777777" w:rsidR="005272BC" w:rsidRDefault="001C0BBA">
            <w:pPr>
              <w:tabs>
                <w:tab w:val="left" w:pos="551"/>
              </w:tabs>
              <w:rPr>
                <w:rFonts w:eastAsiaTheme="minorEastAsia"/>
                <w:lang w:eastAsia="zh-CN"/>
              </w:rPr>
            </w:pPr>
            <w:r>
              <w:rPr>
                <w:rFonts w:eastAsiaTheme="minorEastAsia"/>
                <w:lang w:eastAsia="zh-CN"/>
              </w:rPr>
              <w:t>Y</w:t>
            </w:r>
          </w:p>
        </w:tc>
        <w:tc>
          <w:tcPr>
            <w:tcW w:w="6597" w:type="dxa"/>
          </w:tcPr>
          <w:p w14:paraId="67C320B4" w14:textId="77777777" w:rsidR="005272BC" w:rsidRDefault="005272BC">
            <w:pPr>
              <w:rPr>
                <w:rFonts w:eastAsia="Yu Mincho"/>
                <w:lang w:eastAsia="ja-JP"/>
              </w:rPr>
            </w:pPr>
          </w:p>
        </w:tc>
      </w:tr>
      <w:tr w:rsidR="005272BC" w14:paraId="67C320B9" w14:textId="77777777">
        <w:tc>
          <w:tcPr>
            <w:tcW w:w="1458" w:type="dxa"/>
          </w:tcPr>
          <w:p w14:paraId="67C320B6" w14:textId="77777777" w:rsidR="005272BC" w:rsidRDefault="001C0BBA">
            <w:pPr>
              <w:rPr>
                <w:lang w:eastAsia="ko-KR"/>
              </w:rPr>
            </w:pPr>
            <w:r>
              <w:rPr>
                <w:lang w:eastAsia="ko-KR"/>
              </w:rPr>
              <w:t>Ericsson</w:t>
            </w:r>
          </w:p>
        </w:tc>
        <w:tc>
          <w:tcPr>
            <w:tcW w:w="1576" w:type="dxa"/>
            <w:gridSpan w:val="2"/>
          </w:tcPr>
          <w:p w14:paraId="67C320B7" w14:textId="77777777" w:rsidR="005272BC" w:rsidRDefault="001C0BBA">
            <w:pPr>
              <w:tabs>
                <w:tab w:val="left" w:pos="551"/>
              </w:tabs>
              <w:rPr>
                <w:lang w:eastAsia="ko-KR"/>
              </w:rPr>
            </w:pPr>
            <w:r>
              <w:rPr>
                <w:lang w:eastAsia="ko-KR"/>
              </w:rPr>
              <w:t>Y</w:t>
            </w:r>
          </w:p>
        </w:tc>
        <w:tc>
          <w:tcPr>
            <w:tcW w:w="6597" w:type="dxa"/>
          </w:tcPr>
          <w:p w14:paraId="67C320B8" w14:textId="77777777" w:rsidR="005272BC" w:rsidRDefault="005272BC">
            <w:pPr>
              <w:rPr>
                <w:rFonts w:eastAsia="Malgun Gothic"/>
                <w:lang w:eastAsia="ko-KR"/>
              </w:rPr>
            </w:pPr>
          </w:p>
        </w:tc>
      </w:tr>
      <w:tr w:rsidR="005272BC" w14:paraId="67C320BD" w14:textId="77777777">
        <w:tc>
          <w:tcPr>
            <w:tcW w:w="1458" w:type="dxa"/>
          </w:tcPr>
          <w:p w14:paraId="67C320BA" w14:textId="77777777" w:rsidR="005272BC" w:rsidRDefault="001C0BBA">
            <w:pPr>
              <w:rPr>
                <w:lang w:eastAsia="ko-KR"/>
              </w:rPr>
            </w:pPr>
            <w:r>
              <w:rPr>
                <w:rFonts w:hint="eastAsia"/>
                <w:lang w:eastAsia="ko-KR"/>
              </w:rPr>
              <w:t>Samsung</w:t>
            </w:r>
          </w:p>
        </w:tc>
        <w:tc>
          <w:tcPr>
            <w:tcW w:w="1576" w:type="dxa"/>
            <w:gridSpan w:val="2"/>
          </w:tcPr>
          <w:p w14:paraId="67C320BB" w14:textId="77777777" w:rsidR="005272BC" w:rsidRDefault="001C0BBA">
            <w:pPr>
              <w:tabs>
                <w:tab w:val="left" w:pos="551"/>
              </w:tabs>
              <w:rPr>
                <w:lang w:eastAsia="ko-KR"/>
              </w:rPr>
            </w:pPr>
            <w:r>
              <w:rPr>
                <w:rFonts w:hint="eastAsia"/>
                <w:lang w:eastAsia="ko-KR"/>
              </w:rPr>
              <w:t>Y</w:t>
            </w:r>
          </w:p>
        </w:tc>
        <w:tc>
          <w:tcPr>
            <w:tcW w:w="6597" w:type="dxa"/>
          </w:tcPr>
          <w:p w14:paraId="67C320BC" w14:textId="77777777" w:rsidR="005272BC" w:rsidRDefault="005272BC">
            <w:pPr>
              <w:rPr>
                <w:rFonts w:eastAsia="Malgun Gothic"/>
                <w:lang w:eastAsia="ko-KR"/>
              </w:rPr>
            </w:pPr>
          </w:p>
        </w:tc>
      </w:tr>
      <w:tr w:rsidR="005272BC" w14:paraId="67C320C1" w14:textId="77777777">
        <w:tc>
          <w:tcPr>
            <w:tcW w:w="1458" w:type="dxa"/>
          </w:tcPr>
          <w:p w14:paraId="67C320BE" w14:textId="77777777" w:rsidR="005272BC" w:rsidRDefault="001C0BBA">
            <w:pPr>
              <w:rPr>
                <w:lang w:eastAsia="ko-KR"/>
              </w:rPr>
            </w:pPr>
            <w:r>
              <w:rPr>
                <w:lang w:eastAsia="ko-KR"/>
              </w:rPr>
              <w:t>Lenovo, Motorola Mobility</w:t>
            </w:r>
          </w:p>
        </w:tc>
        <w:tc>
          <w:tcPr>
            <w:tcW w:w="1576" w:type="dxa"/>
            <w:gridSpan w:val="2"/>
          </w:tcPr>
          <w:p w14:paraId="67C320BF" w14:textId="77777777" w:rsidR="005272BC" w:rsidRDefault="001C0BBA">
            <w:pPr>
              <w:tabs>
                <w:tab w:val="left" w:pos="551"/>
              </w:tabs>
              <w:rPr>
                <w:lang w:eastAsia="ko-KR"/>
              </w:rPr>
            </w:pPr>
            <w:r>
              <w:rPr>
                <w:lang w:eastAsia="ko-KR"/>
              </w:rPr>
              <w:t>Y</w:t>
            </w:r>
          </w:p>
        </w:tc>
        <w:tc>
          <w:tcPr>
            <w:tcW w:w="6597" w:type="dxa"/>
          </w:tcPr>
          <w:p w14:paraId="67C320C0" w14:textId="77777777" w:rsidR="005272BC" w:rsidRDefault="005272BC">
            <w:pPr>
              <w:rPr>
                <w:rFonts w:eastAsia="Malgun Gothic"/>
                <w:lang w:eastAsia="ko-KR"/>
              </w:rPr>
            </w:pPr>
          </w:p>
        </w:tc>
      </w:tr>
      <w:tr w:rsidR="005272BC" w14:paraId="67C320C5" w14:textId="77777777">
        <w:tc>
          <w:tcPr>
            <w:tcW w:w="1458" w:type="dxa"/>
          </w:tcPr>
          <w:p w14:paraId="67C320C2" w14:textId="77777777" w:rsidR="005272BC" w:rsidRDefault="001C0BBA">
            <w:pPr>
              <w:rPr>
                <w:lang w:eastAsia="ko-KR"/>
              </w:rPr>
            </w:pPr>
            <w:r>
              <w:rPr>
                <w:rFonts w:eastAsiaTheme="minorEastAsia" w:hint="eastAsia"/>
                <w:lang w:eastAsia="zh-CN"/>
              </w:rPr>
              <w:t>C</w:t>
            </w:r>
            <w:r>
              <w:rPr>
                <w:rFonts w:eastAsiaTheme="minorEastAsia"/>
                <w:lang w:eastAsia="zh-CN"/>
              </w:rPr>
              <w:t xml:space="preserve">hina </w:t>
            </w:r>
            <w:r>
              <w:rPr>
                <w:rFonts w:eastAsia="Malgun Gothic"/>
                <w:lang w:val="sv-SE" w:eastAsia="ko-KR"/>
              </w:rPr>
              <w:t>Telecom</w:t>
            </w:r>
          </w:p>
        </w:tc>
        <w:tc>
          <w:tcPr>
            <w:tcW w:w="1576" w:type="dxa"/>
            <w:gridSpan w:val="2"/>
          </w:tcPr>
          <w:p w14:paraId="67C320C3" w14:textId="77777777" w:rsidR="005272BC" w:rsidRDefault="001C0BBA">
            <w:pPr>
              <w:tabs>
                <w:tab w:val="left" w:pos="551"/>
              </w:tabs>
              <w:rPr>
                <w:lang w:eastAsia="ko-KR"/>
              </w:rPr>
            </w:pPr>
            <w:r>
              <w:rPr>
                <w:rFonts w:eastAsiaTheme="minorEastAsia" w:hint="eastAsia"/>
                <w:lang w:eastAsia="zh-CN"/>
              </w:rPr>
              <w:t>Y</w:t>
            </w:r>
          </w:p>
        </w:tc>
        <w:tc>
          <w:tcPr>
            <w:tcW w:w="6597" w:type="dxa"/>
          </w:tcPr>
          <w:p w14:paraId="67C320C4" w14:textId="77777777" w:rsidR="005272BC" w:rsidRDefault="001C0BBA">
            <w:pPr>
              <w:rPr>
                <w:rFonts w:eastAsia="Malgun Gothic"/>
                <w:lang w:eastAsia="ko-KR"/>
              </w:rPr>
            </w:pPr>
            <w:r>
              <w:rPr>
                <w:rFonts w:eastAsiaTheme="minorEastAsia" w:hint="eastAsia"/>
                <w:lang w:eastAsia="zh-CN"/>
              </w:rPr>
              <w:t>W</w:t>
            </w:r>
            <w:r>
              <w:rPr>
                <w:rFonts w:eastAsiaTheme="minorEastAsia"/>
                <w:lang w:eastAsia="zh-CN"/>
              </w:rPr>
              <w:t>e are fine with FL proposal.</w:t>
            </w:r>
          </w:p>
        </w:tc>
      </w:tr>
      <w:tr w:rsidR="005272BC" w14:paraId="67C320C9" w14:textId="77777777">
        <w:tc>
          <w:tcPr>
            <w:tcW w:w="1458" w:type="dxa"/>
          </w:tcPr>
          <w:p w14:paraId="67C320C6" w14:textId="77777777" w:rsidR="005272BC" w:rsidRDefault="001C0BBA">
            <w:pPr>
              <w:rPr>
                <w:lang w:eastAsia="ko-KR"/>
              </w:rPr>
            </w:pPr>
            <w:r>
              <w:rPr>
                <w:rFonts w:eastAsiaTheme="minorEastAsia"/>
                <w:lang w:eastAsia="zh-CN"/>
              </w:rPr>
              <w:t>CMCC</w:t>
            </w:r>
          </w:p>
        </w:tc>
        <w:tc>
          <w:tcPr>
            <w:tcW w:w="1576" w:type="dxa"/>
            <w:gridSpan w:val="2"/>
          </w:tcPr>
          <w:p w14:paraId="67C320C7" w14:textId="77777777" w:rsidR="005272BC" w:rsidRDefault="001C0BBA">
            <w:pPr>
              <w:tabs>
                <w:tab w:val="left" w:pos="551"/>
              </w:tabs>
              <w:rPr>
                <w:lang w:eastAsia="ko-KR"/>
              </w:rPr>
            </w:pPr>
            <w:r>
              <w:rPr>
                <w:rFonts w:eastAsiaTheme="minorEastAsia"/>
                <w:lang w:eastAsia="zh-CN"/>
              </w:rPr>
              <w:t>Y</w:t>
            </w:r>
          </w:p>
        </w:tc>
        <w:tc>
          <w:tcPr>
            <w:tcW w:w="6597" w:type="dxa"/>
          </w:tcPr>
          <w:p w14:paraId="67C320C8" w14:textId="77777777" w:rsidR="005272BC" w:rsidRDefault="005272BC">
            <w:pPr>
              <w:rPr>
                <w:rFonts w:eastAsiaTheme="minorEastAsia"/>
                <w:lang w:eastAsia="zh-CN"/>
              </w:rPr>
            </w:pPr>
          </w:p>
        </w:tc>
      </w:tr>
      <w:tr w:rsidR="005272BC" w14:paraId="67C320CD" w14:textId="77777777">
        <w:tc>
          <w:tcPr>
            <w:tcW w:w="1458" w:type="dxa"/>
          </w:tcPr>
          <w:p w14:paraId="67C320CA" w14:textId="77777777" w:rsidR="005272BC" w:rsidRDefault="001C0BBA">
            <w:pPr>
              <w:rPr>
                <w:rFonts w:eastAsiaTheme="minorEastAsia"/>
                <w:lang w:eastAsia="zh-CN"/>
              </w:rPr>
            </w:pPr>
            <w:r>
              <w:rPr>
                <w:rFonts w:eastAsiaTheme="minorEastAsia"/>
                <w:lang w:eastAsia="zh-CN"/>
              </w:rPr>
              <w:t>Qualcomm</w:t>
            </w:r>
          </w:p>
        </w:tc>
        <w:tc>
          <w:tcPr>
            <w:tcW w:w="1576" w:type="dxa"/>
            <w:gridSpan w:val="2"/>
          </w:tcPr>
          <w:p w14:paraId="67C320CB" w14:textId="77777777" w:rsidR="005272BC" w:rsidRDefault="001C0BBA">
            <w:pPr>
              <w:tabs>
                <w:tab w:val="left" w:pos="551"/>
              </w:tabs>
              <w:rPr>
                <w:rFonts w:eastAsiaTheme="minorEastAsia"/>
                <w:lang w:eastAsia="zh-CN"/>
              </w:rPr>
            </w:pPr>
            <w:r>
              <w:rPr>
                <w:rFonts w:eastAsiaTheme="minorEastAsia"/>
                <w:lang w:eastAsia="zh-CN"/>
              </w:rPr>
              <w:t>Y</w:t>
            </w:r>
          </w:p>
        </w:tc>
        <w:tc>
          <w:tcPr>
            <w:tcW w:w="6597" w:type="dxa"/>
          </w:tcPr>
          <w:p w14:paraId="67C320CC" w14:textId="77777777" w:rsidR="005272BC" w:rsidRDefault="005272BC">
            <w:pPr>
              <w:rPr>
                <w:rFonts w:eastAsiaTheme="minorEastAsia"/>
                <w:lang w:eastAsia="zh-CN"/>
              </w:rPr>
            </w:pPr>
          </w:p>
        </w:tc>
      </w:tr>
      <w:tr w:rsidR="005272BC" w14:paraId="67C320D1" w14:textId="77777777">
        <w:tc>
          <w:tcPr>
            <w:tcW w:w="1458" w:type="dxa"/>
          </w:tcPr>
          <w:p w14:paraId="67C320CE" w14:textId="77777777" w:rsidR="005272BC" w:rsidRDefault="001C0BBA">
            <w:pPr>
              <w:rPr>
                <w:rFonts w:eastAsiaTheme="minorEastAsia"/>
                <w:lang w:eastAsia="zh-CN"/>
              </w:rPr>
            </w:pPr>
            <w:r>
              <w:rPr>
                <w:rFonts w:eastAsiaTheme="minorEastAsia"/>
                <w:lang w:eastAsia="zh-CN"/>
              </w:rPr>
              <w:t xml:space="preserve">Apple </w:t>
            </w:r>
          </w:p>
        </w:tc>
        <w:tc>
          <w:tcPr>
            <w:tcW w:w="1576" w:type="dxa"/>
            <w:gridSpan w:val="2"/>
          </w:tcPr>
          <w:p w14:paraId="67C320CF" w14:textId="77777777" w:rsidR="005272BC" w:rsidRDefault="001C0BBA">
            <w:pPr>
              <w:tabs>
                <w:tab w:val="left" w:pos="551"/>
              </w:tabs>
              <w:rPr>
                <w:rFonts w:eastAsiaTheme="minorEastAsia"/>
                <w:lang w:eastAsia="zh-CN"/>
              </w:rPr>
            </w:pPr>
            <w:r>
              <w:rPr>
                <w:rFonts w:eastAsiaTheme="minorEastAsia"/>
                <w:lang w:eastAsia="zh-CN"/>
              </w:rPr>
              <w:t>Y</w:t>
            </w:r>
          </w:p>
        </w:tc>
        <w:tc>
          <w:tcPr>
            <w:tcW w:w="6597" w:type="dxa"/>
          </w:tcPr>
          <w:p w14:paraId="67C320D0" w14:textId="77777777" w:rsidR="005272BC" w:rsidRDefault="005272BC">
            <w:pPr>
              <w:rPr>
                <w:rFonts w:eastAsiaTheme="minorEastAsia"/>
                <w:lang w:eastAsia="zh-CN"/>
              </w:rPr>
            </w:pPr>
          </w:p>
        </w:tc>
      </w:tr>
      <w:tr w:rsidR="005272BC" w14:paraId="67C320D5" w14:textId="77777777">
        <w:tc>
          <w:tcPr>
            <w:tcW w:w="1458" w:type="dxa"/>
          </w:tcPr>
          <w:p w14:paraId="67C320D2" w14:textId="77777777" w:rsidR="005272BC" w:rsidRDefault="001C0BBA">
            <w:pPr>
              <w:rPr>
                <w:rFonts w:eastAsiaTheme="minorEastAsia"/>
                <w:lang w:eastAsia="zh-CN"/>
              </w:rPr>
            </w:pPr>
            <w:r>
              <w:rPr>
                <w:rFonts w:eastAsiaTheme="minorEastAsia" w:hint="eastAsia"/>
                <w:lang w:eastAsia="zh-CN"/>
              </w:rPr>
              <w:t>Sharp</w:t>
            </w:r>
          </w:p>
        </w:tc>
        <w:tc>
          <w:tcPr>
            <w:tcW w:w="1576" w:type="dxa"/>
            <w:gridSpan w:val="2"/>
          </w:tcPr>
          <w:p w14:paraId="67C320D3"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597" w:type="dxa"/>
          </w:tcPr>
          <w:p w14:paraId="67C320D4" w14:textId="77777777" w:rsidR="005272BC" w:rsidRDefault="005272BC">
            <w:pPr>
              <w:rPr>
                <w:rFonts w:eastAsia="Malgun Gothic"/>
                <w:lang w:eastAsia="ko-KR"/>
              </w:rPr>
            </w:pPr>
          </w:p>
        </w:tc>
      </w:tr>
      <w:tr w:rsidR="005272BC" w14:paraId="67C320D9" w14:textId="77777777">
        <w:tc>
          <w:tcPr>
            <w:tcW w:w="1458" w:type="dxa"/>
          </w:tcPr>
          <w:p w14:paraId="67C320D6" w14:textId="77777777" w:rsidR="005272BC" w:rsidRDefault="001C0BBA">
            <w:pPr>
              <w:rPr>
                <w:rFonts w:eastAsiaTheme="minorEastAsia"/>
                <w:lang w:eastAsia="zh-CN"/>
              </w:rPr>
            </w:pPr>
            <w:r>
              <w:rPr>
                <w:rFonts w:eastAsia="Malgun Gothic" w:hint="eastAsia"/>
                <w:lang w:eastAsia="ko-KR"/>
              </w:rPr>
              <w:t>LG</w:t>
            </w:r>
          </w:p>
        </w:tc>
        <w:tc>
          <w:tcPr>
            <w:tcW w:w="1576" w:type="dxa"/>
            <w:gridSpan w:val="2"/>
          </w:tcPr>
          <w:p w14:paraId="67C320D7" w14:textId="77777777" w:rsidR="005272BC" w:rsidRDefault="001C0BBA">
            <w:pPr>
              <w:tabs>
                <w:tab w:val="left" w:pos="551"/>
              </w:tabs>
              <w:rPr>
                <w:rFonts w:eastAsiaTheme="minorEastAsia"/>
                <w:lang w:eastAsia="zh-CN"/>
              </w:rPr>
            </w:pPr>
            <w:r>
              <w:rPr>
                <w:rFonts w:eastAsia="Malgun Gothic" w:hint="eastAsia"/>
                <w:lang w:eastAsia="ko-KR"/>
              </w:rPr>
              <w:t>Y</w:t>
            </w:r>
          </w:p>
        </w:tc>
        <w:tc>
          <w:tcPr>
            <w:tcW w:w="6597" w:type="dxa"/>
          </w:tcPr>
          <w:p w14:paraId="67C320D8" w14:textId="77777777" w:rsidR="005272BC" w:rsidRDefault="001C0BBA">
            <w:pPr>
              <w:rPr>
                <w:rFonts w:eastAsia="Malgun Gothic"/>
                <w:lang w:eastAsia="ko-KR"/>
              </w:rPr>
            </w:pPr>
            <w:r>
              <w:rPr>
                <w:rFonts w:eastAsia="Malgun Gothic" w:hint="eastAsia"/>
                <w:lang w:eastAsia="ko-KR"/>
              </w:rPr>
              <w:t>Given the clear majority, we can live with this proposal.</w:t>
            </w:r>
          </w:p>
        </w:tc>
      </w:tr>
      <w:tr w:rsidR="005272BC" w14:paraId="67C320E0" w14:textId="77777777">
        <w:tc>
          <w:tcPr>
            <w:tcW w:w="1458" w:type="dxa"/>
          </w:tcPr>
          <w:p w14:paraId="67C320DA" w14:textId="77777777" w:rsidR="005272BC" w:rsidRDefault="001C0BBA">
            <w:pPr>
              <w:rPr>
                <w:rFonts w:eastAsia="宋体"/>
                <w:lang w:val="en-US" w:eastAsia="ko-KR"/>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576" w:type="dxa"/>
            <w:gridSpan w:val="2"/>
          </w:tcPr>
          <w:p w14:paraId="67C320DB" w14:textId="77777777" w:rsidR="005272BC" w:rsidRDefault="001C0BBA">
            <w:pPr>
              <w:tabs>
                <w:tab w:val="left" w:pos="551"/>
              </w:tabs>
              <w:rPr>
                <w:rFonts w:eastAsia="Malgun Gothic"/>
                <w:lang w:eastAsia="ko-KR"/>
              </w:rPr>
            </w:pPr>
            <w:r>
              <w:rPr>
                <w:rFonts w:eastAsia="宋体" w:hint="eastAsia"/>
                <w:lang w:val="en-US" w:eastAsia="zh-CN"/>
              </w:rPr>
              <w:t>N</w:t>
            </w:r>
          </w:p>
        </w:tc>
        <w:tc>
          <w:tcPr>
            <w:tcW w:w="6597" w:type="dxa"/>
          </w:tcPr>
          <w:p w14:paraId="67C320DC" w14:textId="77777777" w:rsidR="005272BC" w:rsidRDefault="001C0BBA">
            <w:pPr>
              <w:rPr>
                <w:rFonts w:eastAsia="宋体"/>
                <w:lang w:val="en-US" w:eastAsia="zh-CN"/>
              </w:rPr>
            </w:pPr>
            <w:r>
              <w:rPr>
                <w:rFonts w:eastAsia="宋体" w:hint="eastAsia"/>
                <w:lang w:val="en-US" w:eastAsia="zh-CN"/>
              </w:rPr>
              <w:t xml:space="preserve">From </w:t>
            </w:r>
            <w:proofErr w:type="spellStart"/>
            <w:r>
              <w:rPr>
                <w:rFonts w:eastAsia="宋体" w:hint="eastAsia"/>
                <w:lang w:val="en-US" w:eastAsia="zh-CN"/>
              </w:rPr>
              <w:t>eNB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point of view, though the collision happens, it can do preamble detection on the valid RO and PDCCH transmission simultaneously. </w:t>
            </w:r>
          </w:p>
          <w:p w14:paraId="67C320DD" w14:textId="77777777" w:rsidR="005272BC" w:rsidRDefault="001C0BBA">
            <w:pPr>
              <w:rPr>
                <w:rFonts w:eastAsia="宋体"/>
                <w:lang w:val="en-US" w:eastAsia="zh-CN"/>
              </w:rPr>
            </w:pPr>
            <w:r>
              <w:rPr>
                <w:rFonts w:eastAsia="宋体" w:hint="eastAsia"/>
                <w:lang w:val="en-US" w:eastAsia="zh-CN"/>
              </w:rPr>
              <w:t>From UE</w:t>
            </w:r>
            <w:r>
              <w:rPr>
                <w:rFonts w:eastAsia="宋体"/>
                <w:lang w:val="en-US" w:eastAsia="zh-CN"/>
              </w:rPr>
              <w:t>’</w:t>
            </w:r>
            <w:r>
              <w:rPr>
                <w:rFonts w:eastAsia="宋体" w:hint="eastAsia"/>
                <w:lang w:val="en-US" w:eastAsia="zh-CN"/>
              </w:rPr>
              <w:t xml:space="preserve">s point of view, if UE implementation method is selected, it </w:t>
            </w:r>
            <w:proofErr w:type="spellStart"/>
            <w:r>
              <w:rPr>
                <w:rFonts w:eastAsia="宋体" w:hint="eastAsia"/>
                <w:lang w:val="en-US" w:eastAsia="zh-CN"/>
              </w:rPr>
              <w:t>can not</w:t>
            </w:r>
            <w:proofErr w:type="spellEnd"/>
            <w:r>
              <w:rPr>
                <w:rFonts w:eastAsia="宋体" w:hint="eastAsia"/>
                <w:lang w:val="en-US" w:eastAsia="zh-CN"/>
              </w:rPr>
              <w:t xml:space="preserve"> guarantee that UE will monitor the PDCCH when the PDCCH is overlapped with valid RO on which UE does not send a preamble. This may cause the PDCCH resource wasting.</w:t>
            </w:r>
          </w:p>
          <w:p w14:paraId="67C320DE" w14:textId="77777777" w:rsidR="005272BC" w:rsidRDefault="001C0BBA">
            <w:pPr>
              <w:rPr>
                <w:rFonts w:eastAsia="宋体"/>
                <w:lang w:val="en-US" w:eastAsia="zh-CN"/>
              </w:rPr>
            </w:pPr>
            <w:r>
              <w:rPr>
                <w:rFonts w:eastAsia="宋体" w:hint="eastAsia"/>
                <w:lang w:val="en-US" w:eastAsia="zh-CN"/>
              </w:rPr>
              <w:t xml:space="preserve">Therefore, for the case that UE does not send a preamble on the valid RO, the PDCCH detection should be specified. </w:t>
            </w:r>
          </w:p>
          <w:p w14:paraId="67C320DF" w14:textId="77777777" w:rsidR="005272BC" w:rsidRDefault="001C0BBA">
            <w:pPr>
              <w:rPr>
                <w:rFonts w:eastAsia="Malgun Gothic"/>
                <w:lang w:val="en-US" w:eastAsia="ko-KR"/>
              </w:rPr>
            </w:pPr>
            <w:r>
              <w:rPr>
                <w:rFonts w:eastAsia="宋体" w:hint="eastAsia"/>
                <w:lang w:val="en-US" w:eastAsia="zh-CN"/>
              </w:rPr>
              <w:t xml:space="preserve">Additionally, if UE implementation indicates that the UE must detect the PDCCH when the UE does not send a preamble on the valid RO, then specifying the UE behavior, that UE receive the PDCCH on the valid RO on </w:t>
            </w:r>
            <w:proofErr w:type="gramStart"/>
            <w:r>
              <w:rPr>
                <w:rFonts w:eastAsia="宋体" w:hint="eastAsia"/>
                <w:lang w:val="en-US" w:eastAsia="zh-CN"/>
              </w:rPr>
              <w:t>which  UE</w:t>
            </w:r>
            <w:proofErr w:type="gramEnd"/>
            <w:r>
              <w:rPr>
                <w:rFonts w:eastAsia="宋体" w:hint="eastAsia"/>
                <w:lang w:val="en-US" w:eastAsia="zh-CN"/>
              </w:rPr>
              <w:t xml:space="preserve"> does not send a preamble,  still would not have any impact.</w:t>
            </w:r>
          </w:p>
        </w:tc>
      </w:tr>
      <w:tr w:rsidR="005272BC" w14:paraId="67C320E4" w14:textId="77777777">
        <w:tc>
          <w:tcPr>
            <w:tcW w:w="1458" w:type="dxa"/>
          </w:tcPr>
          <w:p w14:paraId="67C320E1" w14:textId="77777777" w:rsidR="005272BC" w:rsidRDefault="001C0BBA">
            <w:pPr>
              <w:rPr>
                <w:rFonts w:eastAsia="Malgun Gothic"/>
                <w:lang w:eastAsia="ko-KR"/>
              </w:rPr>
            </w:pPr>
            <w:r>
              <w:rPr>
                <w:rFonts w:eastAsia="Malgun Gothic"/>
                <w:lang w:eastAsia="ko-KR"/>
              </w:rPr>
              <w:t>OPPO</w:t>
            </w:r>
          </w:p>
        </w:tc>
        <w:tc>
          <w:tcPr>
            <w:tcW w:w="1576" w:type="dxa"/>
            <w:gridSpan w:val="2"/>
          </w:tcPr>
          <w:p w14:paraId="67C320E2" w14:textId="77777777" w:rsidR="005272BC" w:rsidRDefault="005272BC">
            <w:pPr>
              <w:tabs>
                <w:tab w:val="left" w:pos="551"/>
              </w:tabs>
              <w:rPr>
                <w:rFonts w:eastAsia="Malgun Gothic"/>
                <w:lang w:eastAsia="ko-KR"/>
              </w:rPr>
            </w:pPr>
          </w:p>
        </w:tc>
        <w:tc>
          <w:tcPr>
            <w:tcW w:w="6597" w:type="dxa"/>
          </w:tcPr>
          <w:p w14:paraId="67C320E3" w14:textId="77777777" w:rsidR="005272BC" w:rsidRDefault="001C0BBA">
            <w:pPr>
              <w:rPr>
                <w:rFonts w:eastAsia="Malgun Gothic"/>
                <w:lang w:eastAsia="ko-KR"/>
              </w:rPr>
            </w:pPr>
            <w:r>
              <w:rPr>
                <w:rFonts w:eastAsia="Malgun Gothic"/>
                <w:lang w:eastAsia="ko-KR"/>
              </w:rPr>
              <w:t>We still see there is not strong Motivation to do that.  But we can move forward to see how the specification can take Option2.</w:t>
            </w:r>
          </w:p>
        </w:tc>
      </w:tr>
      <w:tr w:rsidR="005272BC" w14:paraId="67C320E8" w14:textId="77777777">
        <w:tc>
          <w:tcPr>
            <w:tcW w:w="1458" w:type="dxa"/>
          </w:tcPr>
          <w:p w14:paraId="67C320E5" w14:textId="77777777" w:rsidR="005272BC" w:rsidRDefault="001C0BBA">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576" w:type="dxa"/>
            <w:gridSpan w:val="2"/>
          </w:tcPr>
          <w:p w14:paraId="67C320E6" w14:textId="77777777" w:rsidR="005272BC" w:rsidRDefault="005272BC">
            <w:pPr>
              <w:tabs>
                <w:tab w:val="left" w:pos="551"/>
              </w:tabs>
              <w:rPr>
                <w:rFonts w:eastAsia="Malgun Gothic"/>
                <w:lang w:eastAsia="ko-KR"/>
              </w:rPr>
            </w:pPr>
          </w:p>
        </w:tc>
        <w:tc>
          <w:tcPr>
            <w:tcW w:w="6597" w:type="dxa"/>
          </w:tcPr>
          <w:p w14:paraId="67C320E7" w14:textId="77777777" w:rsidR="005272BC" w:rsidRDefault="001C0BBA">
            <w:pPr>
              <w:rPr>
                <w:rFonts w:eastAsia="Malgun Gothic"/>
                <w:lang w:eastAsia="ko-KR"/>
              </w:rPr>
            </w:pPr>
            <w:r>
              <w:rPr>
                <w:rFonts w:eastAsia="Malgun Gothic"/>
                <w:lang w:eastAsia="ko-KR"/>
              </w:rPr>
              <w:t>There seems to be previous discussion for non-</w:t>
            </w:r>
            <w:proofErr w:type="spellStart"/>
            <w:r>
              <w:rPr>
                <w:rFonts w:eastAsia="Malgun Gothic"/>
                <w:lang w:eastAsia="ko-KR"/>
              </w:rPr>
              <w:t>RedCap</w:t>
            </w:r>
            <w:proofErr w:type="spellEnd"/>
            <w:r>
              <w:rPr>
                <w:rFonts w:eastAsia="Malgun Gothic"/>
                <w:lang w:eastAsia="ko-KR"/>
              </w:rPr>
              <w:t xml:space="preserve"> </w:t>
            </w:r>
            <w:proofErr w:type="spellStart"/>
            <w:r>
              <w:rPr>
                <w:rFonts w:eastAsia="Malgun Gothic"/>
                <w:lang w:eastAsia="ko-KR"/>
              </w:rPr>
              <w:t>Ues</w:t>
            </w:r>
            <w:proofErr w:type="spellEnd"/>
            <w:r>
              <w:rPr>
                <w:rFonts w:eastAsia="Malgun Gothic"/>
                <w:lang w:eastAsia="ko-KR"/>
              </w:rPr>
              <w:t xml:space="preserve"> already and this appears to be an in-optimal solution. But we can live with it.</w:t>
            </w:r>
          </w:p>
        </w:tc>
      </w:tr>
      <w:tr w:rsidR="005272BC" w14:paraId="67C320EC" w14:textId="77777777">
        <w:tc>
          <w:tcPr>
            <w:tcW w:w="1458" w:type="dxa"/>
          </w:tcPr>
          <w:p w14:paraId="67C320E9" w14:textId="77777777" w:rsidR="005272BC" w:rsidRDefault="001C0BBA">
            <w:pPr>
              <w:rPr>
                <w:rFonts w:eastAsia="Malgun Gothic"/>
                <w:lang w:eastAsia="ko-KR"/>
              </w:rPr>
            </w:pPr>
            <w:r>
              <w:rPr>
                <w:rFonts w:eastAsia="Malgun Gothic"/>
                <w:lang w:eastAsia="ko-KR"/>
              </w:rPr>
              <w:t>MediaTek</w:t>
            </w:r>
          </w:p>
        </w:tc>
        <w:tc>
          <w:tcPr>
            <w:tcW w:w="1576" w:type="dxa"/>
            <w:gridSpan w:val="2"/>
          </w:tcPr>
          <w:p w14:paraId="67C320EA" w14:textId="77777777" w:rsidR="005272BC" w:rsidRDefault="001C0BBA">
            <w:pPr>
              <w:tabs>
                <w:tab w:val="left" w:pos="551"/>
              </w:tabs>
              <w:rPr>
                <w:rFonts w:eastAsia="Malgun Gothic"/>
                <w:lang w:eastAsia="ko-KR"/>
              </w:rPr>
            </w:pPr>
            <w:r>
              <w:rPr>
                <w:rFonts w:eastAsia="Malgun Gothic"/>
                <w:lang w:eastAsia="ko-KR"/>
              </w:rPr>
              <w:t>Y</w:t>
            </w:r>
          </w:p>
        </w:tc>
        <w:tc>
          <w:tcPr>
            <w:tcW w:w="6597" w:type="dxa"/>
          </w:tcPr>
          <w:p w14:paraId="67C320EB" w14:textId="77777777" w:rsidR="005272BC" w:rsidRDefault="005272BC">
            <w:pPr>
              <w:rPr>
                <w:rFonts w:eastAsia="Malgun Gothic"/>
                <w:lang w:eastAsia="ko-KR"/>
              </w:rPr>
            </w:pPr>
          </w:p>
        </w:tc>
      </w:tr>
      <w:tr w:rsidR="005272BC" w14:paraId="67C320F7" w14:textId="77777777">
        <w:tc>
          <w:tcPr>
            <w:tcW w:w="1458" w:type="dxa"/>
          </w:tcPr>
          <w:p w14:paraId="67C320ED" w14:textId="77777777" w:rsidR="005272BC" w:rsidRDefault="001C0BBA">
            <w:pPr>
              <w:rPr>
                <w:rFonts w:eastAsia="Malgun Gothic"/>
                <w:lang w:eastAsia="ko-KR"/>
              </w:rPr>
            </w:pPr>
            <w:r>
              <w:rPr>
                <w:rFonts w:eastAsia="Malgun Gothic"/>
                <w:lang w:eastAsia="ko-KR"/>
              </w:rPr>
              <w:t>FL5</w:t>
            </w:r>
          </w:p>
        </w:tc>
        <w:tc>
          <w:tcPr>
            <w:tcW w:w="8173" w:type="dxa"/>
            <w:gridSpan w:val="3"/>
          </w:tcPr>
          <w:p w14:paraId="67C320EE" w14:textId="77777777" w:rsidR="005272BC" w:rsidRDefault="001C0BBA">
            <w:pPr>
              <w:spacing w:after="120"/>
              <w:rPr>
                <w:rFonts w:eastAsia="Malgun Gothic"/>
                <w:b/>
                <w:bCs/>
                <w:u w:val="single"/>
                <w:lang w:eastAsia="ko-KR"/>
              </w:rPr>
            </w:pPr>
            <w:r>
              <w:rPr>
                <w:rFonts w:eastAsia="Malgun Gothic"/>
                <w:b/>
                <w:bCs/>
                <w:u w:val="single"/>
                <w:lang w:eastAsia="ko-KR"/>
              </w:rPr>
              <w:t>Moderator observation:</w:t>
            </w:r>
          </w:p>
          <w:p w14:paraId="67C320EF" w14:textId="77777777" w:rsidR="005272BC" w:rsidRDefault="001C0BBA">
            <w:pPr>
              <w:pStyle w:val="ListParagraph"/>
              <w:numPr>
                <w:ilvl w:val="0"/>
                <w:numId w:val="14"/>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Companies (DOCOMO, LG, OPPO, Huawei, HiSilicon), for sake of compromise and progress, can live with Option 2</w:t>
            </w:r>
          </w:p>
          <w:p w14:paraId="67C320F0" w14:textId="77777777" w:rsidR="005272BC" w:rsidRDefault="001C0BBA">
            <w:pPr>
              <w:pStyle w:val="ListParagraph"/>
              <w:numPr>
                <w:ilvl w:val="0"/>
                <w:numId w:val="14"/>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Only company (ZTE, </w:t>
            </w:r>
            <w:r>
              <w:rPr>
                <w:rFonts w:ascii="Times New Roman" w:eastAsia="Malgun Gothic" w:hAnsi="Times New Roman" w:cs="Times New Roman" w:hint="eastAsia"/>
                <w:sz w:val="20"/>
                <w:szCs w:val="20"/>
                <w:lang w:eastAsia="ko-KR"/>
              </w:rPr>
              <w:t>Sanechips</w:t>
            </w:r>
            <w:r>
              <w:rPr>
                <w:rFonts w:ascii="Times New Roman" w:eastAsia="Malgun Gothic" w:hAnsi="Times New Roman" w:cs="Times New Roman"/>
                <w:sz w:val="20"/>
                <w:szCs w:val="20"/>
                <w:lang w:eastAsia="ko-KR"/>
              </w:rPr>
              <w:t>) do not support the FL’s proposal</w:t>
            </w:r>
          </w:p>
          <w:p w14:paraId="67C320F1" w14:textId="77777777" w:rsidR="005272BC" w:rsidRDefault="001C0BBA">
            <w:pPr>
              <w:rPr>
                <w:rFonts w:eastAsia="Malgun Gothic"/>
                <w:lang w:val="sv-SE" w:eastAsia="ko-KR"/>
              </w:rPr>
            </w:pPr>
            <w:r>
              <w:rPr>
                <w:rFonts w:eastAsia="Malgun Gothic"/>
                <w:b/>
                <w:bCs/>
                <w:lang w:val="sv-SE" w:eastAsia="ko-KR"/>
              </w:rPr>
              <w:t>@ZTE</w:t>
            </w:r>
            <w:r>
              <w:rPr>
                <w:rFonts w:eastAsia="Malgun Gothic"/>
                <w:lang w:val="sv-SE" w:eastAsia="ko-KR"/>
              </w:rPr>
              <w:t>, On your proposal, the moderator understanding is that it is none of the 5 options for down-selection in the RAN1#105-e meeting agreement. It is not acceptable to revert the previous agreement only due to one company proposal without critical issue identified.</w:t>
            </w:r>
          </w:p>
          <w:p w14:paraId="67C320F2" w14:textId="77777777" w:rsidR="005272BC" w:rsidRDefault="001C0BBA">
            <w:pPr>
              <w:rPr>
                <w:rFonts w:eastAsia="Malgun Gothic"/>
                <w:lang w:val="sv-SE" w:eastAsia="ko-KR"/>
              </w:rPr>
            </w:pPr>
            <w:r>
              <w:rPr>
                <w:rFonts w:eastAsia="Malgun Gothic"/>
                <w:b/>
                <w:bCs/>
                <w:lang w:eastAsia="ko-KR"/>
              </w:rPr>
              <w:t>Companies are also invited to share your view on ZTE proposal whether to prioritize the valid RO used for PRACH transmission.</w:t>
            </w:r>
          </w:p>
          <w:p w14:paraId="67C320F3" w14:textId="77777777" w:rsidR="005272BC" w:rsidRDefault="001C0BBA">
            <w:pPr>
              <w:jc w:val="both"/>
              <w:rPr>
                <w:b/>
                <w:highlight w:val="yellow"/>
                <w:lang w:val="en-US"/>
              </w:rPr>
            </w:pPr>
            <w:r>
              <w:rPr>
                <w:b/>
                <w:bCs/>
                <w:lang w:val="en-US" w:eastAsia="ko-KR"/>
              </w:rPr>
              <w:lastRenderedPageBreak/>
              <w:t>Moderator recommendation:</w:t>
            </w:r>
            <w:r>
              <w:rPr>
                <w:lang w:val="en-US" w:eastAsia="ko-KR"/>
              </w:rPr>
              <w:t xml:space="preserve">  the same proposal can be considered again.</w:t>
            </w:r>
          </w:p>
          <w:p w14:paraId="67C320F4" w14:textId="77777777" w:rsidR="005272BC" w:rsidRDefault="001C0BBA">
            <w:pPr>
              <w:rPr>
                <w:b/>
              </w:rPr>
            </w:pPr>
            <w:r>
              <w:rPr>
                <w:b/>
                <w:highlight w:val="yellow"/>
              </w:rPr>
              <w:t>FL5 High Priority Proposal 3.2-1</w:t>
            </w:r>
            <w:r>
              <w:rPr>
                <w:b/>
              </w:rPr>
              <w:t xml:space="preserve">: </w:t>
            </w:r>
          </w:p>
          <w:p w14:paraId="67C320F5" w14:textId="77777777" w:rsidR="005272BC" w:rsidRDefault="001C0BBA">
            <w:pPr>
              <w:pStyle w:val="ListParagraph"/>
              <w:numPr>
                <w:ilvl w:val="0"/>
                <w:numId w:val="13"/>
              </w:numPr>
              <w:spacing w:after="100" w:afterAutospacing="1"/>
              <w:jc w:val="both"/>
              <w:rPr>
                <w:rFonts w:eastAsia="Malgun Gothic"/>
                <w:lang w:eastAsia="ko-KR"/>
              </w:rPr>
            </w:pPr>
            <w:r>
              <w:rPr>
                <w:rFonts w:ascii="Times New Roman" w:eastAsiaTheme="minorEastAsia" w:hAnsi="Times New Roman" w:cs="Times New Roman"/>
                <w:sz w:val="20"/>
                <w:szCs w:val="20"/>
                <w:lang w:val="en-GB" w:eastAsia="zh-CN"/>
              </w:rPr>
              <w:t>For Case 8 of valid RO overlapping with PDCCH in Type 0/0A/1/2 CSS set, leave it to UE implementation whether to receive configured PDCCH or transmit PRACH</w:t>
            </w:r>
          </w:p>
          <w:p w14:paraId="67C320F6" w14:textId="77777777" w:rsidR="005272BC" w:rsidRDefault="001C0BBA">
            <w:pPr>
              <w:pStyle w:val="ListParagraph"/>
              <w:numPr>
                <w:ilvl w:val="0"/>
                <w:numId w:val="13"/>
              </w:numPr>
              <w:spacing w:after="100" w:afterAutospacing="1"/>
              <w:jc w:val="both"/>
              <w:rPr>
                <w:rFonts w:eastAsia="Malgun Gothic"/>
                <w:b/>
                <w:bCs/>
                <w:lang w:eastAsia="ko-KR"/>
              </w:rPr>
            </w:pPr>
            <w:r>
              <w:rPr>
                <w:rFonts w:ascii="Times New Roman" w:eastAsia="Times New Roman" w:hAnsi="Times New Roman" w:cs="Times New Roman"/>
                <w:sz w:val="20"/>
                <w:szCs w:val="20"/>
              </w:rPr>
              <w:t>Note: For valid RO intented for PRACH triggered by PDCCH order, it has been covered in Case 2.</w:t>
            </w:r>
          </w:p>
        </w:tc>
      </w:tr>
      <w:tr w:rsidR="005272BC" w14:paraId="67C320FB" w14:textId="77777777">
        <w:tc>
          <w:tcPr>
            <w:tcW w:w="1458" w:type="dxa"/>
          </w:tcPr>
          <w:p w14:paraId="67C320F8" w14:textId="77777777" w:rsidR="005272BC" w:rsidRDefault="001C0BBA">
            <w:pPr>
              <w:rPr>
                <w:rFonts w:eastAsia="Malgun Gothic"/>
                <w:lang w:eastAsia="ko-KR"/>
              </w:rPr>
            </w:pPr>
            <w:r>
              <w:rPr>
                <w:rFonts w:eastAsia="Malgun Gothic"/>
                <w:lang w:eastAsia="ko-KR"/>
              </w:rPr>
              <w:lastRenderedPageBreak/>
              <w:t xml:space="preserve">Huawei, </w:t>
            </w:r>
            <w:proofErr w:type="spellStart"/>
            <w:r>
              <w:rPr>
                <w:rFonts w:eastAsia="Malgun Gothic"/>
                <w:lang w:eastAsia="ko-KR"/>
              </w:rPr>
              <w:t>HiSilicon</w:t>
            </w:r>
            <w:proofErr w:type="spellEnd"/>
          </w:p>
        </w:tc>
        <w:tc>
          <w:tcPr>
            <w:tcW w:w="1576" w:type="dxa"/>
            <w:gridSpan w:val="2"/>
          </w:tcPr>
          <w:p w14:paraId="67C320F9" w14:textId="77777777" w:rsidR="005272BC" w:rsidRDefault="001C0BBA">
            <w:pPr>
              <w:tabs>
                <w:tab w:val="left" w:pos="551"/>
              </w:tabs>
              <w:rPr>
                <w:rFonts w:eastAsia="Malgun Gothic"/>
                <w:lang w:eastAsia="ko-KR"/>
              </w:rPr>
            </w:pPr>
            <w:r>
              <w:rPr>
                <w:rFonts w:eastAsia="Malgun Gothic"/>
                <w:lang w:eastAsia="ko-KR"/>
              </w:rPr>
              <w:t>Y</w:t>
            </w:r>
          </w:p>
        </w:tc>
        <w:tc>
          <w:tcPr>
            <w:tcW w:w="6597" w:type="dxa"/>
          </w:tcPr>
          <w:p w14:paraId="67C320FA" w14:textId="77777777" w:rsidR="005272BC" w:rsidRDefault="005272BC">
            <w:pPr>
              <w:rPr>
                <w:rFonts w:eastAsia="Malgun Gothic"/>
                <w:lang w:eastAsia="ko-KR"/>
              </w:rPr>
            </w:pPr>
          </w:p>
        </w:tc>
      </w:tr>
      <w:tr w:rsidR="005272BC" w14:paraId="67C320FF" w14:textId="77777777">
        <w:tc>
          <w:tcPr>
            <w:tcW w:w="1458" w:type="dxa"/>
          </w:tcPr>
          <w:p w14:paraId="67C320FC" w14:textId="77777777" w:rsidR="005272BC" w:rsidRDefault="001C0BBA">
            <w:pPr>
              <w:rPr>
                <w:rFonts w:eastAsiaTheme="minorEastAsia"/>
                <w:lang w:eastAsia="zh-CN"/>
              </w:rPr>
            </w:pPr>
            <w:r>
              <w:rPr>
                <w:rFonts w:eastAsiaTheme="minorEastAsia" w:hint="eastAsia"/>
                <w:lang w:eastAsia="zh-CN"/>
              </w:rPr>
              <w:t>v</w:t>
            </w:r>
            <w:r>
              <w:rPr>
                <w:rFonts w:eastAsiaTheme="minorEastAsia"/>
                <w:lang w:eastAsia="zh-CN"/>
              </w:rPr>
              <w:t>ivo</w:t>
            </w:r>
          </w:p>
        </w:tc>
        <w:tc>
          <w:tcPr>
            <w:tcW w:w="1576" w:type="dxa"/>
            <w:gridSpan w:val="2"/>
          </w:tcPr>
          <w:p w14:paraId="67C320FD"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597" w:type="dxa"/>
          </w:tcPr>
          <w:p w14:paraId="67C320FE" w14:textId="77777777" w:rsidR="005272BC" w:rsidRDefault="001C0BBA">
            <w:pPr>
              <w:rPr>
                <w:rFonts w:eastAsiaTheme="minorEastAsia"/>
                <w:lang w:eastAsia="zh-CN"/>
              </w:rPr>
            </w:pPr>
            <w:r>
              <w:rPr>
                <w:rFonts w:eastAsiaTheme="minorEastAsia" w:hint="eastAsia"/>
                <w:lang w:eastAsia="zh-CN"/>
              </w:rPr>
              <w:t>W</w:t>
            </w:r>
            <w:r>
              <w:rPr>
                <w:rFonts w:eastAsiaTheme="minorEastAsia"/>
                <w:lang w:eastAsia="zh-CN"/>
              </w:rPr>
              <w:t xml:space="preserve">e think the current proposal (UE implementation) is inclusive to ZTE proposal, which means UE can implement in the way as ZTE proposed. If the worry is about UE neither transmit PRACH nor monitor PDCCH, we think such behaviour is not allowed by the FL proposal. </w:t>
            </w:r>
          </w:p>
        </w:tc>
      </w:tr>
      <w:tr w:rsidR="005272BC" w14:paraId="67C32103" w14:textId="77777777">
        <w:tc>
          <w:tcPr>
            <w:tcW w:w="1458" w:type="dxa"/>
          </w:tcPr>
          <w:p w14:paraId="67C32100" w14:textId="77777777" w:rsidR="005272BC" w:rsidRDefault="001C0BBA">
            <w:pPr>
              <w:rPr>
                <w:rFonts w:eastAsiaTheme="minorEastAsia"/>
                <w:lang w:eastAsia="zh-CN"/>
              </w:rPr>
            </w:pPr>
            <w:r>
              <w:rPr>
                <w:rFonts w:eastAsiaTheme="minorEastAsia" w:hint="eastAsia"/>
                <w:lang w:eastAsia="zh-CN"/>
              </w:rPr>
              <w:t>OPPO</w:t>
            </w:r>
          </w:p>
        </w:tc>
        <w:tc>
          <w:tcPr>
            <w:tcW w:w="1576" w:type="dxa"/>
            <w:gridSpan w:val="2"/>
          </w:tcPr>
          <w:p w14:paraId="67C32101"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597" w:type="dxa"/>
          </w:tcPr>
          <w:p w14:paraId="67C32102" w14:textId="77777777" w:rsidR="005272BC" w:rsidRDefault="005272BC">
            <w:pPr>
              <w:rPr>
                <w:rFonts w:eastAsiaTheme="minorEastAsia"/>
                <w:lang w:eastAsia="zh-CN"/>
              </w:rPr>
            </w:pPr>
          </w:p>
        </w:tc>
      </w:tr>
      <w:tr w:rsidR="005272BC" w14:paraId="67C32107" w14:textId="77777777">
        <w:tc>
          <w:tcPr>
            <w:tcW w:w="1458" w:type="dxa"/>
          </w:tcPr>
          <w:p w14:paraId="67C32104" w14:textId="77777777" w:rsidR="005272BC" w:rsidRDefault="001C0BBA">
            <w:pPr>
              <w:rPr>
                <w:rFonts w:eastAsiaTheme="minorEastAsia"/>
                <w:lang w:eastAsia="zh-CN"/>
              </w:rPr>
            </w:pPr>
            <w:r>
              <w:rPr>
                <w:rFonts w:eastAsia="Yu Mincho" w:hint="eastAsia"/>
                <w:lang w:eastAsia="ja-JP"/>
              </w:rPr>
              <w:t>D</w:t>
            </w:r>
            <w:r>
              <w:rPr>
                <w:rFonts w:eastAsia="Yu Mincho"/>
                <w:lang w:eastAsia="ja-JP"/>
              </w:rPr>
              <w:t>OCOMO</w:t>
            </w:r>
          </w:p>
        </w:tc>
        <w:tc>
          <w:tcPr>
            <w:tcW w:w="1576" w:type="dxa"/>
            <w:gridSpan w:val="2"/>
          </w:tcPr>
          <w:p w14:paraId="67C32105" w14:textId="77777777" w:rsidR="005272BC" w:rsidRDefault="001C0BBA">
            <w:pPr>
              <w:tabs>
                <w:tab w:val="left" w:pos="551"/>
              </w:tabs>
              <w:rPr>
                <w:rFonts w:eastAsiaTheme="minorEastAsia"/>
                <w:lang w:eastAsia="zh-CN"/>
              </w:rPr>
            </w:pPr>
            <w:r>
              <w:rPr>
                <w:rFonts w:eastAsia="Yu Mincho" w:hint="eastAsia"/>
                <w:lang w:eastAsia="ja-JP"/>
              </w:rPr>
              <w:t>Y</w:t>
            </w:r>
          </w:p>
        </w:tc>
        <w:tc>
          <w:tcPr>
            <w:tcW w:w="6597" w:type="dxa"/>
          </w:tcPr>
          <w:p w14:paraId="67C32106" w14:textId="77777777" w:rsidR="005272BC" w:rsidRDefault="001C0BBA">
            <w:pPr>
              <w:rPr>
                <w:rFonts w:eastAsiaTheme="minorEastAsia"/>
                <w:lang w:eastAsia="zh-CN"/>
              </w:rPr>
            </w:pPr>
            <w:r>
              <w:rPr>
                <w:rFonts w:eastAsia="Yu Mincho" w:hint="eastAsia"/>
                <w:lang w:eastAsia="ja-JP"/>
              </w:rPr>
              <w:t>W</w:t>
            </w:r>
            <w:r>
              <w:rPr>
                <w:rFonts w:eastAsia="Yu Mincho"/>
                <w:lang w:eastAsia="ja-JP"/>
              </w:rPr>
              <w:t xml:space="preserve">e share the view with vivo that current proposal includes ZTE’s one, i.e., either PDCCH </w:t>
            </w:r>
            <w:proofErr w:type="spellStart"/>
            <w:r>
              <w:rPr>
                <w:rFonts w:eastAsia="Yu Mincho"/>
                <w:lang w:eastAsia="ja-JP"/>
              </w:rPr>
              <w:t>repection</w:t>
            </w:r>
            <w:proofErr w:type="spellEnd"/>
            <w:r>
              <w:rPr>
                <w:rFonts w:eastAsia="Yu Mincho"/>
                <w:lang w:eastAsia="ja-JP"/>
              </w:rPr>
              <w:t xml:space="preserve"> or PRACH transmission is carried out in this case.</w:t>
            </w:r>
          </w:p>
        </w:tc>
      </w:tr>
      <w:tr w:rsidR="005272BC" w14:paraId="67C3210B" w14:textId="77777777">
        <w:tc>
          <w:tcPr>
            <w:tcW w:w="1458" w:type="dxa"/>
          </w:tcPr>
          <w:p w14:paraId="67C32108" w14:textId="77777777" w:rsidR="005272BC" w:rsidRDefault="001C0BBA">
            <w:pPr>
              <w:rPr>
                <w:rFonts w:eastAsia="Yu Mincho"/>
                <w:lang w:eastAsia="ja-JP"/>
              </w:rPr>
            </w:pPr>
            <w:r>
              <w:rPr>
                <w:rFonts w:eastAsiaTheme="minorEastAsia" w:hint="eastAsia"/>
                <w:lang w:eastAsia="zh-CN"/>
              </w:rPr>
              <w:t>CATT</w:t>
            </w:r>
          </w:p>
        </w:tc>
        <w:tc>
          <w:tcPr>
            <w:tcW w:w="1576" w:type="dxa"/>
            <w:gridSpan w:val="2"/>
          </w:tcPr>
          <w:p w14:paraId="67C32109" w14:textId="77777777" w:rsidR="005272BC" w:rsidRDefault="001C0BBA">
            <w:pPr>
              <w:tabs>
                <w:tab w:val="left" w:pos="551"/>
              </w:tabs>
              <w:rPr>
                <w:rFonts w:eastAsia="Yu Mincho"/>
                <w:lang w:eastAsia="ja-JP"/>
              </w:rPr>
            </w:pPr>
            <w:r>
              <w:rPr>
                <w:rFonts w:eastAsiaTheme="minorEastAsia" w:hint="eastAsia"/>
                <w:lang w:eastAsia="zh-CN"/>
              </w:rPr>
              <w:t>Y</w:t>
            </w:r>
          </w:p>
        </w:tc>
        <w:tc>
          <w:tcPr>
            <w:tcW w:w="6597" w:type="dxa"/>
          </w:tcPr>
          <w:p w14:paraId="67C3210A" w14:textId="77777777" w:rsidR="005272BC" w:rsidRDefault="001C0BBA">
            <w:pPr>
              <w:rPr>
                <w:rFonts w:eastAsia="Yu Mincho"/>
                <w:lang w:eastAsia="ja-JP"/>
              </w:rPr>
            </w:pPr>
            <w:r>
              <w:rPr>
                <w:rFonts w:eastAsiaTheme="minorEastAsia" w:hint="eastAsia"/>
                <w:lang w:eastAsia="zh-CN"/>
              </w:rPr>
              <w:t xml:space="preserve"> </w:t>
            </w:r>
          </w:p>
        </w:tc>
      </w:tr>
      <w:tr w:rsidR="005272BC" w14:paraId="67C3210F" w14:textId="77777777">
        <w:tc>
          <w:tcPr>
            <w:tcW w:w="1458" w:type="dxa"/>
          </w:tcPr>
          <w:p w14:paraId="67C3210C" w14:textId="77777777" w:rsidR="005272BC" w:rsidRDefault="001C0BBA">
            <w:pPr>
              <w:rPr>
                <w:rFonts w:eastAsiaTheme="minorEastAsia"/>
                <w:lang w:eastAsia="zh-CN"/>
              </w:rPr>
            </w:pPr>
            <w:r>
              <w:rPr>
                <w:rFonts w:eastAsia="Malgun Gothic" w:hint="eastAsia"/>
                <w:lang w:eastAsia="ko-KR"/>
              </w:rPr>
              <w:t>Samsung</w:t>
            </w:r>
          </w:p>
        </w:tc>
        <w:tc>
          <w:tcPr>
            <w:tcW w:w="1576" w:type="dxa"/>
            <w:gridSpan w:val="2"/>
          </w:tcPr>
          <w:p w14:paraId="67C3210D" w14:textId="77777777" w:rsidR="005272BC" w:rsidRDefault="001C0BBA">
            <w:pPr>
              <w:tabs>
                <w:tab w:val="left" w:pos="551"/>
              </w:tabs>
              <w:rPr>
                <w:rFonts w:eastAsiaTheme="minorEastAsia"/>
                <w:lang w:eastAsia="zh-CN"/>
              </w:rPr>
            </w:pPr>
            <w:r>
              <w:rPr>
                <w:rFonts w:eastAsia="Malgun Gothic" w:hint="eastAsia"/>
                <w:lang w:eastAsia="ko-KR"/>
              </w:rPr>
              <w:t>Y</w:t>
            </w:r>
          </w:p>
        </w:tc>
        <w:tc>
          <w:tcPr>
            <w:tcW w:w="6597" w:type="dxa"/>
          </w:tcPr>
          <w:p w14:paraId="67C3210E" w14:textId="77777777" w:rsidR="005272BC" w:rsidRDefault="005272BC">
            <w:pPr>
              <w:rPr>
                <w:rFonts w:eastAsiaTheme="minorEastAsia"/>
                <w:lang w:eastAsia="zh-CN"/>
              </w:rPr>
            </w:pPr>
          </w:p>
        </w:tc>
      </w:tr>
      <w:tr w:rsidR="005272BC" w14:paraId="67C32113" w14:textId="77777777">
        <w:tc>
          <w:tcPr>
            <w:tcW w:w="1458" w:type="dxa"/>
          </w:tcPr>
          <w:p w14:paraId="67C32110" w14:textId="77777777" w:rsidR="005272BC" w:rsidRDefault="001C0BBA">
            <w:pPr>
              <w:rPr>
                <w:rFonts w:eastAsiaTheme="minorEastAsia"/>
                <w:lang w:eastAsia="zh-CN"/>
              </w:rPr>
            </w:pPr>
            <w:r>
              <w:rPr>
                <w:rFonts w:eastAsiaTheme="minorEastAsia"/>
                <w:lang w:eastAsia="zh-CN"/>
              </w:rPr>
              <w:t>Lenovo, Motorola Mobility</w:t>
            </w:r>
          </w:p>
        </w:tc>
        <w:tc>
          <w:tcPr>
            <w:tcW w:w="1576" w:type="dxa"/>
            <w:gridSpan w:val="2"/>
          </w:tcPr>
          <w:p w14:paraId="67C32111" w14:textId="77777777" w:rsidR="005272BC" w:rsidRDefault="001C0BBA">
            <w:pPr>
              <w:tabs>
                <w:tab w:val="left" w:pos="551"/>
              </w:tabs>
              <w:rPr>
                <w:rFonts w:eastAsiaTheme="minorEastAsia"/>
                <w:lang w:eastAsia="zh-CN"/>
              </w:rPr>
            </w:pPr>
            <w:r>
              <w:rPr>
                <w:rFonts w:eastAsiaTheme="minorEastAsia"/>
                <w:lang w:eastAsia="zh-CN"/>
              </w:rPr>
              <w:t>Y</w:t>
            </w:r>
          </w:p>
        </w:tc>
        <w:tc>
          <w:tcPr>
            <w:tcW w:w="6597" w:type="dxa"/>
          </w:tcPr>
          <w:p w14:paraId="67C32112" w14:textId="77777777" w:rsidR="005272BC" w:rsidRDefault="005272BC">
            <w:pPr>
              <w:rPr>
                <w:rFonts w:eastAsiaTheme="minorEastAsia"/>
                <w:lang w:eastAsia="zh-CN"/>
              </w:rPr>
            </w:pPr>
          </w:p>
        </w:tc>
      </w:tr>
      <w:tr w:rsidR="005272BC" w14:paraId="67C32117" w14:textId="77777777">
        <w:tc>
          <w:tcPr>
            <w:tcW w:w="1458" w:type="dxa"/>
          </w:tcPr>
          <w:p w14:paraId="67C32114" w14:textId="77777777" w:rsidR="005272BC" w:rsidRDefault="001C0BBA">
            <w:pPr>
              <w:rPr>
                <w:rFonts w:eastAsiaTheme="minorEastAsia"/>
                <w:lang w:eastAsia="zh-CN"/>
              </w:rPr>
            </w:pPr>
            <w:r>
              <w:rPr>
                <w:rFonts w:eastAsiaTheme="minorEastAsia" w:hint="eastAsia"/>
                <w:lang w:eastAsia="zh-CN"/>
              </w:rPr>
              <w:t>CMCC</w:t>
            </w:r>
          </w:p>
        </w:tc>
        <w:tc>
          <w:tcPr>
            <w:tcW w:w="1576" w:type="dxa"/>
            <w:gridSpan w:val="2"/>
          </w:tcPr>
          <w:p w14:paraId="67C32115"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597" w:type="dxa"/>
          </w:tcPr>
          <w:p w14:paraId="67C32116" w14:textId="77777777" w:rsidR="005272BC" w:rsidRDefault="005272BC">
            <w:pPr>
              <w:rPr>
                <w:rFonts w:eastAsiaTheme="minorEastAsia"/>
                <w:lang w:eastAsia="zh-CN"/>
              </w:rPr>
            </w:pPr>
          </w:p>
        </w:tc>
      </w:tr>
      <w:tr w:rsidR="005272BC" w14:paraId="67C3211B" w14:textId="77777777">
        <w:tc>
          <w:tcPr>
            <w:tcW w:w="1458" w:type="dxa"/>
          </w:tcPr>
          <w:p w14:paraId="67C32118" w14:textId="77777777" w:rsidR="005272BC" w:rsidRDefault="001C0BBA">
            <w:pPr>
              <w:rPr>
                <w:rFonts w:eastAsiaTheme="minorEastAsia"/>
                <w:lang w:eastAsia="zh-CN"/>
              </w:rPr>
            </w:pPr>
            <w:r>
              <w:rPr>
                <w:rFonts w:eastAsiaTheme="minorEastAsia" w:hint="eastAsia"/>
                <w:lang w:eastAsia="zh-CN"/>
              </w:rPr>
              <w:t>Sharp</w:t>
            </w:r>
          </w:p>
        </w:tc>
        <w:tc>
          <w:tcPr>
            <w:tcW w:w="1576" w:type="dxa"/>
            <w:gridSpan w:val="2"/>
          </w:tcPr>
          <w:p w14:paraId="67C32119"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597" w:type="dxa"/>
          </w:tcPr>
          <w:p w14:paraId="67C3211A" w14:textId="77777777" w:rsidR="005272BC" w:rsidRDefault="005272BC">
            <w:pPr>
              <w:rPr>
                <w:rFonts w:eastAsiaTheme="minorEastAsia"/>
                <w:lang w:eastAsia="zh-CN"/>
              </w:rPr>
            </w:pPr>
          </w:p>
        </w:tc>
      </w:tr>
      <w:tr w:rsidR="005272BC" w14:paraId="67C32126" w14:textId="77777777">
        <w:tc>
          <w:tcPr>
            <w:tcW w:w="1458" w:type="dxa"/>
          </w:tcPr>
          <w:p w14:paraId="67C3211C" w14:textId="77777777" w:rsidR="005272BC" w:rsidRDefault="001C0BBA">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576" w:type="dxa"/>
            <w:gridSpan w:val="2"/>
          </w:tcPr>
          <w:p w14:paraId="67C3211D" w14:textId="77777777" w:rsidR="005272BC" w:rsidRDefault="005272BC">
            <w:pPr>
              <w:tabs>
                <w:tab w:val="left" w:pos="551"/>
              </w:tabs>
              <w:rPr>
                <w:rFonts w:eastAsiaTheme="minorEastAsia"/>
                <w:lang w:eastAsia="zh-CN"/>
              </w:rPr>
            </w:pPr>
          </w:p>
        </w:tc>
        <w:tc>
          <w:tcPr>
            <w:tcW w:w="6597" w:type="dxa"/>
          </w:tcPr>
          <w:p w14:paraId="67C3211E" w14:textId="77777777" w:rsidR="005272BC" w:rsidRDefault="001C0BBA">
            <w:pPr>
              <w:rPr>
                <w:rFonts w:eastAsia="宋体"/>
                <w:lang w:val="en-US" w:eastAsia="zh-CN"/>
              </w:rPr>
            </w:pPr>
            <w:r>
              <w:rPr>
                <w:rFonts w:eastAsia="宋体" w:hint="eastAsia"/>
                <w:lang w:val="en-US" w:eastAsia="zh-CN"/>
              </w:rPr>
              <w:t>@FL</w:t>
            </w:r>
          </w:p>
          <w:p w14:paraId="67C3211F" w14:textId="77777777" w:rsidR="005272BC" w:rsidRDefault="001C0BBA">
            <w:pPr>
              <w:rPr>
                <w:rFonts w:eastAsia="宋体"/>
                <w:lang w:val="en-US" w:eastAsia="zh-CN"/>
              </w:rPr>
            </w:pPr>
            <w:r>
              <w:rPr>
                <w:rFonts w:eastAsia="宋体" w:hint="eastAsia"/>
                <w:lang w:val="en-US" w:eastAsia="zh-CN"/>
              </w:rPr>
              <w:t xml:space="preserve">As the main bullet described in </w:t>
            </w:r>
            <w:r>
              <w:rPr>
                <w:rFonts w:eastAsia="Malgun Gothic"/>
                <w:lang w:val="sv-SE" w:eastAsia="ko-KR"/>
              </w:rPr>
              <w:t>the RAN1#105-e meeting agreement</w:t>
            </w:r>
            <w:r>
              <w:rPr>
                <w:rFonts w:eastAsia="宋体" w:hint="eastAsia"/>
                <w:lang w:val="en-US" w:eastAsia="zh-CN"/>
              </w:rPr>
              <w:t xml:space="preserve">, </w:t>
            </w:r>
            <w:r>
              <w:rPr>
                <w:rFonts w:eastAsia="宋体"/>
                <w:lang w:val="en-US" w:eastAsia="zh-CN"/>
              </w:rPr>
              <w:t>‘</w:t>
            </w:r>
            <w:r>
              <w:rPr>
                <w:rFonts w:ascii="Times" w:eastAsia="Times New Roman" w:hAnsi="Times"/>
                <w:lang w:val="en-US"/>
              </w:rPr>
              <w:t xml:space="preserve">For Case 8 of </w:t>
            </w:r>
            <w:r>
              <w:rPr>
                <w:rFonts w:ascii="Times" w:eastAsia="Times New Roman" w:hAnsi="Times" w:cs="Times"/>
                <w:lang w:val="en-US"/>
              </w:rPr>
              <w:t>valid RO overlapping with PDCCH in Type 0/0A/1/2 CSS set</w:t>
            </w:r>
            <w:r>
              <w:rPr>
                <w:rFonts w:eastAsia="宋体"/>
                <w:lang w:val="en-US" w:eastAsia="zh-CN"/>
              </w:rPr>
              <w:t>’</w:t>
            </w:r>
            <w:r>
              <w:rPr>
                <w:rFonts w:eastAsia="宋体" w:hint="eastAsia"/>
                <w:lang w:val="en-US" w:eastAsia="zh-CN"/>
              </w:rPr>
              <w:t xml:space="preserve"> implies there exists the collision. The precondition of the collision existence </w:t>
            </w:r>
            <w:proofErr w:type="gramStart"/>
            <w:r>
              <w:rPr>
                <w:rFonts w:eastAsia="宋体" w:hint="eastAsia"/>
                <w:lang w:val="en-US" w:eastAsia="zh-CN"/>
              </w:rPr>
              <w:t>is  the</w:t>
            </w:r>
            <w:proofErr w:type="gramEnd"/>
            <w:r>
              <w:rPr>
                <w:rFonts w:eastAsia="宋体" w:hint="eastAsia"/>
                <w:lang w:val="en-US" w:eastAsia="zh-CN"/>
              </w:rPr>
              <w:t xml:space="preserve">  </w:t>
            </w:r>
            <w:proofErr w:type="spellStart"/>
            <w:r>
              <w:rPr>
                <w:rFonts w:eastAsia="宋体" w:hint="eastAsia"/>
                <w:lang w:val="en-US" w:eastAsia="zh-CN"/>
              </w:rPr>
              <w:t>RedCap</w:t>
            </w:r>
            <w:proofErr w:type="spellEnd"/>
            <w:r>
              <w:rPr>
                <w:rFonts w:eastAsia="宋体" w:hint="eastAsia"/>
                <w:lang w:val="en-US" w:eastAsia="zh-CN"/>
              </w:rPr>
              <w:t xml:space="preserve"> UE  intend to send a preamble on the RO. In </w:t>
            </w:r>
            <w:proofErr w:type="gramStart"/>
            <w:r>
              <w:rPr>
                <w:rFonts w:eastAsia="宋体" w:hint="eastAsia"/>
                <w:lang w:val="en-US" w:eastAsia="zh-CN"/>
              </w:rPr>
              <w:t>an another</w:t>
            </w:r>
            <w:proofErr w:type="gramEnd"/>
            <w:r>
              <w:rPr>
                <w:rFonts w:eastAsia="宋体" w:hint="eastAsia"/>
                <w:lang w:val="en-US" w:eastAsia="zh-CN"/>
              </w:rPr>
              <w:t xml:space="preserve"> word, when the </w:t>
            </w:r>
            <w:proofErr w:type="spellStart"/>
            <w:r>
              <w:rPr>
                <w:rFonts w:eastAsia="宋体" w:hint="eastAsia"/>
                <w:lang w:val="en-US" w:eastAsia="zh-CN"/>
              </w:rPr>
              <w:t>RedCap</w:t>
            </w:r>
            <w:proofErr w:type="spellEnd"/>
            <w:r>
              <w:rPr>
                <w:rFonts w:eastAsia="宋体" w:hint="eastAsia"/>
                <w:lang w:val="en-US" w:eastAsia="zh-CN"/>
              </w:rPr>
              <w:t xml:space="preserve"> UE does not intend to send a preamble on the valid RO, then there is no collision. Therefore, we do not need to revert the </w:t>
            </w:r>
            <w:r>
              <w:rPr>
                <w:rFonts w:eastAsia="Malgun Gothic"/>
                <w:lang w:val="sv-SE" w:eastAsia="ko-KR"/>
              </w:rPr>
              <w:t>RAN1#105-e meeting agreement</w:t>
            </w:r>
            <w:r>
              <w:rPr>
                <w:rFonts w:eastAsia="宋体" w:hint="eastAsia"/>
                <w:lang w:val="en-US" w:eastAsia="zh-CN"/>
              </w:rPr>
              <w:t xml:space="preserve"> and what should be clarified is the precondition </w:t>
            </w:r>
            <w:proofErr w:type="gramStart"/>
            <w:r>
              <w:rPr>
                <w:rFonts w:eastAsia="宋体" w:hint="eastAsia"/>
                <w:lang w:val="en-US" w:eastAsia="zh-CN"/>
              </w:rPr>
              <w:t>of  collision</w:t>
            </w:r>
            <w:proofErr w:type="gramEnd"/>
            <w:r>
              <w:rPr>
                <w:rFonts w:eastAsia="宋体" w:hint="eastAsia"/>
                <w:lang w:val="en-US" w:eastAsia="zh-CN"/>
              </w:rPr>
              <w:t xml:space="preserve"> existence is that the  </w:t>
            </w:r>
            <w:proofErr w:type="spellStart"/>
            <w:r>
              <w:rPr>
                <w:rFonts w:eastAsia="宋体" w:hint="eastAsia"/>
                <w:lang w:val="en-US" w:eastAsia="zh-CN"/>
              </w:rPr>
              <w:t>RedCap</w:t>
            </w:r>
            <w:proofErr w:type="spellEnd"/>
            <w:r>
              <w:rPr>
                <w:rFonts w:eastAsia="宋体" w:hint="eastAsia"/>
                <w:lang w:val="en-US" w:eastAsia="zh-CN"/>
              </w:rPr>
              <w:t xml:space="preserve"> UE  intend to send a preamble on the RO.</w:t>
            </w:r>
          </w:p>
          <w:p w14:paraId="67C32120" w14:textId="77777777" w:rsidR="005272BC" w:rsidRDefault="001C0BBA">
            <w:pPr>
              <w:rPr>
                <w:rFonts w:eastAsia="宋体"/>
                <w:lang w:val="en-US" w:eastAsia="zh-CN"/>
              </w:rPr>
            </w:pPr>
            <w:r>
              <w:rPr>
                <w:rFonts w:eastAsia="宋体" w:hint="eastAsia"/>
                <w:lang w:val="en-US" w:eastAsia="zh-CN"/>
              </w:rPr>
              <w:t xml:space="preserve">If the UE intend to send a preamble on the valid RO and there exist the </w:t>
            </w:r>
            <w:proofErr w:type="gramStart"/>
            <w:r>
              <w:rPr>
                <w:rFonts w:eastAsia="宋体" w:hint="eastAsia"/>
                <w:lang w:val="en-US" w:eastAsia="zh-CN"/>
              </w:rPr>
              <w:t>collision,  we</w:t>
            </w:r>
            <w:proofErr w:type="gramEnd"/>
            <w:r>
              <w:rPr>
                <w:rFonts w:eastAsia="宋体" w:hint="eastAsia"/>
                <w:lang w:val="en-US" w:eastAsia="zh-CN"/>
              </w:rPr>
              <w:t xml:space="preserve"> think the prioritized RO should be provided, instead of UE implementation. This is also covered by option1.  </w:t>
            </w:r>
          </w:p>
          <w:p w14:paraId="67C32121" w14:textId="77777777" w:rsidR="005272BC" w:rsidRDefault="001C0BBA">
            <w:pPr>
              <w:rPr>
                <w:rFonts w:eastAsia="宋体"/>
                <w:lang w:val="en-US" w:eastAsia="zh-CN"/>
              </w:rPr>
            </w:pPr>
            <w:r>
              <w:rPr>
                <w:rFonts w:eastAsia="宋体" w:hint="eastAsia"/>
                <w:lang w:val="en-US" w:eastAsia="zh-CN"/>
              </w:rPr>
              <w:t xml:space="preserve">If the UE does not intend to send a preamble on the valid RO. Obviously there does not </w:t>
            </w:r>
            <w:proofErr w:type="gramStart"/>
            <w:r>
              <w:rPr>
                <w:rFonts w:eastAsia="宋体" w:hint="eastAsia"/>
                <w:lang w:val="en-US" w:eastAsia="zh-CN"/>
              </w:rPr>
              <w:t>exist</w:t>
            </w:r>
            <w:proofErr w:type="gramEnd"/>
            <w:r>
              <w:rPr>
                <w:rFonts w:eastAsia="宋体" w:hint="eastAsia"/>
                <w:lang w:val="en-US" w:eastAsia="zh-CN"/>
              </w:rPr>
              <w:t xml:space="preserve"> the collision. There is </w:t>
            </w:r>
            <w:proofErr w:type="gramStart"/>
            <w:r>
              <w:rPr>
                <w:rFonts w:eastAsia="宋体" w:hint="eastAsia"/>
                <w:lang w:val="en-US" w:eastAsia="zh-CN"/>
              </w:rPr>
              <w:t>no</w:t>
            </w:r>
            <w:proofErr w:type="gramEnd"/>
            <w:r>
              <w:rPr>
                <w:rFonts w:eastAsia="宋体" w:hint="eastAsia"/>
                <w:lang w:val="en-US" w:eastAsia="zh-CN"/>
              </w:rPr>
              <w:t xml:space="preserve"> any other UE behavior except the UE receive the PDCCH. Moreover, UE implementation method </w:t>
            </w:r>
            <w:proofErr w:type="spellStart"/>
            <w:r>
              <w:rPr>
                <w:rFonts w:eastAsia="宋体" w:hint="eastAsia"/>
                <w:lang w:val="en-US" w:eastAsia="zh-CN"/>
              </w:rPr>
              <w:t>can not</w:t>
            </w:r>
            <w:proofErr w:type="spellEnd"/>
            <w:r>
              <w:rPr>
                <w:rFonts w:eastAsia="宋体" w:hint="eastAsia"/>
                <w:lang w:val="en-US" w:eastAsia="zh-CN"/>
              </w:rPr>
              <w:t xml:space="preserve"> guarantee that UE will monitor the PDCCH when the PDCCH is overlapped with valid RO on which UE does not send a preamble. This may cause the PDCCH resource wasting. Therefore, for this case, we do not need the down-</w:t>
            </w:r>
            <w:proofErr w:type="spellStart"/>
            <w:r>
              <w:rPr>
                <w:rFonts w:eastAsia="宋体" w:hint="eastAsia"/>
                <w:lang w:val="en-US" w:eastAsia="zh-CN"/>
              </w:rPr>
              <w:t>slection</w:t>
            </w:r>
            <w:proofErr w:type="spellEnd"/>
            <w:r>
              <w:rPr>
                <w:rFonts w:eastAsia="宋体" w:hint="eastAsia"/>
                <w:lang w:val="en-US" w:eastAsia="zh-CN"/>
              </w:rPr>
              <w:t xml:space="preserve"> since there is no collision. </w:t>
            </w:r>
          </w:p>
          <w:p w14:paraId="67C32122" w14:textId="77777777" w:rsidR="005272BC" w:rsidRDefault="001C0BBA">
            <w:pPr>
              <w:rPr>
                <w:rFonts w:eastAsia="宋体"/>
                <w:lang w:val="en-US" w:eastAsia="zh-CN"/>
              </w:rPr>
            </w:pPr>
            <w:r>
              <w:rPr>
                <w:rFonts w:eastAsia="宋体" w:hint="eastAsia"/>
                <w:lang w:val="en-US" w:eastAsia="zh-CN"/>
              </w:rPr>
              <w:t xml:space="preserve">However, for the NW, it is not hoped that the UE can refuse to receive the PDCCH when the </w:t>
            </w:r>
            <w:proofErr w:type="spellStart"/>
            <w:r>
              <w:rPr>
                <w:rFonts w:eastAsia="宋体" w:hint="eastAsia"/>
                <w:lang w:val="en-US" w:eastAsia="zh-CN"/>
              </w:rPr>
              <w:t>gNB</w:t>
            </w:r>
            <w:proofErr w:type="spellEnd"/>
            <w:r>
              <w:rPr>
                <w:rFonts w:eastAsia="宋体" w:hint="eastAsia"/>
                <w:lang w:val="en-US" w:eastAsia="zh-CN"/>
              </w:rPr>
              <w:t xml:space="preserve"> transmit the </w:t>
            </w:r>
            <w:proofErr w:type="gramStart"/>
            <w:r>
              <w:rPr>
                <w:rFonts w:eastAsia="宋体" w:hint="eastAsia"/>
                <w:lang w:val="en-US" w:eastAsia="zh-CN"/>
              </w:rPr>
              <w:t>PDCCH actually</w:t>
            </w:r>
            <w:proofErr w:type="gramEnd"/>
            <w:r>
              <w:rPr>
                <w:rFonts w:eastAsia="宋体" w:hint="eastAsia"/>
                <w:lang w:val="en-US" w:eastAsia="zh-CN"/>
              </w:rPr>
              <w:t xml:space="preserve">. </w:t>
            </w:r>
          </w:p>
          <w:p w14:paraId="67C32123" w14:textId="77777777" w:rsidR="005272BC" w:rsidRDefault="001C0BBA">
            <w:pPr>
              <w:rPr>
                <w:rFonts w:eastAsiaTheme="minorEastAsia"/>
                <w:lang w:val="en-US" w:eastAsia="zh-CN"/>
              </w:rPr>
            </w:pPr>
            <w:r>
              <w:rPr>
                <w:rFonts w:eastAsiaTheme="minorEastAsia" w:hint="eastAsia"/>
                <w:lang w:val="en-US" w:eastAsia="zh-CN"/>
              </w:rPr>
              <w:lastRenderedPageBreak/>
              <w:t xml:space="preserve">In conclusion, </w:t>
            </w:r>
          </w:p>
          <w:p w14:paraId="67C32124" w14:textId="77777777" w:rsidR="005272BC" w:rsidRDefault="001C0BBA">
            <w:pPr>
              <w:numPr>
                <w:ilvl w:val="0"/>
                <w:numId w:val="29"/>
              </w:numPr>
              <w:rPr>
                <w:rFonts w:eastAsiaTheme="minorEastAsia"/>
                <w:lang w:val="en-US" w:eastAsia="zh-CN"/>
              </w:rPr>
            </w:pPr>
            <w:r>
              <w:rPr>
                <w:rFonts w:eastAsia="Malgun Gothic"/>
                <w:lang w:val="sv-SE" w:eastAsia="ko-KR"/>
              </w:rPr>
              <w:t>the RAN1#105-e meeting agreement</w:t>
            </w:r>
            <w:r>
              <w:rPr>
                <w:rFonts w:eastAsia="宋体" w:hint="eastAsia"/>
                <w:lang w:val="en-US" w:eastAsia="zh-CN"/>
              </w:rPr>
              <w:t xml:space="preserve"> implies the handling rule for collision case can be applied in the valid RO only when the UE intends to send preamble.</w:t>
            </w:r>
          </w:p>
          <w:p w14:paraId="67C32125" w14:textId="77777777" w:rsidR="005272BC" w:rsidRDefault="001C0BBA">
            <w:pPr>
              <w:numPr>
                <w:ilvl w:val="0"/>
                <w:numId w:val="29"/>
              </w:numPr>
              <w:rPr>
                <w:rFonts w:eastAsiaTheme="minorEastAsia"/>
                <w:lang w:eastAsia="zh-CN"/>
              </w:rPr>
            </w:pPr>
            <w:r>
              <w:rPr>
                <w:rFonts w:eastAsia="宋体" w:hint="eastAsia"/>
                <w:lang w:val="en-US" w:eastAsia="zh-CN"/>
              </w:rPr>
              <w:t xml:space="preserve">If the UE does not intend to send a preamble on the valid RO, obviously there does not exist the collision. What the UE only can do is to receive the PDCCH, which should be specified. </w:t>
            </w:r>
          </w:p>
        </w:tc>
      </w:tr>
      <w:tr w:rsidR="005272BC" w14:paraId="67C3212A" w14:textId="77777777">
        <w:tc>
          <w:tcPr>
            <w:tcW w:w="1458" w:type="dxa"/>
          </w:tcPr>
          <w:p w14:paraId="67C32127" w14:textId="77777777" w:rsidR="005272BC" w:rsidRDefault="001C0BBA">
            <w:pPr>
              <w:rPr>
                <w:rFonts w:eastAsiaTheme="minorEastAsia"/>
                <w:lang w:val="en-US" w:eastAsia="zh-CN"/>
              </w:rPr>
            </w:pPr>
            <w:r>
              <w:rPr>
                <w:rFonts w:eastAsia="Malgun Gothic"/>
                <w:lang w:eastAsia="ko-KR"/>
              </w:rPr>
              <w:lastRenderedPageBreak/>
              <w:t>Nordic</w:t>
            </w:r>
          </w:p>
        </w:tc>
        <w:tc>
          <w:tcPr>
            <w:tcW w:w="1576" w:type="dxa"/>
            <w:gridSpan w:val="2"/>
          </w:tcPr>
          <w:p w14:paraId="67C32128" w14:textId="77777777" w:rsidR="005272BC" w:rsidRDefault="001C0BBA">
            <w:pPr>
              <w:tabs>
                <w:tab w:val="left" w:pos="551"/>
              </w:tabs>
              <w:rPr>
                <w:rFonts w:eastAsiaTheme="minorEastAsia"/>
                <w:lang w:eastAsia="zh-CN"/>
              </w:rPr>
            </w:pPr>
            <w:r>
              <w:rPr>
                <w:rFonts w:eastAsia="Malgun Gothic"/>
                <w:lang w:eastAsia="ko-KR"/>
              </w:rPr>
              <w:t>Y</w:t>
            </w:r>
          </w:p>
        </w:tc>
        <w:tc>
          <w:tcPr>
            <w:tcW w:w="6597" w:type="dxa"/>
          </w:tcPr>
          <w:p w14:paraId="67C32129" w14:textId="77777777" w:rsidR="005272BC" w:rsidRDefault="001C0BBA">
            <w:pPr>
              <w:rPr>
                <w:rFonts w:eastAsia="宋体"/>
                <w:lang w:val="en-US" w:eastAsia="zh-CN"/>
              </w:rPr>
            </w:pPr>
            <w:r>
              <w:rPr>
                <w:rFonts w:eastAsia="Malgun Gothic"/>
                <w:lang w:eastAsia="ko-KR"/>
              </w:rPr>
              <w:t xml:space="preserve">just to understand, will there be something in specification to capture the Proposal? </w:t>
            </w:r>
            <w:r>
              <w:rPr>
                <w:rFonts w:ascii="Segoe UI Emoji" w:eastAsia="Segoe UI Emoji" w:hAnsi="Segoe UI Emoji" w:cs="Segoe UI Emoji"/>
                <w:lang w:eastAsia="ko-KR"/>
              </w:rPr>
              <w:t>😊</w:t>
            </w:r>
          </w:p>
        </w:tc>
      </w:tr>
      <w:tr w:rsidR="005272BC" w14:paraId="67C3212E" w14:textId="77777777">
        <w:tc>
          <w:tcPr>
            <w:tcW w:w="1458" w:type="dxa"/>
          </w:tcPr>
          <w:p w14:paraId="67C3212B" w14:textId="77777777" w:rsidR="005272BC" w:rsidRDefault="001C0BBA">
            <w:pPr>
              <w:rPr>
                <w:rFonts w:eastAsia="Malgun Gothic"/>
                <w:lang w:eastAsia="ko-KR"/>
              </w:rPr>
            </w:pPr>
            <w:r>
              <w:rPr>
                <w:rFonts w:eastAsia="Malgun Gothic" w:hint="eastAsia"/>
                <w:lang w:eastAsia="ko-KR"/>
              </w:rPr>
              <w:t>LG</w:t>
            </w:r>
          </w:p>
        </w:tc>
        <w:tc>
          <w:tcPr>
            <w:tcW w:w="1576" w:type="dxa"/>
            <w:gridSpan w:val="2"/>
          </w:tcPr>
          <w:p w14:paraId="67C3212C" w14:textId="77777777" w:rsidR="005272BC" w:rsidRDefault="001C0BBA">
            <w:pPr>
              <w:tabs>
                <w:tab w:val="left" w:pos="551"/>
              </w:tabs>
              <w:rPr>
                <w:rFonts w:eastAsia="Malgun Gothic"/>
                <w:lang w:eastAsia="ko-KR"/>
              </w:rPr>
            </w:pPr>
            <w:r>
              <w:rPr>
                <w:rFonts w:eastAsia="Malgun Gothic" w:hint="eastAsia"/>
                <w:lang w:eastAsia="ko-KR"/>
              </w:rPr>
              <w:t>Y</w:t>
            </w:r>
          </w:p>
        </w:tc>
        <w:tc>
          <w:tcPr>
            <w:tcW w:w="6597" w:type="dxa"/>
          </w:tcPr>
          <w:p w14:paraId="67C3212D" w14:textId="77777777" w:rsidR="005272BC" w:rsidRDefault="005272BC">
            <w:pPr>
              <w:rPr>
                <w:rFonts w:eastAsia="Malgun Gothic"/>
                <w:lang w:eastAsia="ko-KR"/>
              </w:rPr>
            </w:pPr>
          </w:p>
        </w:tc>
      </w:tr>
      <w:tr w:rsidR="005272BC" w14:paraId="67C32132" w14:textId="77777777">
        <w:tc>
          <w:tcPr>
            <w:tcW w:w="1458" w:type="dxa"/>
          </w:tcPr>
          <w:p w14:paraId="67C3212F" w14:textId="77777777" w:rsidR="005272BC" w:rsidRDefault="001C0BBA">
            <w:pPr>
              <w:rPr>
                <w:rFonts w:eastAsia="Malgun Gothic"/>
                <w:lang w:eastAsia="ko-KR"/>
              </w:rPr>
            </w:pPr>
            <w:r>
              <w:rPr>
                <w:rFonts w:eastAsiaTheme="minorEastAsia" w:hint="eastAsia"/>
                <w:lang w:eastAsia="zh-CN"/>
              </w:rPr>
              <w:t>C</w:t>
            </w:r>
            <w:r>
              <w:rPr>
                <w:rFonts w:eastAsiaTheme="minorEastAsia"/>
                <w:lang w:eastAsia="zh-CN"/>
              </w:rPr>
              <w:t xml:space="preserve">hina </w:t>
            </w:r>
            <w:r>
              <w:rPr>
                <w:rFonts w:eastAsia="Malgun Gothic"/>
                <w:lang w:val="sv-SE" w:eastAsia="ko-KR"/>
              </w:rPr>
              <w:t>Telecom</w:t>
            </w:r>
          </w:p>
        </w:tc>
        <w:tc>
          <w:tcPr>
            <w:tcW w:w="1576" w:type="dxa"/>
            <w:gridSpan w:val="2"/>
          </w:tcPr>
          <w:p w14:paraId="67C32130" w14:textId="77777777" w:rsidR="005272BC" w:rsidRDefault="001C0BBA">
            <w:pPr>
              <w:tabs>
                <w:tab w:val="left" w:pos="551"/>
              </w:tabs>
              <w:rPr>
                <w:rFonts w:eastAsia="Malgun Gothic"/>
                <w:lang w:eastAsia="ko-KR"/>
              </w:rPr>
            </w:pPr>
            <w:r>
              <w:rPr>
                <w:rFonts w:eastAsiaTheme="minorEastAsia" w:hint="eastAsia"/>
                <w:lang w:eastAsia="zh-CN"/>
              </w:rPr>
              <w:t>Y</w:t>
            </w:r>
            <w:r>
              <w:rPr>
                <w:rFonts w:eastAsiaTheme="minorEastAsia"/>
                <w:lang w:eastAsia="zh-CN"/>
              </w:rPr>
              <w:t xml:space="preserve"> </w:t>
            </w:r>
          </w:p>
        </w:tc>
        <w:tc>
          <w:tcPr>
            <w:tcW w:w="6597" w:type="dxa"/>
          </w:tcPr>
          <w:p w14:paraId="67C32131" w14:textId="77777777" w:rsidR="005272BC" w:rsidRDefault="005272BC">
            <w:pPr>
              <w:rPr>
                <w:rFonts w:eastAsia="Malgun Gothic"/>
                <w:lang w:eastAsia="ko-KR"/>
              </w:rPr>
            </w:pPr>
          </w:p>
        </w:tc>
      </w:tr>
      <w:tr w:rsidR="005272BC" w14:paraId="67C32136" w14:textId="77777777">
        <w:tc>
          <w:tcPr>
            <w:tcW w:w="1458" w:type="dxa"/>
          </w:tcPr>
          <w:p w14:paraId="67C32133" w14:textId="77777777" w:rsidR="005272BC" w:rsidRDefault="001C0BBA">
            <w:pPr>
              <w:rPr>
                <w:rFonts w:eastAsiaTheme="minorEastAsia"/>
                <w:lang w:eastAsia="zh-CN"/>
              </w:rPr>
            </w:pPr>
            <w:r>
              <w:rPr>
                <w:rFonts w:eastAsia="Malgun Gothic"/>
                <w:lang w:eastAsia="ko-KR"/>
              </w:rPr>
              <w:t>Intel</w:t>
            </w:r>
          </w:p>
        </w:tc>
        <w:tc>
          <w:tcPr>
            <w:tcW w:w="1576" w:type="dxa"/>
            <w:gridSpan w:val="2"/>
          </w:tcPr>
          <w:p w14:paraId="67C32134" w14:textId="77777777" w:rsidR="005272BC" w:rsidRDefault="001C0BBA">
            <w:pPr>
              <w:tabs>
                <w:tab w:val="left" w:pos="551"/>
              </w:tabs>
              <w:rPr>
                <w:rFonts w:eastAsiaTheme="minorEastAsia"/>
                <w:lang w:eastAsia="zh-CN"/>
              </w:rPr>
            </w:pPr>
            <w:r>
              <w:rPr>
                <w:rFonts w:eastAsia="Malgun Gothic"/>
                <w:lang w:eastAsia="ko-KR"/>
              </w:rPr>
              <w:t>Y</w:t>
            </w:r>
          </w:p>
        </w:tc>
        <w:tc>
          <w:tcPr>
            <w:tcW w:w="6597" w:type="dxa"/>
          </w:tcPr>
          <w:p w14:paraId="67C32135" w14:textId="77777777" w:rsidR="005272BC" w:rsidRDefault="001C0BBA">
            <w:pPr>
              <w:rPr>
                <w:rFonts w:eastAsia="Malgun Gothic"/>
                <w:lang w:eastAsia="ko-KR"/>
              </w:rPr>
            </w:pPr>
            <w:r>
              <w:rPr>
                <w:rFonts w:eastAsia="Malgun Gothic"/>
                <w:lang w:eastAsia="ko-KR"/>
              </w:rPr>
              <w:t xml:space="preserve">We share similar view as vivo and DOCOMO that the current proposal includes ZTE preferred operation. That is, when a valid RO overlap with Type0/0A/1/2 CSS sets, if UE needs to transmit PRACH preamble, UE prioritize PRACH; otherwise, UE </w:t>
            </w:r>
            <w:proofErr w:type="spellStart"/>
            <w:r>
              <w:rPr>
                <w:rFonts w:eastAsia="Malgun Gothic"/>
                <w:lang w:eastAsia="ko-KR"/>
              </w:rPr>
              <w:t>priroitize</w:t>
            </w:r>
            <w:proofErr w:type="spellEnd"/>
            <w:r>
              <w:rPr>
                <w:rFonts w:eastAsia="Malgun Gothic"/>
                <w:lang w:eastAsia="ko-KR"/>
              </w:rPr>
              <w:t xml:space="preserve"> Type0/0A/1/2 CSS sets. I don’t think a smart UE will not do as it. </w:t>
            </w:r>
          </w:p>
        </w:tc>
      </w:tr>
      <w:tr w:rsidR="005272BC" w14:paraId="67C3213A" w14:textId="77777777">
        <w:tc>
          <w:tcPr>
            <w:tcW w:w="1458" w:type="dxa"/>
          </w:tcPr>
          <w:p w14:paraId="67C32137" w14:textId="77777777" w:rsidR="005272BC" w:rsidRDefault="001C0BBA">
            <w:pPr>
              <w:rPr>
                <w:rFonts w:eastAsia="Yu Mincho"/>
                <w:lang w:eastAsia="ja-JP"/>
              </w:rPr>
            </w:pPr>
            <w:r>
              <w:rPr>
                <w:rFonts w:eastAsia="Yu Mincho" w:hint="eastAsia"/>
                <w:lang w:eastAsia="ja-JP"/>
              </w:rPr>
              <w:t>P</w:t>
            </w:r>
            <w:r>
              <w:rPr>
                <w:rFonts w:eastAsia="Yu Mincho"/>
                <w:lang w:eastAsia="ja-JP"/>
              </w:rPr>
              <w:t>anasonic</w:t>
            </w:r>
          </w:p>
        </w:tc>
        <w:tc>
          <w:tcPr>
            <w:tcW w:w="1576" w:type="dxa"/>
            <w:gridSpan w:val="2"/>
          </w:tcPr>
          <w:p w14:paraId="67C32138" w14:textId="77777777" w:rsidR="005272BC" w:rsidRDefault="001C0BBA">
            <w:pPr>
              <w:tabs>
                <w:tab w:val="left" w:pos="551"/>
              </w:tabs>
              <w:rPr>
                <w:rFonts w:eastAsia="Yu Mincho"/>
                <w:lang w:eastAsia="ja-JP"/>
              </w:rPr>
            </w:pPr>
            <w:r>
              <w:rPr>
                <w:rFonts w:eastAsia="Yu Mincho" w:hint="eastAsia"/>
                <w:lang w:eastAsia="ja-JP"/>
              </w:rPr>
              <w:t>Y</w:t>
            </w:r>
          </w:p>
        </w:tc>
        <w:tc>
          <w:tcPr>
            <w:tcW w:w="6597" w:type="dxa"/>
          </w:tcPr>
          <w:p w14:paraId="67C32139" w14:textId="77777777" w:rsidR="005272BC" w:rsidRDefault="005272BC">
            <w:pPr>
              <w:rPr>
                <w:rFonts w:eastAsia="Malgun Gothic"/>
                <w:lang w:eastAsia="ko-KR"/>
              </w:rPr>
            </w:pPr>
          </w:p>
        </w:tc>
      </w:tr>
      <w:tr w:rsidR="005272BC" w14:paraId="67C3213E" w14:textId="77777777">
        <w:tc>
          <w:tcPr>
            <w:tcW w:w="1458" w:type="dxa"/>
          </w:tcPr>
          <w:p w14:paraId="67C3213B" w14:textId="77777777" w:rsidR="005272BC" w:rsidRDefault="001C0BBA">
            <w:pPr>
              <w:rPr>
                <w:lang w:eastAsia="ko-KR"/>
              </w:rPr>
            </w:pPr>
            <w:r>
              <w:rPr>
                <w:lang w:eastAsia="ko-KR"/>
              </w:rPr>
              <w:t>Ericsson</w:t>
            </w:r>
          </w:p>
        </w:tc>
        <w:tc>
          <w:tcPr>
            <w:tcW w:w="1576" w:type="dxa"/>
            <w:gridSpan w:val="2"/>
          </w:tcPr>
          <w:p w14:paraId="67C3213C" w14:textId="77777777" w:rsidR="005272BC" w:rsidRDefault="001C0BBA">
            <w:pPr>
              <w:tabs>
                <w:tab w:val="left" w:pos="551"/>
              </w:tabs>
              <w:rPr>
                <w:rFonts w:eastAsia="Malgun Gothic"/>
                <w:lang w:eastAsia="ko-KR"/>
              </w:rPr>
            </w:pPr>
            <w:r>
              <w:rPr>
                <w:rFonts w:eastAsia="Malgun Gothic"/>
                <w:lang w:eastAsia="ko-KR"/>
              </w:rPr>
              <w:t>Y</w:t>
            </w:r>
          </w:p>
        </w:tc>
        <w:tc>
          <w:tcPr>
            <w:tcW w:w="6597" w:type="dxa"/>
          </w:tcPr>
          <w:p w14:paraId="67C3213D" w14:textId="77777777" w:rsidR="005272BC" w:rsidRDefault="005272BC">
            <w:pPr>
              <w:rPr>
                <w:rFonts w:eastAsia="Malgun Gothic"/>
                <w:lang w:eastAsia="ko-KR"/>
              </w:rPr>
            </w:pPr>
          </w:p>
        </w:tc>
      </w:tr>
      <w:tr w:rsidR="005272BC" w14:paraId="67C32142" w14:textId="77777777">
        <w:tc>
          <w:tcPr>
            <w:tcW w:w="1458" w:type="dxa"/>
          </w:tcPr>
          <w:p w14:paraId="67C3213F" w14:textId="77777777" w:rsidR="005272BC" w:rsidRDefault="001C0BBA">
            <w:pPr>
              <w:rPr>
                <w:rFonts w:eastAsiaTheme="minorEastAsia"/>
                <w:lang w:eastAsia="zh-CN"/>
              </w:rPr>
            </w:pPr>
            <w:r>
              <w:rPr>
                <w:rFonts w:eastAsiaTheme="minorEastAsia"/>
                <w:lang w:eastAsia="zh-CN"/>
              </w:rPr>
              <w:t>Xiaomi</w:t>
            </w:r>
          </w:p>
        </w:tc>
        <w:tc>
          <w:tcPr>
            <w:tcW w:w="1576" w:type="dxa"/>
            <w:gridSpan w:val="2"/>
          </w:tcPr>
          <w:p w14:paraId="67C32140"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597" w:type="dxa"/>
          </w:tcPr>
          <w:p w14:paraId="67C32141" w14:textId="77777777" w:rsidR="005272BC" w:rsidRDefault="005272BC">
            <w:pPr>
              <w:rPr>
                <w:rFonts w:eastAsia="Malgun Gothic"/>
                <w:lang w:eastAsia="ko-KR"/>
              </w:rPr>
            </w:pPr>
          </w:p>
        </w:tc>
      </w:tr>
      <w:tr w:rsidR="005272BC" w14:paraId="67C32149" w14:textId="77777777">
        <w:tc>
          <w:tcPr>
            <w:tcW w:w="1458" w:type="dxa"/>
          </w:tcPr>
          <w:p w14:paraId="67C32143" w14:textId="77777777" w:rsidR="005272BC" w:rsidRDefault="001C0BBA">
            <w:pPr>
              <w:rPr>
                <w:rFonts w:eastAsiaTheme="minorEastAsia"/>
                <w:lang w:eastAsia="zh-CN"/>
              </w:rPr>
            </w:pPr>
            <w:r>
              <w:rPr>
                <w:rFonts w:eastAsiaTheme="minorEastAsia"/>
                <w:lang w:eastAsia="zh-CN"/>
              </w:rPr>
              <w:t>FL6</w:t>
            </w:r>
          </w:p>
        </w:tc>
        <w:tc>
          <w:tcPr>
            <w:tcW w:w="8173" w:type="dxa"/>
            <w:gridSpan w:val="3"/>
          </w:tcPr>
          <w:p w14:paraId="67C32144" w14:textId="77777777" w:rsidR="005272BC" w:rsidRDefault="001C0BBA">
            <w:pPr>
              <w:rPr>
                <w:rFonts w:eastAsia="Malgun Gothic"/>
                <w:lang w:eastAsia="ko-KR"/>
              </w:rPr>
            </w:pPr>
            <w:r>
              <w:rPr>
                <w:rFonts w:eastAsia="Malgun Gothic"/>
                <w:b/>
                <w:bCs/>
                <w:lang w:eastAsia="ko-KR"/>
              </w:rPr>
              <w:t>@ZTE</w:t>
            </w:r>
            <w:r>
              <w:rPr>
                <w:rFonts w:eastAsia="Malgun Gothic"/>
                <w:lang w:eastAsia="ko-KR"/>
              </w:rPr>
              <w:t xml:space="preserve">: For sake of progress, we can consider </w:t>
            </w:r>
            <w:proofErr w:type="gramStart"/>
            <w:r>
              <w:rPr>
                <w:rFonts w:eastAsia="Malgun Gothic"/>
                <w:lang w:eastAsia="ko-KR"/>
              </w:rPr>
              <w:t>to add</w:t>
            </w:r>
            <w:proofErr w:type="gramEnd"/>
            <w:r>
              <w:rPr>
                <w:rFonts w:eastAsia="Malgun Gothic"/>
                <w:lang w:eastAsia="ko-KR"/>
              </w:rPr>
              <w:t xml:space="preserve"> one FFS regarding precondition to consider. If it is accepted by all </w:t>
            </w:r>
            <w:proofErr w:type="gramStart"/>
            <w:r>
              <w:rPr>
                <w:rFonts w:eastAsia="Malgun Gothic"/>
                <w:lang w:eastAsia="ko-KR"/>
              </w:rPr>
              <w:t>companies</w:t>
            </w:r>
            <w:proofErr w:type="gramEnd"/>
            <w:r>
              <w:rPr>
                <w:rFonts w:eastAsia="Malgun Gothic"/>
                <w:lang w:eastAsia="ko-KR"/>
              </w:rPr>
              <w:t xml:space="preserve"> we could also add the similar FFS to the proposals in other sections related to the valid RO. </w:t>
            </w:r>
          </w:p>
          <w:p w14:paraId="67C32145" w14:textId="77777777" w:rsidR="005272BC" w:rsidRDefault="001C0BBA">
            <w:pPr>
              <w:rPr>
                <w:b/>
              </w:rPr>
            </w:pPr>
            <w:r>
              <w:rPr>
                <w:b/>
                <w:highlight w:val="yellow"/>
              </w:rPr>
              <w:t>FL6 High Priority Proposal 3.2-1</w:t>
            </w:r>
            <w:r>
              <w:rPr>
                <w:b/>
              </w:rPr>
              <w:t xml:space="preserve">: </w:t>
            </w:r>
          </w:p>
          <w:p w14:paraId="67C32146" w14:textId="77777777" w:rsidR="005272BC" w:rsidRDefault="001C0BBA">
            <w:pPr>
              <w:pStyle w:val="ListParagraph"/>
              <w:numPr>
                <w:ilvl w:val="0"/>
                <w:numId w:val="13"/>
              </w:numPr>
              <w:spacing w:after="100" w:afterAutospacing="1"/>
              <w:jc w:val="both"/>
              <w:rPr>
                <w:rFonts w:eastAsia="Malgun Gothic"/>
                <w:lang w:eastAsia="ko-KR"/>
              </w:rPr>
            </w:pPr>
            <w:r>
              <w:rPr>
                <w:rFonts w:ascii="Times New Roman" w:eastAsiaTheme="minorEastAsia" w:hAnsi="Times New Roman" w:cs="Times New Roman"/>
                <w:sz w:val="20"/>
                <w:szCs w:val="20"/>
                <w:lang w:val="en-GB" w:eastAsia="zh-CN"/>
              </w:rPr>
              <w:t>For Case 8 of valid RO overlapping with PDCCH in Type 0/0A/1/2 CSS set, leave it to UE implementation whether to receive configured PDCCH or transmit PRACH</w:t>
            </w:r>
          </w:p>
          <w:p w14:paraId="67C32147" w14:textId="77777777" w:rsidR="005272BC" w:rsidRDefault="001C0BBA">
            <w:pPr>
              <w:pStyle w:val="ListParagraph"/>
              <w:numPr>
                <w:ilvl w:val="0"/>
                <w:numId w:val="13"/>
              </w:numPr>
              <w:spacing w:after="100" w:afterAutospacing="1"/>
              <w:jc w:val="both"/>
              <w:rPr>
                <w:rFonts w:eastAsia="Malgun Gothic"/>
                <w:color w:val="FF0000"/>
                <w:lang w:eastAsia="ko-KR"/>
              </w:rPr>
            </w:pPr>
            <w:r>
              <w:rPr>
                <w:rFonts w:ascii="Times New Roman" w:eastAsiaTheme="minorEastAsia" w:hAnsi="Times New Roman" w:cs="Times New Roman"/>
                <w:color w:val="FF0000"/>
                <w:sz w:val="20"/>
                <w:szCs w:val="20"/>
                <w:lang w:val="en-GB" w:eastAsia="zh-CN"/>
              </w:rPr>
              <w:t xml:space="preserve">FFS: where or note there are </w:t>
            </w:r>
            <w:r>
              <w:rPr>
                <w:rFonts w:ascii="Times New Roman" w:eastAsiaTheme="minorEastAsia" w:hAnsi="Times New Roman" w:cs="Times New Roman"/>
                <w:color w:val="FF0000"/>
                <w:sz w:val="20"/>
                <w:szCs w:val="20"/>
                <w:lang w:val="en-GB" w:eastAsia="zh-CN"/>
              </w:rPr>
              <w:pgNum/>
            </w:r>
            <w:proofErr w:type="spellStart"/>
            <w:r>
              <w:rPr>
                <w:rFonts w:ascii="Times New Roman" w:eastAsiaTheme="minorEastAsia" w:hAnsi="Times New Roman" w:cs="Times New Roman"/>
                <w:color w:val="FF0000"/>
                <w:sz w:val="20"/>
                <w:szCs w:val="20"/>
                <w:lang w:val="en-GB" w:eastAsia="zh-CN"/>
              </w:rPr>
              <w:t>onditions</w:t>
            </w:r>
            <w:proofErr w:type="spellEnd"/>
            <w:r>
              <w:rPr>
                <w:rFonts w:ascii="Times New Roman" w:eastAsiaTheme="minorEastAsia" w:hAnsi="Times New Roman" w:cs="Times New Roman"/>
                <w:color w:val="FF0000"/>
                <w:sz w:val="20"/>
                <w:szCs w:val="20"/>
                <w:lang w:val="en-GB" w:eastAsia="zh-CN"/>
              </w:rPr>
              <w:t xml:space="preserve"> that need to be considered.</w:t>
            </w:r>
          </w:p>
          <w:p w14:paraId="67C32148" w14:textId="77777777" w:rsidR="005272BC" w:rsidRDefault="001C0BBA">
            <w:pPr>
              <w:pStyle w:val="ListParagraph"/>
              <w:numPr>
                <w:ilvl w:val="0"/>
                <w:numId w:val="13"/>
              </w:numPr>
              <w:spacing w:after="100" w:afterAutospacing="1"/>
              <w:jc w:val="both"/>
              <w:rPr>
                <w:rFonts w:eastAsia="Malgun Gothic"/>
                <w:lang w:eastAsia="ko-KR"/>
              </w:rPr>
            </w:pPr>
            <w:r>
              <w:rPr>
                <w:rFonts w:ascii="Times New Roman" w:eastAsia="Times New Roman" w:hAnsi="Times New Roman" w:cs="Times New Roman"/>
                <w:sz w:val="20"/>
                <w:szCs w:val="20"/>
              </w:rPr>
              <w:t>Note: For valid RO intented for PRACH triggered by PDCCH order, it has been covered in Case 2.</w:t>
            </w:r>
          </w:p>
        </w:tc>
      </w:tr>
      <w:tr w:rsidR="005272BC" w14:paraId="67C3214D" w14:textId="77777777">
        <w:tc>
          <w:tcPr>
            <w:tcW w:w="1458" w:type="dxa"/>
          </w:tcPr>
          <w:p w14:paraId="67C3214A" w14:textId="77777777" w:rsidR="005272BC" w:rsidRDefault="001C0BBA">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576" w:type="dxa"/>
            <w:gridSpan w:val="2"/>
          </w:tcPr>
          <w:p w14:paraId="67C3214B" w14:textId="77777777" w:rsidR="005272BC" w:rsidRDefault="001C0BBA">
            <w:pPr>
              <w:tabs>
                <w:tab w:val="left" w:pos="551"/>
              </w:tabs>
              <w:rPr>
                <w:rFonts w:eastAsiaTheme="minorEastAsia"/>
                <w:lang w:eastAsia="zh-CN"/>
              </w:rPr>
            </w:pPr>
            <w:r>
              <w:rPr>
                <w:rFonts w:eastAsiaTheme="minorEastAsia"/>
                <w:lang w:eastAsia="zh-CN"/>
              </w:rPr>
              <w:t>Y</w:t>
            </w:r>
          </w:p>
        </w:tc>
        <w:tc>
          <w:tcPr>
            <w:tcW w:w="6597" w:type="dxa"/>
          </w:tcPr>
          <w:p w14:paraId="67C3214C" w14:textId="77777777" w:rsidR="005272BC" w:rsidRDefault="005272BC">
            <w:pPr>
              <w:rPr>
                <w:rFonts w:eastAsia="Malgun Gothic"/>
                <w:lang w:eastAsia="ko-KR"/>
              </w:rPr>
            </w:pPr>
          </w:p>
        </w:tc>
      </w:tr>
      <w:tr w:rsidR="005272BC" w14:paraId="67C32151" w14:textId="77777777">
        <w:tc>
          <w:tcPr>
            <w:tcW w:w="1458" w:type="dxa"/>
          </w:tcPr>
          <w:p w14:paraId="67C3214E" w14:textId="77777777" w:rsidR="005272BC" w:rsidRDefault="001C0BBA">
            <w:pPr>
              <w:rPr>
                <w:rFonts w:eastAsia="Malgun Gothic"/>
                <w:lang w:eastAsia="ko-KR"/>
              </w:rPr>
            </w:pPr>
            <w:r>
              <w:rPr>
                <w:rFonts w:eastAsia="Malgun Gothic" w:hint="eastAsia"/>
                <w:lang w:eastAsia="ko-KR"/>
              </w:rPr>
              <w:t>L</w:t>
            </w:r>
            <w:r>
              <w:rPr>
                <w:rFonts w:eastAsia="Malgun Gothic"/>
                <w:lang w:eastAsia="ko-KR"/>
              </w:rPr>
              <w:t>G</w:t>
            </w:r>
          </w:p>
        </w:tc>
        <w:tc>
          <w:tcPr>
            <w:tcW w:w="1576" w:type="dxa"/>
            <w:gridSpan w:val="2"/>
          </w:tcPr>
          <w:p w14:paraId="67C3214F" w14:textId="77777777" w:rsidR="005272BC" w:rsidRDefault="001C0BBA">
            <w:pPr>
              <w:tabs>
                <w:tab w:val="left" w:pos="551"/>
              </w:tabs>
              <w:rPr>
                <w:rFonts w:eastAsia="Malgun Gothic"/>
                <w:lang w:eastAsia="ko-KR"/>
              </w:rPr>
            </w:pPr>
            <w:r>
              <w:rPr>
                <w:rFonts w:eastAsia="Malgun Gothic" w:hint="eastAsia"/>
                <w:lang w:eastAsia="ko-KR"/>
              </w:rPr>
              <w:t>Y</w:t>
            </w:r>
          </w:p>
        </w:tc>
        <w:tc>
          <w:tcPr>
            <w:tcW w:w="6597" w:type="dxa"/>
          </w:tcPr>
          <w:p w14:paraId="67C32150" w14:textId="77777777" w:rsidR="005272BC" w:rsidRDefault="001C0BBA">
            <w:pPr>
              <w:rPr>
                <w:rFonts w:eastAsia="Malgun Gothic"/>
                <w:lang w:eastAsia="ko-KR"/>
              </w:rPr>
            </w:pPr>
            <w:r>
              <w:rPr>
                <w:rFonts w:eastAsia="Malgun Gothic"/>
                <w:lang w:eastAsia="ko-KR"/>
              </w:rPr>
              <w:t xml:space="preserve">As we commented directly in the e-mail, adding the FFS which is not clear enough at this stage is not helpful to complete this WI. If it is to address ZTE’s </w:t>
            </w:r>
            <w:proofErr w:type="gramStart"/>
            <w:r>
              <w:rPr>
                <w:rFonts w:eastAsia="Malgun Gothic"/>
                <w:lang w:eastAsia="ko-KR"/>
              </w:rPr>
              <w:t>concern</w:t>
            </w:r>
            <w:proofErr w:type="gramEnd"/>
            <w:r>
              <w:rPr>
                <w:rFonts w:eastAsia="Malgun Gothic"/>
                <w:lang w:eastAsia="ko-KR"/>
              </w:rPr>
              <w:t xml:space="preserve"> then perhaps ZTE could suggest some </w:t>
            </w:r>
            <w:proofErr w:type="spellStart"/>
            <w:r>
              <w:rPr>
                <w:rFonts w:eastAsia="Malgun Gothic"/>
                <w:lang w:eastAsia="ko-KR"/>
              </w:rPr>
              <w:t>some</w:t>
            </w:r>
            <w:proofErr w:type="spellEnd"/>
            <w:r>
              <w:rPr>
                <w:rFonts w:eastAsia="Malgun Gothic"/>
                <w:lang w:eastAsia="ko-KR"/>
              </w:rPr>
              <w:t xml:space="preserve"> way forward on this. From our perspective, what ZTE suggests is very close to UE implementation solution if it is not the same.</w:t>
            </w:r>
          </w:p>
        </w:tc>
      </w:tr>
      <w:tr w:rsidR="005272BC" w14:paraId="67C32157" w14:textId="77777777">
        <w:tc>
          <w:tcPr>
            <w:tcW w:w="1458" w:type="dxa"/>
          </w:tcPr>
          <w:p w14:paraId="67C32152" w14:textId="77777777" w:rsidR="005272BC" w:rsidRDefault="001C0BBA">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576" w:type="dxa"/>
            <w:gridSpan w:val="2"/>
          </w:tcPr>
          <w:p w14:paraId="67C32153" w14:textId="77777777" w:rsidR="005272BC" w:rsidRDefault="001C0BBA">
            <w:pPr>
              <w:tabs>
                <w:tab w:val="left" w:pos="551"/>
              </w:tabs>
              <w:rPr>
                <w:rFonts w:eastAsia="宋体"/>
                <w:lang w:val="en-US" w:eastAsia="zh-CN"/>
              </w:rPr>
            </w:pPr>
            <w:r>
              <w:rPr>
                <w:rFonts w:eastAsia="宋体" w:hint="eastAsia"/>
                <w:lang w:val="en-US" w:eastAsia="zh-CN"/>
              </w:rPr>
              <w:t>Y</w:t>
            </w:r>
          </w:p>
        </w:tc>
        <w:tc>
          <w:tcPr>
            <w:tcW w:w="6597" w:type="dxa"/>
          </w:tcPr>
          <w:p w14:paraId="67C32154" w14:textId="77777777" w:rsidR="005272BC" w:rsidRDefault="001C0BBA">
            <w:pPr>
              <w:rPr>
                <w:rFonts w:eastAsia="宋体"/>
                <w:lang w:val="en-US" w:eastAsia="zh-CN"/>
              </w:rPr>
            </w:pPr>
            <w:r>
              <w:rPr>
                <w:rFonts w:eastAsia="宋体" w:hint="eastAsia"/>
                <w:lang w:val="en-US" w:eastAsia="zh-CN"/>
              </w:rPr>
              <w:t>For sake of progress, we can compromise with this FFS.</w:t>
            </w:r>
          </w:p>
          <w:p w14:paraId="67C32155" w14:textId="77777777" w:rsidR="005272BC" w:rsidRDefault="001C0BBA">
            <w:pPr>
              <w:rPr>
                <w:rFonts w:eastAsia="宋体"/>
                <w:lang w:val="en-US" w:eastAsia="zh-CN"/>
              </w:rPr>
            </w:pPr>
            <w:r>
              <w:rPr>
                <w:rFonts w:eastAsia="宋体" w:hint="eastAsia"/>
                <w:lang w:val="en-US" w:eastAsia="zh-CN"/>
              </w:rPr>
              <w:t xml:space="preserve">The benefits for specifying UE </w:t>
            </w:r>
            <w:proofErr w:type="gramStart"/>
            <w:r>
              <w:rPr>
                <w:rFonts w:eastAsia="宋体" w:hint="eastAsia"/>
                <w:lang w:val="en-US" w:eastAsia="zh-CN"/>
              </w:rPr>
              <w:t>behavior  is</w:t>
            </w:r>
            <w:proofErr w:type="gramEnd"/>
            <w:r>
              <w:rPr>
                <w:rFonts w:eastAsia="宋体" w:hint="eastAsia"/>
                <w:lang w:val="en-US" w:eastAsia="zh-CN"/>
              </w:rPr>
              <w:t xml:space="preserve"> obvious since the UE behavior and </w:t>
            </w:r>
            <w:proofErr w:type="spellStart"/>
            <w:r>
              <w:rPr>
                <w:rFonts w:eastAsia="宋体" w:hint="eastAsia"/>
                <w:lang w:val="en-US" w:eastAsia="zh-CN"/>
              </w:rPr>
              <w:t>gNB</w:t>
            </w:r>
            <w:proofErr w:type="spellEnd"/>
            <w:r>
              <w:rPr>
                <w:rFonts w:eastAsia="宋体" w:hint="eastAsia"/>
                <w:lang w:val="en-US" w:eastAsia="zh-CN"/>
              </w:rPr>
              <w:t xml:space="preserve"> scheduling can be kept aligned.  </w:t>
            </w:r>
          </w:p>
          <w:p w14:paraId="67C32156" w14:textId="77777777" w:rsidR="005272BC" w:rsidRDefault="001C0BBA">
            <w:pPr>
              <w:rPr>
                <w:rFonts w:eastAsia="宋体"/>
                <w:lang w:val="en-US" w:eastAsia="zh-CN"/>
              </w:rPr>
            </w:pPr>
            <w:r>
              <w:rPr>
                <w:rFonts w:eastAsia="宋体" w:hint="eastAsia"/>
                <w:lang w:val="en-US" w:eastAsia="zh-CN"/>
              </w:rPr>
              <w:t>We do not understand what</w:t>
            </w:r>
            <w:r>
              <w:rPr>
                <w:rFonts w:eastAsia="宋体"/>
                <w:lang w:val="en-US" w:eastAsia="zh-CN"/>
              </w:rPr>
              <w:t>’</w:t>
            </w:r>
            <w:r>
              <w:rPr>
                <w:rFonts w:eastAsia="宋体" w:hint="eastAsia"/>
                <w:lang w:val="en-US" w:eastAsia="zh-CN"/>
              </w:rPr>
              <w:t>s problem is here when the UE is specified to receive the PDCCH on the valid RO on which the UE does not intend to send a preamble? If any company do not support to specify this, please clarify the question.</w:t>
            </w:r>
          </w:p>
        </w:tc>
      </w:tr>
      <w:tr w:rsidR="005272BC" w14:paraId="67C32160" w14:textId="77777777">
        <w:tc>
          <w:tcPr>
            <w:tcW w:w="1458" w:type="dxa"/>
          </w:tcPr>
          <w:p w14:paraId="67C32158" w14:textId="77777777" w:rsidR="005272BC" w:rsidRDefault="001C0BBA">
            <w:pPr>
              <w:rPr>
                <w:rFonts w:eastAsia="宋体"/>
                <w:lang w:val="en-US" w:eastAsia="zh-CN"/>
              </w:rPr>
            </w:pPr>
            <w:r>
              <w:rPr>
                <w:rFonts w:eastAsia="宋体"/>
                <w:lang w:val="en-US" w:eastAsia="zh-CN"/>
              </w:rPr>
              <w:lastRenderedPageBreak/>
              <w:t xml:space="preserve">Nordic </w:t>
            </w:r>
          </w:p>
        </w:tc>
        <w:tc>
          <w:tcPr>
            <w:tcW w:w="1576" w:type="dxa"/>
            <w:gridSpan w:val="2"/>
          </w:tcPr>
          <w:p w14:paraId="67C32159" w14:textId="77777777" w:rsidR="005272BC" w:rsidRDefault="001C0BBA">
            <w:pPr>
              <w:tabs>
                <w:tab w:val="left" w:pos="551"/>
              </w:tabs>
              <w:rPr>
                <w:rFonts w:eastAsia="宋体"/>
                <w:lang w:val="en-US" w:eastAsia="zh-CN"/>
              </w:rPr>
            </w:pPr>
            <w:r>
              <w:rPr>
                <w:rFonts w:eastAsia="宋体"/>
                <w:lang w:val="en-US" w:eastAsia="zh-CN"/>
              </w:rPr>
              <w:t>Y</w:t>
            </w:r>
          </w:p>
        </w:tc>
        <w:tc>
          <w:tcPr>
            <w:tcW w:w="6597" w:type="dxa"/>
          </w:tcPr>
          <w:p w14:paraId="67C3215A" w14:textId="77777777" w:rsidR="005272BC" w:rsidRDefault="001C0BBA">
            <w:pPr>
              <w:rPr>
                <w:b/>
              </w:rPr>
            </w:pPr>
            <w:r>
              <w:rPr>
                <w:b/>
                <w:highlight w:val="yellow"/>
              </w:rPr>
              <w:t>FL6 High Priority Proposal 3.2-1</w:t>
            </w:r>
            <w:r>
              <w:rPr>
                <w:b/>
              </w:rPr>
              <w:t xml:space="preserve">: </w:t>
            </w:r>
          </w:p>
          <w:p w14:paraId="67C3215B" w14:textId="77777777" w:rsidR="005272BC" w:rsidRDefault="001C0BBA">
            <w:pPr>
              <w:pStyle w:val="ListParagraph"/>
              <w:numPr>
                <w:ilvl w:val="0"/>
                <w:numId w:val="13"/>
              </w:numPr>
              <w:spacing w:after="100" w:afterAutospacing="1"/>
              <w:jc w:val="both"/>
              <w:rPr>
                <w:rFonts w:eastAsia="Malgun Gothic"/>
                <w:lang w:eastAsia="ko-KR"/>
              </w:rPr>
            </w:pPr>
            <w:r>
              <w:rPr>
                <w:rFonts w:ascii="Times New Roman" w:eastAsiaTheme="minorEastAsia" w:hAnsi="Times New Roman" w:cs="Times New Roman"/>
                <w:sz w:val="20"/>
                <w:szCs w:val="20"/>
                <w:lang w:val="en-GB" w:eastAsia="zh-CN"/>
              </w:rPr>
              <w:t>For Case 8 of valid RO overlapping with PDCCH in Type 0/0A/1/2 CSS set, leave it to UE implementation whether to receive configured PDCCH or transmit PRACH</w:t>
            </w:r>
          </w:p>
          <w:p w14:paraId="67C3215C" w14:textId="77777777" w:rsidR="005272BC" w:rsidRDefault="001C0BBA">
            <w:pPr>
              <w:pStyle w:val="ListParagraph"/>
              <w:numPr>
                <w:ilvl w:val="0"/>
                <w:numId w:val="13"/>
              </w:numPr>
              <w:spacing w:after="100" w:afterAutospacing="1"/>
              <w:jc w:val="both"/>
              <w:rPr>
                <w:rFonts w:eastAsia="Malgun Gothic"/>
                <w:color w:val="FF0000"/>
                <w:lang w:eastAsia="ko-KR"/>
              </w:rPr>
            </w:pPr>
            <w:r>
              <w:rPr>
                <w:rFonts w:ascii="Times New Roman" w:eastAsiaTheme="minorEastAsia" w:hAnsi="Times New Roman" w:cs="Times New Roman"/>
                <w:color w:val="FF0000"/>
                <w:sz w:val="20"/>
                <w:szCs w:val="20"/>
                <w:lang w:val="en-GB" w:eastAsia="zh-CN"/>
              </w:rPr>
              <w:t xml:space="preserve">FFS: </w:t>
            </w:r>
            <w:proofErr w:type="gramStart"/>
            <w:r>
              <w:rPr>
                <w:rFonts w:ascii="Times New Roman" w:eastAsiaTheme="minorEastAsia" w:hAnsi="Times New Roman" w:cs="Times New Roman"/>
                <w:color w:val="FF0000"/>
                <w:sz w:val="20"/>
                <w:szCs w:val="20"/>
                <w:highlight w:val="cyan"/>
                <w:lang w:val="en-GB" w:eastAsia="zh-CN"/>
              </w:rPr>
              <w:t>whether or not</w:t>
            </w:r>
            <w:proofErr w:type="gramEnd"/>
            <w:r>
              <w:rPr>
                <w:rFonts w:ascii="Times New Roman" w:eastAsiaTheme="minorEastAsia" w:hAnsi="Times New Roman" w:cs="Times New Roman"/>
                <w:color w:val="FF0000"/>
                <w:sz w:val="20"/>
                <w:szCs w:val="20"/>
                <w:lang w:val="en-GB" w:eastAsia="zh-CN"/>
              </w:rPr>
              <w:t xml:space="preserve"> there are </w:t>
            </w:r>
            <w:r>
              <w:rPr>
                <w:rFonts w:ascii="Times New Roman" w:eastAsiaTheme="minorEastAsia" w:hAnsi="Times New Roman" w:cs="Times New Roman"/>
                <w:color w:val="FF0000"/>
                <w:sz w:val="20"/>
                <w:szCs w:val="20"/>
                <w:lang w:val="en-GB" w:eastAsia="zh-CN"/>
              </w:rPr>
              <w:pgNum/>
            </w:r>
            <w:proofErr w:type="spellStart"/>
            <w:r>
              <w:rPr>
                <w:rFonts w:ascii="Times New Roman" w:eastAsiaTheme="minorEastAsia" w:hAnsi="Times New Roman" w:cs="Times New Roman"/>
                <w:color w:val="FF0000"/>
                <w:sz w:val="20"/>
                <w:szCs w:val="20"/>
                <w:lang w:val="en-GB" w:eastAsia="zh-CN"/>
              </w:rPr>
              <w:t>nderstand</w:t>
            </w:r>
            <w:proofErr w:type="spellEnd"/>
            <w:r>
              <w:rPr>
                <w:rFonts w:ascii="Times New Roman" w:eastAsiaTheme="minorEastAsia" w:hAnsi="Times New Roman" w:cs="Times New Roman"/>
                <w:color w:val="FF0000"/>
                <w:sz w:val="20"/>
                <w:szCs w:val="20"/>
                <w:lang w:val="en-GB" w:eastAsia="zh-CN"/>
              </w:rPr>
              <w:t xml:space="preserve"> that need to be considered.</w:t>
            </w:r>
          </w:p>
          <w:p w14:paraId="67C3215D" w14:textId="77777777" w:rsidR="005272BC" w:rsidRDefault="001C0BBA">
            <w:pPr>
              <w:rPr>
                <w:rFonts w:eastAsia="Times New Roman"/>
              </w:rPr>
            </w:pPr>
            <w:r>
              <w:rPr>
                <w:rFonts w:eastAsia="Times New Roman"/>
              </w:rPr>
              <w:t xml:space="preserve">Note: For valid RO </w:t>
            </w:r>
            <w:proofErr w:type="spellStart"/>
            <w:r>
              <w:rPr>
                <w:rFonts w:eastAsia="Times New Roman"/>
              </w:rPr>
              <w:t>intented</w:t>
            </w:r>
            <w:proofErr w:type="spellEnd"/>
            <w:r>
              <w:rPr>
                <w:rFonts w:eastAsia="Times New Roman"/>
              </w:rPr>
              <w:t xml:space="preserve"> for PRACH triggered by PDCCH order, it has been covered in Case 2.</w:t>
            </w:r>
          </w:p>
          <w:p w14:paraId="67C3215E" w14:textId="77777777" w:rsidR="005272BC" w:rsidRDefault="005272BC">
            <w:pPr>
              <w:rPr>
                <w:rFonts w:eastAsia="Times New Roman"/>
                <w:lang w:val="en-US"/>
              </w:rPr>
            </w:pPr>
          </w:p>
          <w:p w14:paraId="67C3215F" w14:textId="77777777" w:rsidR="005272BC" w:rsidRDefault="001C0BBA">
            <w:pPr>
              <w:rPr>
                <w:rFonts w:eastAsia="宋体"/>
                <w:lang w:val="en-US" w:eastAsia="zh-CN"/>
              </w:rPr>
            </w:pPr>
            <w:r>
              <w:rPr>
                <w:rFonts w:eastAsia="Times New Roman"/>
                <w:lang w:val="en-US"/>
              </w:rPr>
              <w:t>We assume there was type and we are fine with above FFS</w:t>
            </w:r>
          </w:p>
        </w:tc>
      </w:tr>
      <w:tr w:rsidR="005272BC" w14:paraId="67C32164" w14:textId="77777777">
        <w:tc>
          <w:tcPr>
            <w:tcW w:w="1458" w:type="dxa"/>
          </w:tcPr>
          <w:p w14:paraId="67C32161" w14:textId="77777777" w:rsidR="005272BC" w:rsidRDefault="001C0BBA">
            <w:pPr>
              <w:rPr>
                <w:rFonts w:eastAsiaTheme="minorEastAsia"/>
                <w:lang w:val="en-US" w:eastAsia="zh-CN"/>
              </w:rPr>
            </w:pPr>
            <w:r>
              <w:rPr>
                <w:rFonts w:eastAsiaTheme="minorEastAsia"/>
                <w:lang w:val="en-US" w:eastAsia="zh-CN"/>
              </w:rPr>
              <w:t>Nokia, NSB</w:t>
            </w:r>
          </w:p>
        </w:tc>
        <w:tc>
          <w:tcPr>
            <w:tcW w:w="1576" w:type="dxa"/>
            <w:gridSpan w:val="2"/>
          </w:tcPr>
          <w:p w14:paraId="67C32162"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597" w:type="dxa"/>
          </w:tcPr>
          <w:p w14:paraId="67C32163" w14:textId="77777777" w:rsidR="005272BC" w:rsidRDefault="001C0BBA">
            <w:pPr>
              <w:rPr>
                <w:rFonts w:eastAsia="Malgun Gothic"/>
                <w:lang w:eastAsia="ko-KR"/>
              </w:rPr>
            </w:pPr>
            <w:r>
              <w:rPr>
                <w:rFonts w:eastAsia="Malgun Gothic"/>
                <w:lang w:eastAsia="ko-KR"/>
              </w:rPr>
              <w:t>OK to fix typo as suggested by Nordic</w:t>
            </w:r>
          </w:p>
        </w:tc>
      </w:tr>
      <w:tr w:rsidR="005272BC" w14:paraId="67C32168" w14:textId="77777777">
        <w:tc>
          <w:tcPr>
            <w:tcW w:w="1458" w:type="dxa"/>
          </w:tcPr>
          <w:p w14:paraId="67C32165" w14:textId="77777777" w:rsidR="005272BC" w:rsidRDefault="001C0BBA">
            <w:pPr>
              <w:rPr>
                <w:rFonts w:eastAsiaTheme="minorEastAsia"/>
                <w:lang w:val="en-US" w:eastAsia="zh-CN"/>
              </w:rPr>
            </w:pPr>
            <w:r>
              <w:rPr>
                <w:rFonts w:eastAsiaTheme="minorEastAsia"/>
                <w:lang w:val="en-US" w:eastAsia="zh-CN"/>
              </w:rPr>
              <w:t xml:space="preserve">Apple </w:t>
            </w:r>
          </w:p>
        </w:tc>
        <w:tc>
          <w:tcPr>
            <w:tcW w:w="1576" w:type="dxa"/>
            <w:gridSpan w:val="2"/>
          </w:tcPr>
          <w:p w14:paraId="67C32166"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597" w:type="dxa"/>
          </w:tcPr>
          <w:p w14:paraId="67C32167" w14:textId="77777777" w:rsidR="005272BC" w:rsidRDefault="001C0BBA">
            <w:pPr>
              <w:rPr>
                <w:rFonts w:eastAsia="Malgun Gothic"/>
                <w:lang w:eastAsia="ko-KR"/>
              </w:rPr>
            </w:pPr>
            <w:r>
              <w:rPr>
                <w:rFonts w:eastAsia="Malgun Gothic"/>
                <w:lang w:eastAsia="ko-KR"/>
              </w:rPr>
              <w:t xml:space="preserve">OK with the Nordic’s version for progress. </w:t>
            </w:r>
          </w:p>
        </w:tc>
      </w:tr>
      <w:tr w:rsidR="005272BC" w14:paraId="67C3216C" w14:textId="77777777">
        <w:tc>
          <w:tcPr>
            <w:tcW w:w="1458" w:type="dxa"/>
          </w:tcPr>
          <w:p w14:paraId="67C32169" w14:textId="77777777" w:rsidR="005272BC" w:rsidRDefault="001C0BBA">
            <w:pPr>
              <w:rPr>
                <w:rFonts w:eastAsiaTheme="minorEastAsia"/>
                <w:lang w:val="en-US" w:eastAsia="zh-CN"/>
              </w:rPr>
            </w:pPr>
            <w:r>
              <w:rPr>
                <w:rFonts w:eastAsiaTheme="minorEastAsia"/>
                <w:lang w:val="en-US" w:eastAsia="zh-CN"/>
              </w:rPr>
              <w:t>Ericsson</w:t>
            </w:r>
          </w:p>
        </w:tc>
        <w:tc>
          <w:tcPr>
            <w:tcW w:w="1576" w:type="dxa"/>
            <w:gridSpan w:val="2"/>
          </w:tcPr>
          <w:p w14:paraId="67C3216A"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597" w:type="dxa"/>
          </w:tcPr>
          <w:p w14:paraId="67C3216B" w14:textId="77777777" w:rsidR="005272BC" w:rsidRDefault="005272BC">
            <w:pPr>
              <w:rPr>
                <w:rFonts w:eastAsia="Malgun Gothic"/>
                <w:lang w:eastAsia="ko-KR"/>
              </w:rPr>
            </w:pPr>
          </w:p>
        </w:tc>
      </w:tr>
      <w:tr w:rsidR="005272BC" w14:paraId="67C32170" w14:textId="77777777">
        <w:tc>
          <w:tcPr>
            <w:tcW w:w="1458" w:type="dxa"/>
          </w:tcPr>
          <w:p w14:paraId="67C3216D" w14:textId="77777777" w:rsidR="005272BC" w:rsidRDefault="001C0BBA">
            <w:pPr>
              <w:rPr>
                <w:rFonts w:eastAsiaTheme="minorEastAsia"/>
                <w:lang w:val="en-US" w:eastAsia="zh-CN"/>
              </w:rPr>
            </w:pPr>
            <w:r>
              <w:rPr>
                <w:rFonts w:eastAsiaTheme="minorEastAsia"/>
                <w:lang w:val="en-US" w:eastAsia="zh-CN"/>
              </w:rPr>
              <w:t>Qualcomm</w:t>
            </w:r>
          </w:p>
        </w:tc>
        <w:tc>
          <w:tcPr>
            <w:tcW w:w="1576" w:type="dxa"/>
            <w:gridSpan w:val="2"/>
          </w:tcPr>
          <w:p w14:paraId="67C3216E"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597" w:type="dxa"/>
          </w:tcPr>
          <w:p w14:paraId="67C3216F" w14:textId="77777777" w:rsidR="005272BC" w:rsidRDefault="005272BC">
            <w:pPr>
              <w:rPr>
                <w:rFonts w:eastAsia="Malgun Gothic"/>
                <w:lang w:eastAsia="ko-KR"/>
              </w:rPr>
            </w:pPr>
          </w:p>
        </w:tc>
      </w:tr>
      <w:tr w:rsidR="005272BC" w14:paraId="67C32174" w14:textId="77777777">
        <w:tc>
          <w:tcPr>
            <w:tcW w:w="1458" w:type="dxa"/>
          </w:tcPr>
          <w:p w14:paraId="67C32171" w14:textId="77777777" w:rsidR="005272BC" w:rsidRDefault="001C0BBA">
            <w:pPr>
              <w:rPr>
                <w:rFonts w:eastAsiaTheme="minorEastAsia"/>
                <w:lang w:val="en-US" w:eastAsia="zh-CN"/>
              </w:rPr>
            </w:pPr>
            <w:r>
              <w:rPr>
                <w:rFonts w:eastAsiaTheme="minorEastAsia" w:hint="eastAsia"/>
                <w:lang w:val="en-US" w:eastAsia="zh-CN"/>
              </w:rPr>
              <w:t>CATT</w:t>
            </w:r>
          </w:p>
        </w:tc>
        <w:tc>
          <w:tcPr>
            <w:tcW w:w="1576" w:type="dxa"/>
            <w:gridSpan w:val="2"/>
          </w:tcPr>
          <w:p w14:paraId="67C32172" w14:textId="77777777" w:rsidR="005272BC" w:rsidRDefault="001C0BBA">
            <w:pPr>
              <w:tabs>
                <w:tab w:val="left" w:pos="551"/>
              </w:tabs>
              <w:rPr>
                <w:rFonts w:eastAsiaTheme="minorEastAsia"/>
                <w:lang w:val="en-US" w:eastAsia="zh-CN"/>
              </w:rPr>
            </w:pPr>
            <w:r>
              <w:rPr>
                <w:rFonts w:eastAsiaTheme="minorEastAsia" w:hint="eastAsia"/>
                <w:lang w:val="en-US" w:eastAsia="zh-CN"/>
              </w:rPr>
              <w:t>Y</w:t>
            </w:r>
          </w:p>
        </w:tc>
        <w:tc>
          <w:tcPr>
            <w:tcW w:w="6597" w:type="dxa"/>
          </w:tcPr>
          <w:p w14:paraId="67C32173" w14:textId="77777777" w:rsidR="005272BC" w:rsidRDefault="001C0BBA">
            <w:pPr>
              <w:rPr>
                <w:rFonts w:eastAsiaTheme="minorEastAsia"/>
                <w:lang w:eastAsia="zh-CN"/>
              </w:rPr>
            </w:pPr>
            <w:r>
              <w:rPr>
                <w:rFonts w:eastAsiaTheme="minorEastAsia" w:hint="eastAsia"/>
                <w:lang w:eastAsia="zh-CN"/>
              </w:rPr>
              <w:t xml:space="preserve">Though the FFS brings a little </w:t>
            </w:r>
            <w:r>
              <w:rPr>
                <w:rFonts w:eastAsiaTheme="minorEastAsia"/>
                <w:lang w:eastAsia="zh-CN"/>
              </w:rPr>
              <w:t>ambiguity</w:t>
            </w:r>
            <w:r>
              <w:rPr>
                <w:rFonts w:eastAsiaTheme="minorEastAsia" w:hint="eastAsia"/>
                <w:lang w:eastAsia="zh-CN"/>
              </w:rPr>
              <w:t>, we can live with it for progress.</w:t>
            </w:r>
          </w:p>
        </w:tc>
      </w:tr>
      <w:tr w:rsidR="005272BC" w14:paraId="67C32178" w14:textId="77777777">
        <w:tc>
          <w:tcPr>
            <w:tcW w:w="1458" w:type="dxa"/>
          </w:tcPr>
          <w:p w14:paraId="67C32175" w14:textId="77777777" w:rsidR="005272BC" w:rsidRDefault="001C0BBA">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576" w:type="dxa"/>
            <w:gridSpan w:val="2"/>
          </w:tcPr>
          <w:p w14:paraId="67C32176" w14:textId="77777777" w:rsidR="005272BC" w:rsidRDefault="001C0BBA">
            <w:pPr>
              <w:tabs>
                <w:tab w:val="left" w:pos="551"/>
              </w:tabs>
              <w:rPr>
                <w:rFonts w:eastAsiaTheme="minorEastAsia"/>
                <w:lang w:val="en-US" w:eastAsia="zh-CN"/>
              </w:rPr>
            </w:pPr>
            <w:r>
              <w:rPr>
                <w:rFonts w:eastAsia="Yu Mincho" w:hint="eastAsia"/>
                <w:lang w:val="en-US" w:eastAsia="ja-JP"/>
              </w:rPr>
              <w:t>Y</w:t>
            </w:r>
          </w:p>
        </w:tc>
        <w:tc>
          <w:tcPr>
            <w:tcW w:w="6597" w:type="dxa"/>
          </w:tcPr>
          <w:p w14:paraId="67C32177" w14:textId="77777777" w:rsidR="005272BC" w:rsidRDefault="005272BC">
            <w:pPr>
              <w:rPr>
                <w:rFonts w:eastAsiaTheme="minorEastAsia"/>
                <w:lang w:eastAsia="zh-CN"/>
              </w:rPr>
            </w:pPr>
          </w:p>
        </w:tc>
      </w:tr>
      <w:tr w:rsidR="005272BC" w14:paraId="67C3217C" w14:textId="77777777">
        <w:tc>
          <w:tcPr>
            <w:tcW w:w="1458" w:type="dxa"/>
          </w:tcPr>
          <w:p w14:paraId="67C32179" w14:textId="77777777" w:rsidR="005272BC" w:rsidRDefault="001C0BBA">
            <w:pPr>
              <w:rPr>
                <w:rFonts w:eastAsia="Yu Mincho"/>
                <w:lang w:val="en-US" w:eastAsia="ja-JP"/>
              </w:rPr>
            </w:pPr>
            <w:r>
              <w:rPr>
                <w:rFonts w:eastAsia="Yu Mincho"/>
                <w:lang w:val="en-US" w:eastAsia="ja-JP"/>
              </w:rPr>
              <w:t>Lenovo, Motorola Mobility</w:t>
            </w:r>
          </w:p>
        </w:tc>
        <w:tc>
          <w:tcPr>
            <w:tcW w:w="1576" w:type="dxa"/>
            <w:gridSpan w:val="2"/>
          </w:tcPr>
          <w:p w14:paraId="67C3217A" w14:textId="77777777" w:rsidR="005272BC" w:rsidRDefault="001C0BBA">
            <w:pPr>
              <w:tabs>
                <w:tab w:val="left" w:pos="551"/>
              </w:tabs>
              <w:rPr>
                <w:rFonts w:eastAsia="Yu Mincho"/>
                <w:lang w:val="en-US" w:eastAsia="ja-JP"/>
              </w:rPr>
            </w:pPr>
            <w:r>
              <w:rPr>
                <w:rFonts w:eastAsia="Yu Mincho"/>
                <w:lang w:val="en-US" w:eastAsia="ja-JP"/>
              </w:rPr>
              <w:t>Y</w:t>
            </w:r>
          </w:p>
        </w:tc>
        <w:tc>
          <w:tcPr>
            <w:tcW w:w="6597" w:type="dxa"/>
          </w:tcPr>
          <w:p w14:paraId="67C3217B" w14:textId="77777777" w:rsidR="005272BC" w:rsidRDefault="005272BC">
            <w:pPr>
              <w:rPr>
                <w:rFonts w:eastAsiaTheme="minorEastAsia"/>
                <w:lang w:eastAsia="zh-CN"/>
              </w:rPr>
            </w:pPr>
          </w:p>
        </w:tc>
      </w:tr>
      <w:tr w:rsidR="005272BC" w14:paraId="67C32180" w14:textId="77777777">
        <w:tc>
          <w:tcPr>
            <w:tcW w:w="1458" w:type="dxa"/>
          </w:tcPr>
          <w:p w14:paraId="67C3217D" w14:textId="77777777" w:rsidR="005272BC" w:rsidRDefault="001C0BBA">
            <w:pPr>
              <w:rPr>
                <w:rFonts w:eastAsiaTheme="minorEastAsia"/>
                <w:lang w:val="en-US" w:eastAsia="zh-CN"/>
              </w:rPr>
            </w:pPr>
            <w:r>
              <w:rPr>
                <w:rFonts w:eastAsiaTheme="minorEastAsia" w:hint="eastAsia"/>
                <w:lang w:val="en-US" w:eastAsia="zh-CN"/>
              </w:rPr>
              <w:t>Sharp</w:t>
            </w:r>
          </w:p>
        </w:tc>
        <w:tc>
          <w:tcPr>
            <w:tcW w:w="1576" w:type="dxa"/>
            <w:gridSpan w:val="2"/>
          </w:tcPr>
          <w:p w14:paraId="67C3217E" w14:textId="77777777" w:rsidR="005272BC" w:rsidRDefault="001C0BBA">
            <w:pPr>
              <w:tabs>
                <w:tab w:val="left" w:pos="551"/>
              </w:tabs>
              <w:rPr>
                <w:rFonts w:eastAsiaTheme="minorEastAsia"/>
                <w:lang w:val="en-US" w:eastAsia="zh-CN"/>
              </w:rPr>
            </w:pPr>
            <w:r>
              <w:rPr>
                <w:rFonts w:eastAsiaTheme="minorEastAsia" w:hint="eastAsia"/>
                <w:lang w:val="en-US" w:eastAsia="zh-CN"/>
              </w:rPr>
              <w:t>Y</w:t>
            </w:r>
          </w:p>
        </w:tc>
        <w:tc>
          <w:tcPr>
            <w:tcW w:w="6597" w:type="dxa"/>
          </w:tcPr>
          <w:p w14:paraId="67C3217F" w14:textId="77777777" w:rsidR="005272BC" w:rsidRDefault="005272BC">
            <w:pPr>
              <w:rPr>
                <w:rFonts w:eastAsia="Malgun Gothic"/>
                <w:lang w:eastAsia="ko-KR"/>
              </w:rPr>
            </w:pPr>
          </w:p>
        </w:tc>
      </w:tr>
      <w:tr w:rsidR="005272BC" w14:paraId="67C32184" w14:textId="77777777">
        <w:tc>
          <w:tcPr>
            <w:tcW w:w="1458" w:type="dxa"/>
          </w:tcPr>
          <w:p w14:paraId="67C32181" w14:textId="77777777" w:rsidR="005272BC" w:rsidRDefault="001C0BBA">
            <w:pPr>
              <w:rPr>
                <w:rFonts w:eastAsiaTheme="minorEastAsia"/>
                <w:lang w:val="en-US" w:eastAsia="zh-CN"/>
              </w:rPr>
            </w:pPr>
            <w:r>
              <w:rPr>
                <w:rFonts w:eastAsia="Malgun Gothic" w:hint="eastAsia"/>
                <w:lang w:val="en-US" w:eastAsia="ko-KR"/>
              </w:rPr>
              <w:t>Samsung</w:t>
            </w:r>
          </w:p>
        </w:tc>
        <w:tc>
          <w:tcPr>
            <w:tcW w:w="1576" w:type="dxa"/>
            <w:gridSpan w:val="2"/>
          </w:tcPr>
          <w:p w14:paraId="67C32182" w14:textId="77777777" w:rsidR="005272BC" w:rsidRDefault="001C0BBA">
            <w:pPr>
              <w:tabs>
                <w:tab w:val="left" w:pos="551"/>
              </w:tabs>
              <w:rPr>
                <w:rFonts w:eastAsiaTheme="minorEastAsia"/>
                <w:lang w:val="en-US" w:eastAsia="zh-CN"/>
              </w:rPr>
            </w:pPr>
            <w:r>
              <w:rPr>
                <w:rFonts w:eastAsia="Malgun Gothic" w:hint="eastAsia"/>
                <w:lang w:val="en-US" w:eastAsia="ko-KR"/>
              </w:rPr>
              <w:t>Y</w:t>
            </w:r>
          </w:p>
        </w:tc>
        <w:tc>
          <w:tcPr>
            <w:tcW w:w="6597" w:type="dxa"/>
          </w:tcPr>
          <w:p w14:paraId="67C32183" w14:textId="77777777" w:rsidR="005272BC" w:rsidRDefault="005272BC">
            <w:pPr>
              <w:rPr>
                <w:rFonts w:eastAsia="Malgun Gothic"/>
                <w:lang w:eastAsia="ko-KR"/>
              </w:rPr>
            </w:pPr>
          </w:p>
        </w:tc>
      </w:tr>
      <w:tr w:rsidR="005272BC" w14:paraId="67C32188" w14:textId="77777777">
        <w:tc>
          <w:tcPr>
            <w:tcW w:w="1458" w:type="dxa"/>
          </w:tcPr>
          <w:p w14:paraId="67C32185" w14:textId="77777777" w:rsidR="005272BC" w:rsidRDefault="001C0BBA">
            <w:pPr>
              <w:rPr>
                <w:rFonts w:eastAsia="Malgun Gothic"/>
                <w:lang w:val="en-US" w:eastAsia="ko-KR"/>
              </w:rPr>
            </w:pPr>
            <w:r>
              <w:rPr>
                <w:rFonts w:eastAsiaTheme="minorEastAsia"/>
                <w:lang w:val="en-US" w:eastAsia="zh-CN"/>
              </w:rPr>
              <w:t>CMCC</w:t>
            </w:r>
          </w:p>
        </w:tc>
        <w:tc>
          <w:tcPr>
            <w:tcW w:w="1576" w:type="dxa"/>
            <w:gridSpan w:val="2"/>
          </w:tcPr>
          <w:p w14:paraId="67C32186" w14:textId="77777777" w:rsidR="005272BC" w:rsidRDefault="001C0BBA">
            <w:pPr>
              <w:tabs>
                <w:tab w:val="left" w:pos="551"/>
              </w:tabs>
              <w:rPr>
                <w:rFonts w:eastAsia="Malgun Gothic"/>
                <w:lang w:val="en-US" w:eastAsia="ko-KR"/>
              </w:rPr>
            </w:pPr>
            <w:r>
              <w:rPr>
                <w:rFonts w:eastAsiaTheme="minorEastAsia"/>
                <w:lang w:val="en-US" w:eastAsia="zh-CN"/>
              </w:rPr>
              <w:t>Y</w:t>
            </w:r>
          </w:p>
        </w:tc>
        <w:tc>
          <w:tcPr>
            <w:tcW w:w="6597" w:type="dxa"/>
          </w:tcPr>
          <w:p w14:paraId="67C32187" w14:textId="77777777" w:rsidR="005272BC" w:rsidRDefault="005272BC">
            <w:pPr>
              <w:rPr>
                <w:rFonts w:eastAsia="Malgun Gothic"/>
                <w:lang w:eastAsia="ko-KR"/>
              </w:rPr>
            </w:pPr>
          </w:p>
        </w:tc>
      </w:tr>
      <w:tr w:rsidR="005272BC" w14:paraId="67C3218C" w14:textId="77777777">
        <w:tc>
          <w:tcPr>
            <w:tcW w:w="1458" w:type="dxa"/>
          </w:tcPr>
          <w:p w14:paraId="67C32189" w14:textId="77777777" w:rsidR="005272BC" w:rsidRDefault="001C0BBA">
            <w:pPr>
              <w:rPr>
                <w:rFonts w:eastAsiaTheme="minorEastAsia"/>
                <w:lang w:val="en-US" w:eastAsia="zh-CN"/>
              </w:rPr>
            </w:pPr>
            <w:r>
              <w:rPr>
                <w:rFonts w:eastAsiaTheme="minorEastAsia"/>
                <w:lang w:val="en-US" w:eastAsia="zh-CN"/>
              </w:rPr>
              <w:t>Intel</w:t>
            </w:r>
          </w:p>
        </w:tc>
        <w:tc>
          <w:tcPr>
            <w:tcW w:w="1576" w:type="dxa"/>
            <w:gridSpan w:val="2"/>
          </w:tcPr>
          <w:p w14:paraId="67C3218A"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597" w:type="dxa"/>
          </w:tcPr>
          <w:p w14:paraId="67C3218B" w14:textId="77777777" w:rsidR="005272BC" w:rsidRDefault="005272BC">
            <w:pPr>
              <w:rPr>
                <w:rFonts w:eastAsia="Malgun Gothic"/>
                <w:lang w:eastAsia="ko-KR"/>
              </w:rPr>
            </w:pPr>
          </w:p>
        </w:tc>
      </w:tr>
      <w:tr w:rsidR="005272BC" w14:paraId="67C32190" w14:textId="77777777">
        <w:tc>
          <w:tcPr>
            <w:tcW w:w="1458" w:type="dxa"/>
          </w:tcPr>
          <w:p w14:paraId="67C3218D" w14:textId="77777777" w:rsidR="005272BC" w:rsidRDefault="001C0BBA">
            <w:pPr>
              <w:rPr>
                <w:rFonts w:eastAsiaTheme="minorEastAsia"/>
                <w:lang w:val="en-US" w:eastAsia="zh-CN"/>
              </w:rPr>
            </w:pPr>
            <w:r>
              <w:rPr>
                <w:rFonts w:eastAsiaTheme="minorEastAsia"/>
                <w:lang w:val="en-US" w:eastAsia="zh-CN"/>
              </w:rPr>
              <w:t>OPPO</w:t>
            </w:r>
          </w:p>
        </w:tc>
        <w:tc>
          <w:tcPr>
            <w:tcW w:w="1576" w:type="dxa"/>
            <w:gridSpan w:val="2"/>
          </w:tcPr>
          <w:p w14:paraId="67C3218E"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597" w:type="dxa"/>
          </w:tcPr>
          <w:p w14:paraId="67C3218F" w14:textId="77777777" w:rsidR="005272BC" w:rsidRDefault="005272BC">
            <w:pPr>
              <w:rPr>
                <w:rFonts w:eastAsia="Malgun Gothic"/>
                <w:lang w:eastAsia="ko-KR"/>
              </w:rPr>
            </w:pPr>
          </w:p>
        </w:tc>
      </w:tr>
      <w:tr w:rsidR="005272BC" w14:paraId="67C32197" w14:textId="77777777">
        <w:tc>
          <w:tcPr>
            <w:tcW w:w="1458" w:type="dxa"/>
          </w:tcPr>
          <w:p w14:paraId="67C32191" w14:textId="77777777" w:rsidR="005272BC" w:rsidRDefault="001C0BBA">
            <w:pPr>
              <w:rPr>
                <w:rFonts w:eastAsiaTheme="minorEastAsia"/>
                <w:lang w:val="en-US" w:eastAsia="zh-CN"/>
              </w:rPr>
            </w:pPr>
            <w:r>
              <w:rPr>
                <w:rFonts w:eastAsia="Malgun Gothic"/>
                <w:lang w:val="en-US" w:eastAsia="ko-KR"/>
              </w:rPr>
              <w:t>FL7</w:t>
            </w:r>
          </w:p>
        </w:tc>
        <w:tc>
          <w:tcPr>
            <w:tcW w:w="8173" w:type="dxa"/>
            <w:gridSpan w:val="3"/>
          </w:tcPr>
          <w:p w14:paraId="67C32192" w14:textId="77777777" w:rsidR="005272BC" w:rsidRDefault="001C0BBA">
            <w:pPr>
              <w:rPr>
                <w:rFonts w:eastAsia="Malgun Gothic"/>
                <w:lang w:eastAsia="ko-KR"/>
              </w:rPr>
            </w:pPr>
            <w:r>
              <w:rPr>
                <w:rFonts w:eastAsia="Malgun Gothic"/>
                <w:lang w:eastAsia="ko-KR"/>
              </w:rPr>
              <w:t xml:space="preserve">Based on the received feedback, the proposal is updated by adding an example for </w:t>
            </w:r>
            <w:proofErr w:type="spellStart"/>
            <w:r>
              <w:rPr>
                <w:rFonts w:eastAsia="Malgun Gothic"/>
                <w:lang w:eastAsia="ko-KR"/>
              </w:rPr>
              <w:t>considtions</w:t>
            </w:r>
            <w:proofErr w:type="spellEnd"/>
            <w:r>
              <w:rPr>
                <w:rFonts w:eastAsia="Malgun Gothic"/>
                <w:lang w:eastAsia="ko-KR"/>
              </w:rPr>
              <w:t xml:space="preserve"> in the FFS according to the moderator understanding. Please the concerned company provides exact formulation or any change if needed.</w:t>
            </w:r>
          </w:p>
          <w:p w14:paraId="67C32193" w14:textId="77777777" w:rsidR="005272BC" w:rsidRDefault="001C0BBA">
            <w:pPr>
              <w:rPr>
                <w:b/>
              </w:rPr>
            </w:pPr>
            <w:bookmarkStart w:id="21" w:name="_Hlk80718339"/>
            <w:r>
              <w:rPr>
                <w:b/>
                <w:highlight w:val="yellow"/>
              </w:rPr>
              <w:t>FL7 High Priority Proposal 3.2-1</w:t>
            </w:r>
            <w:r>
              <w:rPr>
                <w:b/>
              </w:rPr>
              <w:t xml:space="preserve">: </w:t>
            </w:r>
          </w:p>
          <w:p w14:paraId="67C32194" w14:textId="77777777" w:rsidR="005272BC" w:rsidRDefault="001C0BBA">
            <w:pPr>
              <w:pStyle w:val="ListParagraph"/>
              <w:numPr>
                <w:ilvl w:val="0"/>
                <w:numId w:val="13"/>
              </w:numPr>
              <w:spacing w:after="100" w:afterAutospacing="1"/>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val="en-GB" w:eastAsia="zh-CN"/>
              </w:rPr>
              <w:t>For Case 8 of valid RO overlapping with PDCCH in Type 0/0A/1/2 CSS set, leave it to UE implementation whether to receive configured PDCCH or transmit PRACH</w:t>
            </w:r>
          </w:p>
          <w:p w14:paraId="67C32195" w14:textId="77777777" w:rsidR="005272BC" w:rsidRDefault="001C0BBA">
            <w:pPr>
              <w:pStyle w:val="ListParagraph"/>
              <w:numPr>
                <w:ilvl w:val="0"/>
                <w:numId w:val="13"/>
              </w:numPr>
              <w:spacing w:after="100" w:afterAutospacing="1"/>
              <w:jc w:val="both"/>
              <w:rPr>
                <w:rFonts w:ascii="Times New Roman" w:eastAsia="Malgun Gothic" w:hAnsi="Times New Roman" w:cs="Times New Roman"/>
                <w:sz w:val="20"/>
                <w:szCs w:val="20"/>
                <w:lang w:eastAsia="ko-KR"/>
              </w:rPr>
            </w:pPr>
            <w:r>
              <w:rPr>
                <w:rFonts w:ascii="Times New Roman" w:eastAsiaTheme="minorEastAsia" w:hAnsi="Times New Roman" w:cs="Times New Roman"/>
                <w:color w:val="000000" w:themeColor="text1"/>
                <w:sz w:val="20"/>
                <w:szCs w:val="20"/>
                <w:lang w:val="en-GB" w:eastAsia="zh-CN"/>
              </w:rPr>
              <w:t xml:space="preserve">FFS: </w:t>
            </w:r>
            <w:proofErr w:type="gramStart"/>
            <w:r>
              <w:rPr>
                <w:rFonts w:ascii="Times New Roman" w:eastAsiaTheme="minorEastAsia" w:hAnsi="Times New Roman" w:cs="Times New Roman"/>
                <w:color w:val="FF0000"/>
                <w:sz w:val="20"/>
                <w:szCs w:val="20"/>
                <w:lang w:val="en-GB" w:eastAsia="zh-CN"/>
              </w:rPr>
              <w:t>whether or not</w:t>
            </w:r>
            <w:proofErr w:type="gramEnd"/>
            <w:r>
              <w:rPr>
                <w:rFonts w:ascii="Times New Roman" w:eastAsiaTheme="minorEastAsia" w:hAnsi="Times New Roman" w:cs="Times New Roman"/>
                <w:color w:val="000000" w:themeColor="text1"/>
                <w:sz w:val="20"/>
                <w:szCs w:val="20"/>
                <w:lang w:val="en-GB" w:eastAsia="zh-CN"/>
              </w:rPr>
              <w:t xml:space="preserve"> there are conditions </w:t>
            </w:r>
            <w:r>
              <w:rPr>
                <w:rFonts w:ascii="Times New Roman" w:eastAsiaTheme="minorEastAsia" w:hAnsi="Times New Roman" w:cs="Times New Roman"/>
                <w:color w:val="FF0000"/>
                <w:sz w:val="20"/>
                <w:szCs w:val="20"/>
                <w:lang w:val="en-GB" w:eastAsia="zh-CN"/>
              </w:rPr>
              <w:t xml:space="preserve">(e.g., exception for valid RO not intended for PRACH transmission) </w:t>
            </w:r>
            <w:r>
              <w:rPr>
                <w:rFonts w:ascii="Times New Roman" w:eastAsiaTheme="minorEastAsia" w:hAnsi="Times New Roman" w:cs="Times New Roman"/>
                <w:color w:val="000000" w:themeColor="text1"/>
                <w:sz w:val="20"/>
                <w:szCs w:val="20"/>
                <w:lang w:val="en-GB" w:eastAsia="zh-CN"/>
              </w:rPr>
              <w:t>that need to be considered.</w:t>
            </w:r>
            <w:bookmarkEnd w:id="21"/>
          </w:p>
          <w:p w14:paraId="67C32196" w14:textId="77777777" w:rsidR="005272BC" w:rsidRDefault="001C0BBA">
            <w:pPr>
              <w:pStyle w:val="ListParagraph"/>
              <w:numPr>
                <w:ilvl w:val="0"/>
                <w:numId w:val="13"/>
              </w:numPr>
              <w:spacing w:after="100" w:afterAutospacing="1"/>
              <w:jc w:val="both"/>
              <w:rPr>
                <w:rFonts w:ascii="Times New Roman" w:eastAsia="Malgun Gothic" w:hAnsi="Times New Roman" w:cs="Times New Roman"/>
                <w:sz w:val="20"/>
                <w:szCs w:val="20"/>
                <w:lang w:eastAsia="ko-KR"/>
              </w:rPr>
            </w:pPr>
            <w:r>
              <w:rPr>
                <w:rFonts w:ascii="Times New Roman" w:eastAsia="Times New Roman" w:hAnsi="Times New Roman" w:cs="Times New Roman"/>
                <w:sz w:val="20"/>
                <w:szCs w:val="20"/>
              </w:rPr>
              <w:t>Note: For valid RO intented for PRACH triggered by PDCCH order, it has been covered in Case 2.</w:t>
            </w:r>
          </w:p>
        </w:tc>
      </w:tr>
    </w:tbl>
    <w:p w14:paraId="67C32198" w14:textId="77777777" w:rsidR="005272BC" w:rsidRDefault="005272BC">
      <w:pPr>
        <w:spacing w:after="100" w:afterAutospacing="1"/>
        <w:jc w:val="both"/>
      </w:pPr>
    </w:p>
    <w:p w14:paraId="67C32199" w14:textId="77777777" w:rsidR="005272BC" w:rsidRDefault="001C0BBA">
      <w:pPr>
        <w:jc w:val="both"/>
      </w:pPr>
      <w:r>
        <w:t xml:space="preserve">Based on the proposals in FL summary #4 in </w:t>
      </w:r>
      <w:hyperlink r:id="rId16" w:history="1">
        <w:r>
          <w:rPr>
            <w:rStyle w:val="Hyperlink"/>
          </w:rPr>
          <w:t>R1-2108477</w:t>
        </w:r>
      </w:hyperlink>
      <w:r>
        <w:t>, the following RAN1 agreement was made in an online (GTW) session on Tuesday 24</w:t>
      </w:r>
      <w:r>
        <w:rPr>
          <w:vertAlign w:val="superscript"/>
        </w:rPr>
        <w:t>th</w:t>
      </w:r>
      <w:r>
        <w:t xml:space="preserve"> August: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620"/>
      </w:tblGrid>
      <w:tr w:rsidR="005272BC" w14:paraId="67C3219E" w14:textId="77777777">
        <w:tc>
          <w:tcPr>
            <w:tcW w:w="21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C3219A" w14:textId="77777777" w:rsidR="005272BC" w:rsidRDefault="001C0BBA">
            <w:pPr>
              <w:jc w:val="both"/>
              <w:rPr>
                <w:rFonts w:ascii="Calibri" w:eastAsia="Microsoft YaHei UI" w:hAnsi="Calibri" w:cs="Calibri"/>
                <w:color w:val="000000"/>
                <w:sz w:val="22"/>
                <w:szCs w:val="22"/>
                <w:highlight w:val="darkYellow"/>
                <w:lang w:val="en-US" w:eastAsia="zh-CN"/>
              </w:rPr>
            </w:pPr>
            <w:r>
              <w:rPr>
                <w:rFonts w:eastAsia="Microsoft YaHei UI"/>
                <w:b/>
                <w:bCs/>
                <w:color w:val="000000"/>
                <w:highlight w:val="darkYellow"/>
                <w:shd w:val="clear" w:color="auto" w:fill="FFFF00"/>
                <w:lang w:val="en-US" w:eastAsia="zh-CN"/>
              </w:rPr>
              <w:t>Working Assumption</w:t>
            </w:r>
          </w:p>
          <w:p w14:paraId="67C3219B" w14:textId="77777777" w:rsidR="005272BC" w:rsidRDefault="001C0BBA">
            <w:pPr>
              <w:numPr>
                <w:ilvl w:val="0"/>
                <w:numId w:val="30"/>
              </w:numPr>
              <w:spacing w:after="0" w:line="210" w:lineRule="atLeast"/>
              <w:jc w:val="both"/>
              <w:rPr>
                <w:rFonts w:eastAsia="Microsoft YaHei UI" w:cs="Times"/>
                <w:color w:val="000000"/>
                <w:lang w:val="en-US" w:eastAsia="zh-CN"/>
              </w:rPr>
            </w:pPr>
            <w:r>
              <w:rPr>
                <w:rFonts w:eastAsia="Microsoft YaHei UI"/>
                <w:color w:val="000000"/>
                <w:lang w:eastAsia="zh-CN"/>
              </w:rPr>
              <w:lastRenderedPageBreak/>
              <w:t>For Case 8 of valid RO overlapping with PDCCH in Type 0/0A/1/2 CSS set, leave it to UE implementation whether to receive configured PDCCH or transmit PRACH</w:t>
            </w:r>
          </w:p>
          <w:p w14:paraId="67C3219C" w14:textId="77777777" w:rsidR="005272BC" w:rsidRDefault="001C0BBA">
            <w:pPr>
              <w:numPr>
                <w:ilvl w:val="0"/>
                <w:numId w:val="30"/>
              </w:numPr>
              <w:spacing w:after="0" w:line="210" w:lineRule="atLeast"/>
              <w:jc w:val="both"/>
              <w:rPr>
                <w:lang w:val="en-US" w:eastAsia="zh-CN"/>
              </w:rPr>
            </w:pPr>
            <w:r>
              <w:rPr>
                <w:rFonts w:eastAsia="Microsoft YaHei UI"/>
                <w:strike/>
                <w:color w:val="000000"/>
                <w:lang w:eastAsia="zh-CN"/>
              </w:rPr>
              <w:t>FFS: </w:t>
            </w:r>
            <w:proofErr w:type="gramStart"/>
            <w:r>
              <w:rPr>
                <w:rFonts w:eastAsia="Microsoft YaHei UI"/>
                <w:strike/>
                <w:color w:val="FF0000"/>
                <w:lang w:eastAsia="zh-CN"/>
              </w:rPr>
              <w:t>whether or not</w:t>
            </w:r>
            <w:proofErr w:type="gramEnd"/>
            <w:r>
              <w:rPr>
                <w:rFonts w:eastAsia="Microsoft YaHei UI"/>
                <w:strike/>
                <w:color w:val="000000"/>
                <w:lang w:eastAsia="zh-CN"/>
              </w:rPr>
              <w:t> there are conditions </w:t>
            </w:r>
            <w:r>
              <w:rPr>
                <w:rFonts w:eastAsia="Microsoft YaHei UI"/>
                <w:strike/>
                <w:color w:val="FF0000"/>
                <w:lang w:eastAsia="zh-CN"/>
              </w:rPr>
              <w:t>(e.g., exception for valid RO not intended for PRACH transmission) </w:t>
            </w:r>
            <w:r>
              <w:rPr>
                <w:rFonts w:eastAsia="Microsoft YaHei UI"/>
                <w:strike/>
                <w:color w:val="000000"/>
                <w:lang w:eastAsia="zh-CN"/>
              </w:rPr>
              <w:t>that need to be considered</w:t>
            </w:r>
            <w:r>
              <w:rPr>
                <w:rFonts w:eastAsia="Microsoft YaHei UI"/>
                <w:color w:val="000000"/>
                <w:lang w:eastAsia="zh-CN"/>
              </w:rPr>
              <w:t>.</w:t>
            </w:r>
          </w:p>
          <w:p w14:paraId="67C3219D" w14:textId="77777777" w:rsidR="005272BC" w:rsidRDefault="001C0BBA">
            <w:pPr>
              <w:numPr>
                <w:ilvl w:val="0"/>
                <w:numId w:val="30"/>
              </w:numPr>
              <w:spacing w:after="0" w:line="210" w:lineRule="atLeast"/>
              <w:jc w:val="both"/>
              <w:rPr>
                <w:lang w:val="en-US" w:eastAsia="zh-CN"/>
              </w:rPr>
            </w:pPr>
            <w:r>
              <w:rPr>
                <w:rFonts w:eastAsia="Microsoft YaHei UI"/>
                <w:color w:val="000000"/>
                <w:lang w:val="en-US" w:eastAsia="zh-CN"/>
              </w:rPr>
              <w:t>Note: For valid RO intended for PRACH triggered by PDCCH order, it has been covered in Case 2</w:t>
            </w:r>
          </w:p>
        </w:tc>
      </w:tr>
    </w:tbl>
    <w:p w14:paraId="67C3219F" w14:textId="77777777" w:rsidR="005272BC" w:rsidRDefault="005272BC">
      <w:pPr>
        <w:spacing w:after="100" w:afterAutospacing="1"/>
        <w:jc w:val="both"/>
      </w:pPr>
    </w:p>
    <w:p w14:paraId="67C321A0" w14:textId="77777777" w:rsidR="005272BC" w:rsidRDefault="005272BC">
      <w:pPr>
        <w:spacing w:after="100" w:afterAutospacing="1"/>
        <w:jc w:val="both"/>
      </w:pPr>
    </w:p>
    <w:p w14:paraId="67C321A1" w14:textId="77777777" w:rsidR="005272BC" w:rsidRDefault="005272BC">
      <w:pPr>
        <w:spacing w:after="100" w:afterAutospacing="1"/>
        <w:jc w:val="both"/>
      </w:pPr>
    </w:p>
    <w:p w14:paraId="67C321A2" w14:textId="77777777" w:rsidR="005272BC" w:rsidRDefault="001C0BBA">
      <w:pPr>
        <w:pStyle w:val="Heading2"/>
        <w:ind w:left="1134" w:hanging="1134"/>
        <w:rPr>
          <w:rFonts w:ascii="Times New Roman" w:hAnsi="Times New Roman"/>
          <w:sz w:val="20"/>
        </w:rPr>
      </w:pPr>
      <w:r>
        <w:rPr>
          <w:rFonts w:ascii="Times New Roman" w:eastAsia="Times New Roman" w:hAnsi="Times New Roman"/>
          <w:sz w:val="20"/>
        </w:rPr>
        <w:t>valid RO overlaps with UE-dedicated configured DL reception</w:t>
      </w:r>
    </w:p>
    <w:p w14:paraId="67C321A3" w14:textId="77777777" w:rsidR="005272BC" w:rsidRDefault="001C0BBA">
      <w:pPr>
        <w:jc w:val="both"/>
        <w:rPr>
          <w:lang w:eastAsia="ja-JP"/>
        </w:rPr>
      </w:pPr>
      <w:r>
        <w:rPr>
          <w:lang w:eastAsia="ja-JP"/>
        </w:rPr>
        <w:t xml:space="preserve">From RAN1 #105-e </w:t>
      </w:r>
      <w:r>
        <w:fldChar w:fldCharType="begin"/>
      </w:r>
      <w:r>
        <w:instrText xml:space="preserve"> REF _Ref78205602 \r \h  \* MERGEFORMAT </w:instrText>
      </w:r>
      <w:r>
        <w:fldChar w:fldCharType="separate"/>
      </w:r>
      <w:r>
        <w:rPr>
          <w:lang w:eastAsia="ja-JP"/>
        </w:rPr>
        <w:t>[2]</w:t>
      </w:r>
      <w:r>
        <w:fldChar w:fldCharType="end"/>
      </w:r>
      <w:r>
        <w:rPr>
          <w:lang w:eastAsia="ja-JP"/>
        </w:rPr>
        <w:t xml:space="preserve"> ,the following agreements were reached for this collision sub-cases. </w:t>
      </w:r>
      <w:r>
        <w:rPr>
          <w:rFonts w:eastAsia="宋体"/>
          <w:lang w:eastAsia="zh-CN"/>
        </w:rPr>
        <w:t>T</w:t>
      </w:r>
      <w:r>
        <w:t>here are 3 options in the agreements and other options are not precluded</w:t>
      </w:r>
    </w:p>
    <w:tbl>
      <w:tblPr>
        <w:tblStyle w:val="TableGrid"/>
        <w:tblW w:w="0" w:type="auto"/>
        <w:tblLook w:val="04A0" w:firstRow="1" w:lastRow="0" w:firstColumn="1" w:lastColumn="0" w:noHBand="0" w:noVBand="1"/>
      </w:tblPr>
      <w:tblGrid>
        <w:gridCol w:w="9629"/>
      </w:tblGrid>
      <w:tr w:rsidR="005272BC" w14:paraId="67C321AD" w14:textId="77777777">
        <w:tc>
          <w:tcPr>
            <w:tcW w:w="9629" w:type="dxa"/>
          </w:tcPr>
          <w:p w14:paraId="67C321A4" w14:textId="77777777" w:rsidR="005272BC" w:rsidRDefault="001C0BBA">
            <w:pPr>
              <w:rPr>
                <w:highlight w:val="green"/>
              </w:rPr>
            </w:pPr>
            <w:r>
              <w:rPr>
                <w:highlight w:val="green"/>
              </w:rPr>
              <w:t>Agreement:</w:t>
            </w:r>
          </w:p>
          <w:p w14:paraId="67C321A5" w14:textId="77777777" w:rsidR="005272BC" w:rsidRDefault="001C0BBA">
            <w:pPr>
              <w:numPr>
                <w:ilvl w:val="0"/>
                <w:numId w:val="9"/>
              </w:numPr>
              <w:spacing w:after="0" w:line="252" w:lineRule="auto"/>
              <w:rPr>
                <w:rFonts w:eastAsia="Times New Roman"/>
              </w:rPr>
            </w:pPr>
            <w:r>
              <w:rPr>
                <w:rFonts w:eastAsia="Times New Roman"/>
                <w:highlight w:val="yellow"/>
              </w:rPr>
              <w:t>For Case 8 of valid RO overlapping with UE-dedicated configured DL reception (</w:t>
            </w:r>
            <w:proofErr w:type="gramStart"/>
            <w:r>
              <w:rPr>
                <w:rFonts w:eastAsia="Times New Roman"/>
                <w:highlight w:val="yellow"/>
              </w:rPr>
              <w:t>e.g.</w:t>
            </w:r>
            <w:proofErr w:type="gramEnd"/>
            <w:r>
              <w:rPr>
                <w:rFonts w:eastAsia="Times New Roman"/>
                <w:highlight w:val="yellow"/>
              </w:rPr>
              <w:t xml:space="preserve"> PDCCH in USS, SPS PDSCH, CSI-RS or DL PRS)</w:t>
            </w:r>
            <w:r>
              <w:rPr>
                <w:rFonts w:eastAsia="Times New Roman"/>
              </w:rPr>
              <w:t>, down-select from the following options</w:t>
            </w:r>
          </w:p>
          <w:p w14:paraId="67C321A6" w14:textId="77777777" w:rsidR="005272BC" w:rsidRDefault="001C0BBA">
            <w:pPr>
              <w:numPr>
                <w:ilvl w:val="1"/>
                <w:numId w:val="9"/>
              </w:numPr>
              <w:spacing w:after="0" w:line="252" w:lineRule="auto"/>
              <w:rPr>
                <w:rFonts w:eastAsia="Times New Roman"/>
              </w:rPr>
            </w:pPr>
            <w:r>
              <w:rPr>
                <w:rFonts w:eastAsia="Times New Roman"/>
              </w:rPr>
              <w:t>Option 1: Reuse the existing collision handling principles of Rel-15/16 for NR TDD that valid RO is prioritized over configured DL</w:t>
            </w:r>
          </w:p>
          <w:p w14:paraId="67C321A7" w14:textId="77777777" w:rsidR="005272BC" w:rsidRDefault="001C0BBA">
            <w:pPr>
              <w:numPr>
                <w:ilvl w:val="1"/>
                <w:numId w:val="9"/>
              </w:numPr>
              <w:spacing w:after="0" w:line="252" w:lineRule="auto"/>
              <w:rPr>
                <w:rFonts w:eastAsia="Times New Roman"/>
              </w:rPr>
            </w:pPr>
            <w:r>
              <w:rPr>
                <w:rFonts w:eastAsia="Times New Roman"/>
              </w:rPr>
              <w:t xml:space="preserve">Option 2: Leave </w:t>
            </w:r>
            <w:proofErr w:type="gramStart"/>
            <w:r>
              <w:rPr>
                <w:rFonts w:eastAsia="Times New Roman"/>
              </w:rPr>
              <w:t>to</w:t>
            </w:r>
            <w:proofErr w:type="gramEnd"/>
            <w:r>
              <w:rPr>
                <w:rFonts w:eastAsia="Times New Roman"/>
              </w:rPr>
              <w:t xml:space="preserve"> UE implementation whether to receive the configured DL or transmit the PRACH on the valid RO</w:t>
            </w:r>
          </w:p>
          <w:p w14:paraId="67C321A8" w14:textId="77777777" w:rsidR="005272BC" w:rsidRDefault="001C0BBA">
            <w:pPr>
              <w:numPr>
                <w:ilvl w:val="1"/>
                <w:numId w:val="9"/>
              </w:numPr>
              <w:spacing w:after="0" w:line="252" w:lineRule="auto"/>
              <w:rPr>
                <w:rFonts w:eastAsia="Times New Roman"/>
              </w:rPr>
            </w:pPr>
            <w:r>
              <w:rPr>
                <w:rFonts w:eastAsia="Times New Roman"/>
              </w:rPr>
              <w:t xml:space="preserve">Option 5: Configured by network, </w:t>
            </w:r>
            <w:proofErr w:type="gramStart"/>
            <w:r>
              <w:rPr>
                <w:rFonts w:eastAsia="Times New Roman"/>
              </w:rPr>
              <w:t>e.g.</w:t>
            </w:r>
            <w:proofErr w:type="gramEnd"/>
            <w:r>
              <w:rPr>
                <w:rFonts w:eastAsia="Times New Roman"/>
              </w:rPr>
              <w:t xml:space="preserve"> via a priority indicator</w:t>
            </w:r>
          </w:p>
          <w:p w14:paraId="67C321A9" w14:textId="77777777" w:rsidR="005272BC" w:rsidRDefault="001C0BBA">
            <w:pPr>
              <w:numPr>
                <w:ilvl w:val="1"/>
                <w:numId w:val="9"/>
              </w:numPr>
              <w:spacing w:after="0" w:line="252" w:lineRule="auto"/>
              <w:rPr>
                <w:rFonts w:eastAsia="Times New Roman"/>
                <w:color w:val="FF0000"/>
              </w:rPr>
            </w:pPr>
            <w:r>
              <w:rPr>
                <w:rFonts w:eastAsia="Times New Roman"/>
                <w:color w:val="FF0000"/>
              </w:rPr>
              <w:t>Other options are not precluded.</w:t>
            </w:r>
          </w:p>
          <w:p w14:paraId="67C321AA" w14:textId="77777777" w:rsidR="005272BC" w:rsidRDefault="001C0BBA">
            <w:pPr>
              <w:numPr>
                <w:ilvl w:val="1"/>
                <w:numId w:val="9"/>
              </w:numPr>
              <w:spacing w:after="0" w:line="252" w:lineRule="auto"/>
              <w:rPr>
                <w:rFonts w:eastAsia="Times New Roman"/>
              </w:rPr>
            </w:pPr>
            <w:r>
              <w:rPr>
                <w:rFonts w:eastAsia="Times New Roman"/>
              </w:rPr>
              <w:t xml:space="preserve">FFS: </w:t>
            </w:r>
            <w:proofErr w:type="gramStart"/>
            <w:r>
              <w:rPr>
                <w:rFonts w:eastAsia="Times New Roman"/>
              </w:rPr>
              <w:t>whether or not</w:t>
            </w:r>
            <w:proofErr w:type="gramEnd"/>
            <w:r>
              <w:rPr>
                <w:rFonts w:eastAsia="Times New Roman"/>
              </w:rPr>
              <w:t xml:space="preserve"> the set of symbols overlapping with configured DL includes also </w:t>
            </w:r>
            <w:proofErr w:type="spellStart"/>
            <w:r>
              <w:rPr>
                <w:rFonts w:eastAsia="Times New Roman"/>
              </w:rPr>
              <w:t>N</w:t>
            </w:r>
            <w:r>
              <w:rPr>
                <w:rFonts w:eastAsia="Times New Roman"/>
                <w:vertAlign w:val="subscript"/>
              </w:rPr>
              <w:t>gap</w:t>
            </w:r>
            <w:proofErr w:type="spellEnd"/>
            <w:r>
              <w:rPr>
                <w:rFonts w:eastAsia="Times New Roman"/>
              </w:rPr>
              <w:t xml:space="preserve"> symbols before the valid RO and whether the same value for </w:t>
            </w:r>
            <w:proofErr w:type="spellStart"/>
            <w:r>
              <w:rPr>
                <w:rFonts w:eastAsia="Times New Roman"/>
              </w:rPr>
              <w:t>N</w:t>
            </w:r>
            <w:r>
              <w:rPr>
                <w:rFonts w:eastAsia="Times New Roman"/>
                <w:vertAlign w:val="subscript"/>
              </w:rPr>
              <w:t>gap</w:t>
            </w:r>
            <w:proofErr w:type="spellEnd"/>
            <w:r>
              <w:rPr>
                <w:rFonts w:eastAsia="Times New Roman"/>
              </w:rPr>
              <w:t xml:space="preserve"> in current spec is reused for HD-FDD</w:t>
            </w:r>
          </w:p>
          <w:p w14:paraId="67C321AB" w14:textId="77777777" w:rsidR="005272BC" w:rsidRDefault="001C0BBA">
            <w:pPr>
              <w:numPr>
                <w:ilvl w:val="0"/>
                <w:numId w:val="9"/>
              </w:numPr>
              <w:spacing w:after="0" w:line="252" w:lineRule="auto"/>
              <w:rPr>
                <w:rFonts w:eastAsia="Times New Roman"/>
              </w:rPr>
            </w:pPr>
            <w:r>
              <w:rPr>
                <w:rFonts w:eastAsia="Times New Roman"/>
              </w:rPr>
              <w:t xml:space="preserve">FFS: </w:t>
            </w:r>
            <w:proofErr w:type="gramStart"/>
            <w:r>
              <w:rPr>
                <w:rFonts w:eastAsia="Times New Roman"/>
              </w:rPr>
              <w:t>whether or not</w:t>
            </w:r>
            <w:proofErr w:type="gramEnd"/>
            <w:r>
              <w:rPr>
                <w:rFonts w:eastAsia="Times New Roman"/>
              </w:rPr>
              <w:t xml:space="preserve"> the same principle is applied to PUSCH occasion of MSGA in 2-step RACH, if supported</w:t>
            </w:r>
          </w:p>
          <w:p w14:paraId="67C321AC" w14:textId="77777777" w:rsidR="005272BC" w:rsidRDefault="005272BC">
            <w:pPr>
              <w:spacing w:after="0" w:line="252" w:lineRule="auto"/>
              <w:rPr>
                <w:rFonts w:eastAsia="Times New Roman"/>
              </w:rPr>
            </w:pPr>
          </w:p>
        </w:tc>
      </w:tr>
    </w:tbl>
    <w:p w14:paraId="67C321AE" w14:textId="77777777" w:rsidR="005272BC" w:rsidRDefault="005272BC">
      <w:pPr>
        <w:spacing w:after="100" w:afterAutospacing="1"/>
        <w:jc w:val="both"/>
        <w:rPr>
          <w:lang w:val="en-US"/>
        </w:rPr>
      </w:pPr>
    </w:p>
    <w:p w14:paraId="67C321AF" w14:textId="77777777" w:rsidR="005272BC" w:rsidRDefault="001C0BBA">
      <w:pPr>
        <w:spacing w:after="100" w:afterAutospacing="1"/>
        <w:jc w:val="both"/>
        <w:rPr>
          <w:lang w:val="en-US"/>
        </w:rPr>
      </w:pPr>
      <w:r>
        <w:rPr>
          <w:lang w:val="en-US"/>
        </w:rPr>
        <w:t>Table 3.3-1 summarizes the companies’ views for the 3 options in RAN1#105-e agreements.</w:t>
      </w:r>
    </w:p>
    <w:p w14:paraId="67C321B0" w14:textId="77777777" w:rsidR="005272BC" w:rsidRDefault="001C0BBA">
      <w:pPr>
        <w:spacing w:after="60"/>
        <w:jc w:val="center"/>
        <w:rPr>
          <w:b/>
          <w:bCs/>
        </w:rPr>
      </w:pPr>
      <w:r>
        <w:rPr>
          <w:b/>
          <w:bCs/>
        </w:rPr>
        <w:t>Table 3.3-1: Views on collision handling for valid RO overlaps with UE-dedicated configured DL reception</w:t>
      </w:r>
    </w:p>
    <w:tbl>
      <w:tblPr>
        <w:tblStyle w:val="TableGrid"/>
        <w:tblW w:w="0" w:type="auto"/>
        <w:tblLook w:val="04A0" w:firstRow="1" w:lastRow="0" w:firstColumn="1" w:lastColumn="0" w:noHBand="0" w:noVBand="1"/>
      </w:tblPr>
      <w:tblGrid>
        <w:gridCol w:w="1075"/>
        <w:gridCol w:w="3510"/>
        <w:gridCol w:w="3510"/>
        <w:gridCol w:w="1535"/>
      </w:tblGrid>
      <w:tr w:rsidR="005272BC" w14:paraId="67C321B5" w14:textId="77777777">
        <w:tc>
          <w:tcPr>
            <w:tcW w:w="1075" w:type="dxa"/>
          </w:tcPr>
          <w:p w14:paraId="67C321B1" w14:textId="77777777" w:rsidR="005272BC" w:rsidRDefault="001C0BBA">
            <w:pPr>
              <w:spacing w:after="0"/>
              <w:jc w:val="both"/>
            </w:pPr>
            <w:r>
              <w:t>Index</w:t>
            </w:r>
          </w:p>
        </w:tc>
        <w:tc>
          <w:tcPr>
            <w:tcW w:w="3510" w:type="dxa"/>
          </w:tcPr>
          <w:p w14:paraId="67C321B2" w14:textId="77777777" w:rsidR="005272BC" w:rsidRDefault="001C0BBA">
            <w:pPr>
              <w:spacing w:after="0"/>
              <w:jc w:val="both"/>
            </w:pPr>
            <w:r>
              <w:t xml:space="preserve">Description </w:t>
            </w:r>
          </w:p>
        </w:tc>
        <w:tc>
          <w:tcPr>
            <w:tcW w:w="3510" w:type="dxa"/>
          </w:tcPr>
          <w:p w14:paraId="67C321B3" w14:textId="77777777" w:rsidR="005272BC" w:rsidRDefault="001C0BBA">
            <w:pPr>
              <w:spacing w:after="0"/>
              <w:jc w:val="both"/>
            </w:pPr>
            <w:r>
              <w:t>Companies</w:t>
            </w:r>
          </w:p>
        </w:tc>
        <w:tc>
          <w:tcPr>
            <w:tcW w:w="1535" w:type="dxa"/>
          </w:tcPr>
          <w:p w14:paraId="67C321B4" w14:textId="77777777" w:rsidR="005272BC" w:rsidRDefault="001C0BBA">
            <w:pPr>
              <w:spacing w:after="0"/>
              <w:jc w:val="both"/>
            </w:pPr>
            <w:r>
              <w:t># of Companies</w:t>
            </w:r>
          </w:p>
        </w:tc>
      </w:tr>
      <w:tr w:rsidR="005272BC" w14:paraId="67C321BA" w14:textId="77777777">
        <w:tc>
          <w:tcPr>
            <w:tcW w:w="1075" w:type="dxa"/>
          </w:tcPr>
          <w:p w14:paraId="67C321B6" w14:textId="77777777" w:rsidR="005272BC" w:rsidRDefault="001C0BBA">
            <w:pPr>
              <w:spacing w:after="60"/>
              <w:jc w:val="both"/>
            </w:pPr>
            <w:r>
              <w:t>Option 1</w:t>
            </w:r>
          </w:p>
        </w:tc>
        <w:tc>
          <w:tcPr>
            <w:tcW w:w="3510" w:type="dxa"/>
          </w:tcPr>
          <w:p w14:paraId="67C321B7" w14:textId="77777777" w:rsidR="005272BC" w:rsidRDefault="001C0BBA">
            <w:pPr>
              <w:spacing w:after="60"/>
            </w:pPr>
            <w:r>
              <w:rPr>
                <w:rFonts w:eastAsia="Times New Roman"/>
              </w:rPr>
              <w:t>Reuse the existing collision handling principles of Rel-15/16 for NR TDD that valid RO is prioritized over configured DL</w:t>
            </w:r>
          </w:p>
        </w:tc>
        <w:tc>
          <w:tcPr>
            <w:tcW w:w="3510" w:type="dxa"/>
          </w:tcPr>
          <w:p w14:paraId="67C321B8" w14:textId="77777777" w:rsidR="005272BC" w:rsidRDefault="001C0BBA">
            <w:pPr>
              <w:spacing w:after="60"/>
            </w:pPr>
            <w:r>
              <w:t xml:space="preserve">Ericsson, </w:t>
            </w:r>
            <w:proofErr w:type="spellStart"/>
            <w:proofErr w:type="gramStart"/>
            <w:r>
              <w:t>Spreadtrum</w:t>
            </w:r>
            <w:proofErr w:type="spellEnd"/>
            <w:r>
              <w:t xml:space="preserve">  (</w:t>
            </w:r>
            <w:proofErr w:type="gramEnd"/>
            <w:r>
              <w:t>2</w:t>
            </w:r>
            <w:r>
              <w:rPr>
                <w:vertAlign w:val="superscript"/>
              </w:rPr>
              <w:t>nd</w:t>
            </w:r>
            <w:r>
              <w:t xml:space="preserve"> choice), CATT, </w:t>
            </w:r>
            <w:proofErr w:type="spellStart"/>
            <w:r>
              <w:rPr>
                <w:rFonts w:eastAsia="DengXian"/>
                <w:lang w:val="en-US" w:eastAsia="zh-CN"/>
              </w:rPr>
              <w:t>NordicSemi</w:t>
            </w:r>
            <w:proofErr w:type="spellEnd"/>
            <w:r>
              <w:rPr>
                <w:rFonts w:eastAsia="DengXian"/>
                <w:lang w:val="en-US" w:eastAsia="zh-CN"/>
              </w:rPr>
              <w:t xml:space="preserve">, OPPO, CMCC, LG, Apple, Sharp, IDCC, DCM, Panasonic, </w:t>
            </w:r>
            <w:proofErr w:type="spellStart"/>
            <w:r>
              <w:t>ASUSTeK</w:t>
            </w:r>
            <w:proofErr w:type="spellEnd"/>
          </w:p>
        </w:tc>
        <w:tc>
          <w:tcPr>
            <w:tcW w:w="1535" w:type="dxa"/>
          </w:tcPr>
          <w:p w14:paraId="67C321B9" w14:textId="77777777" w:rsidR="005272BC" w:rsidRDefault="001C0BBA">
            <w:pPr>
              <w:spacing w:after="60"/>
              <w:jc w:val="both"/>
            </w:pPr>
            <w:r>
              <w:t>13</w:t>
            </w:r>
          </w:p>
        </w:tc>
      </w:tr>
      <w:tr w:rsidR="005272BC" w14:paraId="67C321BF" w14:textId="77777777">
        <w:tc>
          <w:tcPr>
            <w:tcW w:w="1075" w:type="dxa"/>
          </w:tcPr>
          <w:p w14:paraId="67C321BB" w14:textId="77777777" w:rsidR="005272BC" w:rsidRDefault="001C0BBA">
            <w:pPr>
              <w:spacing w:after="60"/>
              <w:jc w:val="both"/>
            </w:pPr>
            <w:r>
              <w:t>Option 2</w:t>
            </w:r>
          </w:p>
        </w:tc>
        <w:tc>
          <w:tcPr>
            <w:tcW w:w="3510" w:type="dxa"/>
          </w:tcPr>
          <w:p w14:paraId="67C321BC" w14:textId="77777777" w:rsidR="005272BC" w:rsidRDefault="001C0BBA">
            <w:pPr>
              <w:spacing w:after="60"/>
            </w:pPr>
            <w:r>
              <w:rPr>
                <w:rFonts w:eastAsia="Times New Roman"/>
              </w:rPr>
              <w:t xml:space="preserve">Leave </w:t>
            </w:r>
            <w:proofErr w:type="gramStart"/>
            <w:r>
              <w:rPr>
                <w:rFonts w:eastAsia="Times New Roman"/>
              </w:rPr>
              <w:t>to</w:t>
            </w:r>
            <w:proofErr w:type="gramEnd"/>
            <w:r>
              <w:rPr>
                <w:rFonts w:eastAsia="Times New Roman"/>
              </w:rPr>
              <w:t xml:space="preserve"> UE implementation whether to receive the configured DL or transmit the PRACH on the valid RO</w:t>
            </w:r>
          </w:p>
        </w:tc>
        <w:tc>
          <w:tcPr>
            <w:tcW w:w="3510" w:type="dxa"/>
          </w:tcPr>
          <w:p w14:paraId="67C321BD" w14:textId="77777777" w:rsidR="005272BC" w:rsidRDefault="001C0BBA">
            <w:pPr>
              <w:spacing w:after="60"/>
            </w:pPr>
            <w:r>
              <w:t xml:space="preserve">Nokia, </w:t>
            </w:r>
            <w:proofErr w:type="spellStart"/>
            <w:proofErr w:type="gramStart"/>
            <w:r>
              <w:t>Spreadtrum</w:t>
            </w:r>
            <w:proofErr w:type="spellEnd"/>
            <w:r>
              <w:t xml:space="preserve">  (</w:t>
            </w:r>
            <w:proofErr w:type="gramEnd"/>
            <w:r>
              <w:t>1</w:t>
            </w:r>
            <w:r>
              <w:rPr>
                <w:vertAlign w:val="superscript"/>
              </w:rPr>
              <w:t>st</w:t>
            </w:r>
            <w:r>
              <w:t xml:space="preserve"> choice), Samsung, MTK, Intel, Xiaomi</w:t>
            </w:r>
          </w:p>
        </w:tc>
        <w:tc>
          <w:tcPr>
            <w:tcW w:w="1535" w:type="dxa"/>
          </w:tcPr>
          <w:p w14:paraId="67C321BE" w14:textId="77777777" w:rsidR="005272BC" w:rsidRDefault="001C0BBA">
            <w:pPr>
              <w:spacing w:after="60"/>
              <w:jc w:val="both"/>
            </w:pPr>
            <w:r>
              <w:t>6</w:t>
            </w:r>
          </w:p>
        </w:tc>
      </w:tr>
      <w:tr w:rsidR="005272BC" w14:paraId="67C321C4" w14:textId="77777777">
        <w:tc>
          <w:tcPr>
            <w:tcW w:w="1075" w:type="dxa"/>
          </w:tcPr>
          <w:p w14:paraId="67C321C0" w14:textId="77777777" w:rsidR="005272BC" w:rsidRDefault="001C0BBA">
            <w:pPr>
              <w:spacing w:after="60"/>
              <w:jc w:val="both"/>
            </w:pPr>
            <w:r>
              <w:t>Option 5</w:t>
            </w:r>
          </w:p>
        </w:tc>
        <w:tc>
          <w:tcPr>
            <w:tcW w:w="3510" w:type="dxa"/>
          </w:tcPr>
          <w:p w14:paraId="67C321C1" w14:textId="77777777" w:rsidR="005272BC" w:rsidRDefault="001C0BBA">
            <w:pPr>
              <w:spacing w:after="60"/>
            </w:pPr>
            <w:r>
              <w:rPr>
                <w:rFonts w:eastAsia="Times New Roman"/>
              </w:rPr>
              <w:t xml:space="preserve">Configured by network, </w:t>
            </w:r>
            <w:proofErr w:type="gramStart"/>
            <w:r>
              <w:rPr>
                <w:rFonts w:eastAsia="Times New Roman"/>
              </w:rPr>
              <w:t>e.g.</w:t>
            </w:r>
            <w:proofErr w:type="gramEnd"/>
            <w:r>
              <w:rPr>
                <w:rFonts w:eastAsia="Times New Roman"/>
              </w:rPr>
              <w:t xml:space="preserve"> via a priority indicator</w:t>
            </w:r>
          </w:p>
        </w:tc>
        <w:tc>
          <w:tcPr>
            <w:tcW w:w="3510" w:type="dxa"/>
          </w:tcPr>
          <w:p w14:paraId="67C321C2" w14:textId="77777777" w:rsidR="005272BC" w:rsidRDefault="001C0BBA">
            <w:pPr>
              <w:spacing w:after="60"/>
              <w:jc w:val="both"/>
            </w:pPr>
            <w:r>
              <w:t>Huawei</w:t>
            </w:r>
          </w:p>
        </w:tc>
        <w:tc>
          <w:tcPr>
            <w:tcW w:w="1535" w:type="dxa"/>
          </w:tcPr>
          <w:p w14:paraId="67C321C3" w14:textId="77777777" w:rsidR="005272BC" w:rsidRDefault="001C0BBA">
            <w:pPr>
              <w:spacing w:after="60"/>
              <w:jc w:val="both"/>
            </w:pPr>
            <w:r>
              <w:t>1</w:t>
            </w:r>
          </w:p>
        </w:tc>
      </w:tr>
    </w:tbl>
    <w:p w14:paraId="67C321C5" w14:textId="77777777" w:rsidR="005272BC" w:rsidRDefault="005272BC">
      <w:pPr>
        <w:jc w:val="both"/>
        <w:rPr>
          <w:highlight w:val="yellow"/>
        </w:rPr>
      </w:pPr>
    </w:p>
    <w:p w14:paraId="67C321C6" w14:textId="77777777" w:rsidR="005272BC" w:rsidRDefault="001C0BBA">
      <w:pPr>
        <w:jc w:val="both"/>
        <w:rPr>
          <w:lang w:eastAsia="zh-CN"/>
        </w:rPr>
      </w:pPr>
      <w:r>
        <w:rPr>
          <w:lang w:eastAsia="zh-CN"/>
        </w:rPr>
        <w:t>In contribution [ZTE08], it is noted that if a valid RO is not used for preamble transmission, the collision between the valid RO and dynamically scheduled DL does not exist. Therefore, it is suggested to support Option 1 but only for the valid Ros on which UE intends to send preamble</w:t>
      </w:r>
    </w:p>
    <w:p w14:paraId="67C321C7" w14:textId="77777777" w:rsidR="005272BC" w:rsidRDefault="001C0BBA">
      <w:pPr>
        <w:jc w:val="both"/>
      </w:pPr>
      <w:r>
        <w:t>Contribution [vivo05] argues that all the three options in the RAN#105-e agreement have some issues and proposes another two options for down-selection with a slight preference for Option 4.</w:t>
      </w:r>
    </w:p>
    <w:p w14:paraId="67C321C8" w14:textId="77777777" w:rsidR="005272BC" w:rsidRDefault="001C0BBA">
      <w:pPr>
        <w:pStyle w:val="ListParagraph"/>
        <w:numPr>
          <w:ilvl w:val="0"/>
          <w:numId w:val="31"/>
        </w:numPr>
        <w:spacing w:after="0" w:line="259" w:lineRule="auto"/>
        <w:contextualSpacing w:val="0"/>
        <w:jc w:val="both"/>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 xml:space="preserve">Option 3: UE-dedicated configured DL reception is prioritized over the valid RO </w:t>
      </w:r>
    </w:p>
    <w:p w14:paraId="67C321C9" w14:textId="77777777" w:rsidR="005272BC" w:rsidRDefault="001C0BBA">
      <w:pPr>
        <w:pStyle w:val="ListParagraph"/>
        <w:numPr>
          <w:ilvl w:val="0"/>
          <w:numId w:val="31"/>
        </w:numPr>
        <w:spacing w:after="0" w:line="259" w:lineRule="auto"/>
        <w:contextualSpacing w:val="0"/>
        <w:jc w:val="both"/>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lastRenderedPageBreak/>
        <w:t>Option 4: Treated as a configuration error of NW (error case)</w:t>
      </w:r>
    </w:p>
    <w:p w14:paraId="67C321CA" w14:textId="77777777" w:rsidR="005272BC" w:rsidRDefault="005272BC">
      <w:pPr>
        <w:pStyle w:val="ListParagraph"/>
        <w:spacing w:after="0" w:line="259" w:lineRule="auto"/>
        <w:contextualSpacing w:val="0"/>
        <w:jc w:val="both"/>
        <w:rPr>
          <w:rFonts w:ascii="Times New Roman" w:eastAsiaTheme="minorHAnsi" w:hAnsi="Times New Roman" w:cs="Times New Roman"/>
          <w:sz w:val="20"/>
          <w:szCs w:val="20"/>
          <w:lang w:val="en-US"/>
        </w:rPr>
      </w:pPr>
    </w:p>
    <w:p w14:paraId="67C321CB" w14:textId="77777777" w:rsidR="005272BC" w:rsidRDefault="001C0BBA">
      <w:pPr>
        <w:jc w:val="both"/>
      </w:pPr>
      <w:r>
        <w:t>Contributions [CT12, QC14] express a similar view that the collision handling for this subcase can follow the handling of Case 3, i.e., the overlapping between valid RO and UE-dedicated configured DL reception is not expected by UE and will be treated as a configuration error.</w:t>
      </w:r>
    </w:p>
    <w:p w14:paraId="67C321CC" w14:textId="77777777" w:rsidR="005272BC" w:rsidRDefault="001C0BBA">
      <w:pPr>
        <w:jc w:val="both"/>
      </w:pPr>
      <w:r>
        <w:t xml:space="preserve">From the above, there is a clear majority view for Option 1. The main concern for Option 2 is the ambiguity exist between the </w:t>
      </w:r>
      <w:proofErr w:type="spellStart"/>
      <w:r>
        <w:t>gNB</w:t>
      </w:r>
      <w:proofErr w:type="spellEnd"/>
      <w:r>
        <w:t xml:space="preserve"> and UE and thus</w:t>
      </w:r>
      <w:r>
        <w:rPr>
          <w:lang w:eastAsia="ja-JP"/>
        </w:rPr>
        <w:t xml:space="preserve"> the </w:t>
      </w:r>
      <w:proofErr w:type="spellStart"/>
      <w:r>
        <w:rPr>
          <w:lang w:eastAsia="ja-JP"/>
        </w:rPr>
        <w:t>gNB</w:t>
      </w:r>
      <w:proofErr w:type="spellEnd"/>
      <w:r>
        <w:rPr>
          <w:lang w:eastAsia="ja-JP"/>
        </w:rPr>
        <w:t xml:space="preserve"> complexity may also increase unnecessarily. Regarding the new option 4, based on the FL understanding, there is no essential difference compared to option 1. Both options may require the network not to configure the UE-dedicated configured DL reception in the valid RO slots, except that one is soft restriction (i.e., Option 1) and the other is hard restriction (i.e., Option 4).</w:t>
      </w:r>
    </w:p>
    <w:p w14:paraId="67C321CD" w14:textId="77777777" w:rsidR="005272BC" w:rsidRDefault="001C0BBA">
      <w:pPr>
        <w:jc w:val="both"/>
        <w:rPr>
          <w:rFonts w:eastAsiaTheme="minorEastAsia"/>
          <w:lang w:eastAsia="zh-CN"/>
        </w:rPr>
      </w:pPr>
      <w:r>
        <w:t xml:space="preserve">. </w:t>
      </w:r>
    </w:p>
    <w:p w14:paraId="67C321CE" w14:textId="77777777" w:rsidR="005272BC" w:rsidRDefault="001C0BBA">
      <w:pPr>
        <w:jc w:val="both"/>
        <w:rPr>
          <w:rFonts w:eastAsia="宋体"/>
          <w:b/>
          <w:bCs/>
          <w:lang w:val="sv-SE" w:eastAsia="ja-JP"/>
        </w:rPr>
      </w:pPr>
      <w:r>
        <w:rPr>
          <w:b/>
          <w:highlight w:val="yellow"/>
        </w:rPr>
        <w:t>FL1 High Priority Proposal 3.3-1</w:t>
      </w:r>
      <w:r>
        <w:rPr>
          <w:b/>
          <w:bCs/>
          <w:highlight w:val="yellow"/>
        </w:rPr>
        <w:t>:</w:t>
      </w:r>
    </w:p>
    <w:p w14:paraId="67C321CF" w14:textId="77777777" w:rsidR="005272BC" w:rsidRDefault="001C0BBA">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For Case 8 of valid RO overlapping with UE-dedicated configured DL reception (e.g. PDCCH in USS, SPS PDSCH, CSI-RS or DL PRS), valid RO is prioritized over UE-dedicated configured DL reception (same as TDD case)</w:t>
      </w:r>
    </w:p>
    <w:tbl>
      <w:tblPr>
        <w:tblStyle w:val="TableGrid"/>
        <w:tblW w:w="9631" w:type="dxa"/>
        <w:tblLook w:val="04A0" w:firstRow="1" w:lastRow="0" w:firstColumn="1" w:lastColumn="0" w:noHBand="0" w:noVBand="1"/>
      </w:tblPr>
      <w:tblGrid>
        <w:gridCol w:w="1479"/>
        <w:gridCol w:w="1372"/>
        <w:gridCol w:w="6780"/>
      </w:tblGrid>
      <w:tr w:rsidR="005272BC" w14:paraId="67C321D3" w14:textId="77777777">
        <w:tc>
          <w:tcPr>
            <w:tcW w:w="1479" w:type="dxa"/>
            <w:shd w:val="clear" w:color="auto" w:fill="D9D9D9" w:themeFill="background1" w:themeFillShade="D9"/>
          </w:tcPr>
          <w:p w14:paraId="67C321D0" w14:textId="77777777" w:rsidR="005272BC" w:rsidRDefault="001C0BBA">
            <w:pPr>
              <w:rPr>
                <w:b/>
                <w:bCs/>
              </w:rPr>
            </w:pPr>
            <w:r>
              <w:rPr>
                <w:b/>
                <w:bCs/>
              </w:rPr>
              <w:t>Company</w:t>
            </w:r>
          </w:p>
        </w:tc>
        <w:tc>
          <w:tcPr>
            <w:tcW w:w="1372" w:type="dxa"/>
            <w:shd w:val="clear" w:color="auto" w:fill="D9D9D9" w:themeFill="background1" w:themeFillShade="D9"/>
          </w:tcPr>
          <w:p w14:paraId="67C321D1" w14:textId="77777777" w:rsidR="005272BC" w:rsidRDefault="001C0BBA">
            <w:pPr>
              <w:rPr>
                <w:b/>
                <w:bCs/>
              </w:rPr>
            </w:pPr>
            <w:r>
              <w:rPr>
                <w:b/>
                <w:bCs/>
              </w:rPr>
              <w:t>Y/N</w:t>
            </w:r>
          </w:p>
        </w:tc>
        <w:tc>
          <w:tcPr>
            <w:tcW w:w="6780" w:type="dxa"/>
            <w:shd w:val="clear" w:color="auto" w:fill="D9D9D9" w:themeFill="background1" w:themeFillShade="D9"/>
          </w:tcPr>
          <w:p w14:paraId="67C321D2" w14:textId="77777777" w:rsidR="005272BC" w:rsidRDefault="001C0BBA">
            <w:pPr>
              <w:rPr>
                <w:b/>
                <w:bCs/>
              </w:rPr>
            </w:pPr>
            <w:r>
              <w:rPr>
                <w:b/>
                <w:bCs/>
              </w:rPr>
              <w:t>Comments</w:t>
            </w:r>
          </w:p>
        </w:tc>
      </w:tr>
      <w:tr w:rsidR="005272BC" w14:paraId="67C321D7" w14:textId="77777777">
        <w:tc>
          <w:tcPr>
            <w:tcW w:w="1479" w:type="dxa"/>
          </w:tcPr>
          <w:p w14:paraId="67C321D4" w14:textId="77777777" w:rsidR="005272BC" w:rsidRDefault="001C0BBA">
            <w:pPr>
              <w:rPr>
                <w:rFonts w:eastAsiaTheme="minorEastAsia"/>
                <w:lang w:eastAsia="zh-CN"/>
              </w:rPr>
            </w:pPr>
            <w:r>
              <w:rPr>
                <w:rFonts w:eastAsiaTheme="minorEastAsia"/>
                <w:lang w:eastAsia="zh-CN"/>
              </w:rPr>
              <w:t>vivo</w:t>
            </w:r>
          </w:p>
        </w:tc>
        <w:tc>
          <w:tcPr>
            <w:tcW w:w="1372" w:type="dxa"/>
          </w:tcPr>
          <w:p w14:paraId="67C321D5" w14:textId="77777777" w:rsidR="005272BC" w:rsidRDefault="005272BC">
            <w:pPr>
              <w:tabs>
                <w:tab w:val="left" w:pos="551"/>
              </w:tabs>
              <w:rPr>
                <w:lang w:eastAsia="ko-KR"/>
              </w:rPr>
            </w:pPr>
          </w:p>
        </w:tc>
        <w:tc>
          <w:tcPr>
            <w:tcW w:w="6780" w:type="dxa"/>
          </w:tcPr>
          <w:p w14:paraId="67C321D6" w14:textId="77777777" w:rsidR="005272BC" w:rsidRDefault="001C0BBA">
            <w:pPr>
              <w:rPr>
                <w:rFonts w:eastAsiaTheme="minorEastAsia"/>
                <w:lang w:eastAsia="zh-CN"/>
              </w:rPr>
            </w:pPr>
            <w:r>
              <w:rPr>
                <w:rFonts w:eastAsiaTheme="minorEastAsia"/>
                <w:lang w:eastAsia="zh-CN"/>
              </w:rPr>
              <w:t xml:space="preserve">UE would not transmit PRACH in most of the valid Ros, thus always prioritize valid RO would put too </w:t>
            </w:r>
            <w:proofErr w:type="gramStart"/>
            <w:r>
              <w:rPr>
                <w:rFonts w:eastAsiaTheme="minorEastAsia"/>
                <w:lang w:eastAsia="zh-CN"/>
              </w:rPr>
              <w:t>much</w:t>
            </w:r>
            <w:proofErr w:type="gramEnd"/>
            <w:r>
              <w:rPr>
                <w:rFonts w:eastAsiaTheme="minorEastAsia"/>
                <w:lang w:eastAsia="zh-CN"/>
              </w:rPr>
              <w:t xml:space="preserve"> restrictions for </w:t>
            </w:r>
            <w:proofErr w:type="spellStart"/>
            <w:r>
              <w:rPr>
                <w:rFonts w:eastAsiaTheme="minorEastAsia"/>
                <w:lang w:eastAsia="zh-CN"/>
              </w:rPr>
              <w:t>gNB</w:t>
            </w:r>
            <w:proofErr w:type="spellEnd"/>
            <w:r>
              <w:rPr>
                <w:rFonts w:eastAsiaTheme="minorEastAsia"/>
                <w:lang w:eastAsia="zh-CN"/>
              </w:rPr>
              <w:t xml:space="preserve"> to configure the semi-static DL receptions. Option 2, however does not result in such restrictions thus can be acceptable to us as 2</w:t>
            </w:r>
            <w:r>
              <w:rPr>
                <w:rFonts w:eastAsiaTheme="minorEastAsia"/>
                <w:vertAlign w:val="superscript"/>
                <w:lang w:eastAsia="zh-CN"/>
              </w:rPr>
              <w:t>nd</w:t>
            </w:r>
            <w:r>
              <w:rPr>
                <w:rFonts w:eastAsiaTheme="minorEastAsia"/>
                <w:lang w:eastAsia="zh-CN"/>
              </w:rPr>
              <w:t xml:space="preserve"> preference. </w:t>
            </w:r>
          </w:p>
        </w:tc>
      </w:tr>
      <w:tr w:rsidR="005272BC" w14:paraId="67C321DB" w14:textId="77777777">
        <w:tc>
          <w:tcPr>
            <w:tcW w:w="1479" w:type="dxa"/>
          </w:tcPr>
          <w:p w14:paraId="67C321D8" w14:textId="77777777" w:rsidR="005272BC" w:rsidRDefault="001C0BBA">
            <w:pPr>
              <w:rPr>
                <w:lang w:eastAsia="ko-KR"/>
              </w:rPr>
            </w:pPr>
            <w:r>
              <w:rPr>
                <w:rFonts w:eastAsiaTheme="minorEastAsia"/>
                <w:lang w:eastAsia="zh-CN"/>
              </w:rPr>
              <w:t>CATT</w:t>
            </w:r>
          </w:p>
        </w:tc>
        <w:tc>
          <w:tcPr>
            <w:tcW w:w="1372" w:type="dxa"/>
          </w:tcPr>
          <w:p w14:paraId="67C321D9" w14:textId="77777777" w:rsidR="005272BC" w:rsidRDefault="001C0BBA">
            <w:pPr>
              <w:tabs>
                <w:tab w:val="left" w:pos="551"/>
              </w:tabs>
              <w:rPr>
                <w:lang w:eastAsia="ko-KR"/>
              </w:rPr>
            </w:pPr>
            <w:r>
              <w:rPr>
                <w:rFonts w:eastAsiaTheme="minorEastAsia"/>
                <w:lang w:eastAsia="zh-CN"/>
              </w:rPr>
              <w:t>Y</w:t>
            </w:r>
          </w:p>
        </w:tc>
        <w:tc>
          <w:tcPr>
            <w:tcW w:w="6780" w:type="dxa"/>
          </w:tcPr>
          <w:p w14:paraId="67C321DA" w14:textId="77777777" w:rsidR="005272BC" w:rsidRDefault="005272BC">
            <w:pPr>
              <w:rPr>
                <w:lang w:eastAsia="ko-KR"/>
              </w:rPr>
            </w:pPr>
          </w:p>
        </w:tc>
      </w:tr>
      <w:tr w:rsidR="005272BC" w14:paraId="67C321DF" w14:textId="77777777">
        <w:tc>
          <w:tcPr>
            <w:tcW w:w="1479" w:type="dxa"/>
          </w:tcPr>
          <w:p w14:paraId="67C321DC" w14:textId="77777777" w:rsidR="005272BC" w:rsidRDefault="001C0BBA">
            <w:pPr>
              <w:rPr>
                <w:lang w:eastAsia="ko-KR"/>
              </w:rPr>
            </w:pPr>
            <w:proofErr w:type="spellStart"/>
            <w:r>
              <w:rPr>
                <w:rFonts w:eastAsiaTheme="minorEastAsia"/>
                <w:lang w:eastAsia="zh-CN"/>
              </w:rPr>
              <w:t>Spreadtrum</w:t>
            </w:r>
            <w:proofErr w:type="spellEnd"/>
          </w:p>
        </w:tc>
        <w:tc>
          <w:tcPr>
            <w:tcW w:w="1372" w:type="dxa"/>
          </w:tcPr>
          <w:p w14:paraId="67C321DD" w14:textId="77777777" w:rsidR="005272BC" w:rsidRDefault="001C0BBA">
            <w:pPr>
              <w:tabs>
                <w:tab w:val="left" w:pos="551"/>
              </w:tabs>
              <w:rPr>
                <w:lang w:eastAsia="ko-KR"/>
              </w:rPr>
            </w:pPr>
            <w:r>
              <w:rPr>
                <w:rFonts w:eastAsiaTheme="minorEastAsia"/>
                <w:lang w:eastAsia="zh-CN"/>
              </w:rPr>
              <w:t>Yes</w:t>
            </w:r>
          </w:p>
        </w:tc>
        <w:tc>
          <w:tcPr>
            <w:tcW w:w="6780" w:type="dxa"/>
          </w:tcPr>
          <w:p w14:paraId="67C321DE" w14:textId="77777777" w:rsidR="005272BC" w:rsidRDefault="001C0BBA">
            <w:pPr>
              <w:rPr>
                <w:lang w:eastAsia="ko-KR"/>
              </w:rPr>
            </w:pPr>
            <w:r>
              <w:rPr>
                <w:rFonts w:eastAsiaTheme="minorEastAsia"/>
                <w:lang w:eastAsia="zh-CN"/>
              </w:rPr>
              <w:t xml:space="preserve">We have the similar concerns with vivo that always prioritize valid RO would waste some resources, so our first preference is option 2. But </w:t>
            </w:r>
            <w:r>
              <w:rPr>
                <w:lang w:eastAsia="ko-KR"/>
              </w:rPr>
              <w:t>for the sake of progress, we can accept option 1 since the spec impact of this option is small and it is majority supported.</w:t>
            </w:r>
          </w:p>
        </w:tc>
      </w:tr>
      <w:tr w:rsidR="005272BC" w14:paraId="67C321E3" w14:textId="77777777">
        <w:tc>
          <w:tcPr>
            <w:tcW w:w="1479" w:type="dxa"/>
          </w:tcPr>
          <w:p w14:paraId="67C321E0" w14:textId="77777777" w:rsidR="005272BC" w:rsidRDefault="001C0BBA">
            <w:pPr>
              <w:rPr>
                <w:rFonts w:eastAsia="Yu Mincho"/>
                <w:lang w:eastAsia="ja-JP"/>
              </w:rPr>
            </w:pPr>
            <w:r>
              <w:rPr>
                <w:rFonts w:eastAsia="Yu Mincho"/>
                <w:lang w:eastAsia="ja-JP"/>
              </w:rPr>
              <w:t>DOCOMO</w:t>
            </w:r>
          </w:p>
        </w:tc>
        <w:tc>
          <w:tcPr>
            <w:tcW w:w="1372" w:type="dxa"/>
          </w:tcPr>
          <w:p w14:paraId="67C321E1"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21E2" w14:textId="77777777" w:rsidR="005272BC" w:rsidRDefault="005272BC">
            <w:pPr>
              <w:rPr>
                <w:rFonts w:eastAsiaTheme="minorEastAsia"/>
                <w:lang w:eastAsia="zh-CN"/>
              </w:rPr>
            </w:pPr>
          </w:p>
        </w:tc>
      </w:tr>
      <w:tr w:rsidR="005272BC" w14:paraId="67C321E9" w14:textId="77777777">
        <w:tc>
          <w:tcPr>
            <w:tcW w:w="1479" w:type="dxa"/>
          </w:tcPr>
          <w:p w14:paraId="67C321E4" w14:textId="77777777" w:rsidR="005272BC" w:rsidRDefault="001C0BBA">
            <w:pPr>
              <w:rPr>
                <w:rFonts w:eastAsia="宋体"/>
                <w:lang w:val="en-US" w:eastAsia="ja-JP"/>
              </w:rPr>
            </w:pPr>
            <w:r>
              <w:rPr>
                <w:rFonts w:eastAsia="宋体"/>
                <w:lang w:val="en-US" w:eastAsia="zh-CN"/>
              </w:rPr>
              <w:t xml:space="preserve">ZTE, </w:t>
            </w:r>
            <w:proofErr w:type="spellStart"/>
            <w:r>
              <w:rPr>
                <w:rFonts w:eastAsia="宋体"/>
                <w:lang w:val="en-US" w:eastAsia="zh-CN"/>
              </w:rPr>
              <w:t>Sanechips</w:t>
            </w:r>
            <w:proofErr w:type="spellEnd"/>
          </w:p>
        </w:tc>
        <w:tc>
          <w:tcPr>
            <w:tcW w:w="1372" w:type="dxa"/>
          </w:tcPr>
          <w:p w14:paraId="67C321E5" w14:textId="77777777" w:rsidR="005272BC" w:rsidRDefault="005272BC">
            <w:pPr>
              <w:tabs>
                <w:tab w:val="left" w:pos="551"/>
              </w:tabs>
              <w:rPr>
                <w:lang w:eastAsia="ja-JP"/>
              </w:rPr>
            </w:pPr>
          </w:p>
        </w:tc>
        <w:tc>
          <w:tcPr>
            <w:tcW w:w="6780" w:type="dxa"/>
          </w:tcPr>
          <w:p w14:paraId="67C321E6" w14:textId="77777777" w:rsidR="005272BC" w:rsidRDefault="001C0BBA">
            <w:pPr>
              <w:rPr>
                <w:lang w:val="en-US" w:eastAsia="zh-CN"/>
              </w:rPr>
            </w:pPr>
            <w:r>
              <w:rPr>
                <w:lang w:val="en-US" w:eastAsia="zh-CN"/>
              </w:rPr>
              <w:t xml:space="preserve">As our comment in Question 3.1-1, the collision for valid RO and DL does not exist if the HD-FDD </w:t>
            </w:r>
            <w:proofErr w:type="spellStart"/>
            <w:r>
              <w:rPr>
                <w:lang w:val="en-US" w:eastAsia="zh-CN"/>
              </w:rPr>
              <w:t>RedCap</w:t>
            </w:r>
            <w:proofErr w:type="spellEnd"/>
            <w:r>
              <w:rPr>
                <w:lang w:val="en-US" w:eastAsia="zh-CN"/>
              </w:rPr>
              <w:t xml:space="preserve"> UE intends not to send preamble on the valid RO.</w:t>
            </w:r>
          </w:p>
          <w:p w14:paraId="67C321E7" w14:textId="77777777" w:rsidR="005272BC" w:rsidRDefault="001C0BBA">
            <w:pPr>
              <w:rPr>
                <w:lang w:val="en-US" w:eastAsia="zh-CN"/>
              </w:rPr>
            </w:pPr>
            <w:r>
              <w:rPr>
                <w:rFonts w:eastAsiaTheme="minorEastAsia"/>
                <w:lang w:val="en-US" w:eastAsia="zh-CN"/>
              </w:rPr>
              <w:t xml:space="preserve">For </w:t>
            </w:r>
            <w:r>
              <w:rPr>
                <w:rFonts w:eastAsiaTheme="minorEastAsia"/>
                <w:lang w:eastAsia="zh-CN"/>
              </w:rPr>
              <w:t>the valid ROs</w:t>
            </w:r>
            <w:r>
              <w:rPr>
                <w:rFonts w:eastAsiaTheme="minorEastAsia"/>
                <w:lang w:val="en-US" w:eastAsia="zh-CN"/>
              </w:rPr>
              <w:t xml:space="preserve"> with no preamble sending, </w:t>
            </w:r>
            <w:r>
              <w:rPr>
                <w:rFonts w:eastAsiaTheme="minorEastAsia"/>
                <w:lang w:eastAsia="zh-CN"/>
              </w:rPr>
              <w:t xml:space="preserve">always prioritize valid RO would put too </w:t>
            </w:r>
            <w:proofErr w:type="gramStart"/>
            <w:r>
              <w:rPr>
                <w:rFonts w:eastAsiaTheme="minorEastAsia"/>
                <w:lang w:eastAsia="zh-CN"/>
              </w:rPr>
              <w:t>much</w:t>
            </w:r>
            <w:proofErr w:type="gramEnd"/>
            <w:r>
              <w:rPr>
                <w:rFonts w:eastAsiaTheme="minorEastAsia"/>
                <w:lang w:eastAsia="zh-CN"/>
              </w:rPr>
              <w:t xml:space="preserve"> restrictions for </w:t>
            </w:r>
            <w:proofErr w:type="spellStart"/>
            <w:r>
              <w:rPr>
                <w:rFonts w:eastAsiaTheme="minorEastAsia"/>
                <w:lang w:eastAsia="zh-CN"/>
              </w:rPr>
              <w:t>gNB</w:t>
            </w:r>
            <w:proofErr w:type="spellEnd"/>
            <w:r>
              <w:rPr>
                <w:rFonts w:eastAsiaTheme="minorEastAsia"/>
                <w:lang w:val="en-US" w:eastAsia="zh-CN"/>
              </w:rPr>
              <w:t xml:space="preserve"> configuring the DL transmission. For </w:t>
            </w:r>
            <w:r>
              <w:rPr>
                <w:rFonts w:eastAsiaTheme="minorEastAsia"/>
                <w:lang w:eastAsia="zh-CN"/>
              </w:rPr>
              <w:t>the valid ROs</w:t>
            </w:r>
            <w:r>
              <w:rPr>
                <w:rFonts w:eastAsiaTheme="minorEastAsia"/>
                <w:lang w:val="en-US" w:eastAsia="zh-CN"/>
              </w:rPr>
              <w:t xml:space="preserve"> with preamble sending, the RA procedure should not be interrupted with the consequence of increasing delay for access, TA update and beam switching. </w:t>
            </w:r>
          </w:p>
          <w:p w14:paraId="67C321E8" w14:textId="77777777" w:rsidR="005272BC" w:rsidRDefault="001C0BBA">
            <w:pPr>
              <w:rPr>
                <w:lang w:eastAsia="zh-CN"/>
              </w:rPr>
            </w:pPr>
            <w:r>
              <w:rPr>
                <w:lang w:val="en-US" w:eastAsia="zh-CN"/>
              </w:rPr>
              <w:t xml:space="preserve">Therefore, for Case 8 of valid RO on which HD-FDD </w:t>
            </w:r>
            <w:proofErr w:type="spellStart"/>
            <w:r>
              <w:rPr>
                <w:lang w:val="en-US" w:eastAsia="zh-CN"/>
              </w:rPr>
              <w:t>RedCap</w:t>
            </w:r>
            <w:proofErr w:type="spellEnd"/>
            <w:r>
              <w:rPr>
                <w:lang w:val="en-US" w:eastAsia="zh-CN"/>
              </w:rPr>
              <w:t xml:space="preserve"> UE intends to send preamble overlapping with UE-dedicated configured DL reception, valid RO is prioritized; otherwise, UE-dedicated configured DL reception is prioritized.</w:t>
            </w:r>
          </w:p>
        </w:tc>
      </w:tr>
      <w:tr w:rsidR="005272BC" w14:paraId="67C321ED" w14:textId="77777777">
        <w:tc>
          <w:tcPr>
            <w:tcW w:w="1479" w:type="dxa"/>
          </w:tcPr>
          <w:p w14:paraId="67C321EA" w14:textId="77777777" w:rsidR="005272BC" w:rsidRDefault="001C0BBA">
            <w:pPr>
              <w:rPr>
                <w:lang w:eastAsia="ko-KR"/>
              </w:rPr>
            </w:pPr>
            <w:r>
              <w:rPr>
                <w:lang w:eastAsia="ko-KR"/>
              </w:rPr>
              <w:t>Ericsson</w:t>
            </w:r>
          </w:p>
        </w:tc>
        <w:tc>
          <w:tcPr>
            <w:tcW w:w="1372" w:type="dxa"/>
          </w:tcPr>
          <w:p w14:paraId="67C321EB" w14:textId="77777777" w:rsidR="005272BC" w:rsidRDefault="001C0BBA">
            <w:pPr>
              <w:tabs>
                <w:tab w:val="left" w:pos="551"/>
              </w:tabs>
              <w:rPr>
                <w:lang w:eastAsia="ko-KR"/>
              </w:rPr>
            </w:pPr>
            <w:r>
              <w:rPr>
                <w:lang w:eastAsia="ko-KR"/>
              </w:rPr>
              <w:t>Y</w:t>
            </w:r>
          </w:p>
        </w:tc>
        <w:tc>
          <w:tcPr>
            <w:tcW w:w="6780" w:type="dxa"/>
          </w:tcPr>
          <w:p w14:paraId="67C321EC" w14:textId="77777777" w:rsidR="005272BC" w:rsidRDefault="005272BC">
            <w:pPr>
              <w:rPr>
                <w:lang w:eastAsia="ko-KR"/>
              </w:rPr>
            </w:pPr>
          </w:p>
        </w:tc>
      </w:tr>
      <w:tr w:rsidR="005272BC" w14:paraId="67C321F1" w14:textId="77777777">
        <w:tc>
          <w:tcPr>
            <w:tcW w:w="1479" w:type="dxa"/>
          </w:tcPr>
          <w:p w14:paraId="67C321EE" w14:textId="77777777" w:rsidR="005272BC" w:rsidRDefault="001C0BBA">
            <w:pPr>
              <w:rPr>
                <w:lang w:eastAsia="ko-KR"/>
              </w:rPr>
            </w:pPr>
            <w:r>
              <w:rPr>
                <w:lang w:eastAsia="ko-KR"/>
              </w:rPr>
              <w:t xml:space="preserve">Nordic </w:t>
            </w:r>
          </w:p>
        </w:tc>
        <w:tc>
          <w:tcPr>
            <w:tcW w:w="1372" w:type="dxa"/>
          </w:tcPr>
          <w:p w14:paraId="67C321EF" w14:textId="77777777" w:rsidR="005272BC" w:rsidRDefault="001C0BBA">
            <w:pPr>
              <w:tabs>
                <w:tab w:val="left" w:pos="551"/>
              </w:tabs>
              <w:rPr>
                <w:lang w:eastAsia="ko-KR"/>
              </w:rPr>
            </w:pPr>
            <w:r>
              <w:rPr>
                <w:lang w:eastAsia="ko-KR"/>
              </w:rPr>
              <w:t>Y</w:t>
            </w:r>
          </w:p>
        </w:tc>
        <w:tc>
          <w:tcPr>
            <w:tcW w:w="6780" w:type="dxa"/>
          </w:tcPr>
          <w:p w14:paraId="67C321F0" w14:textId="77777777" w:rsidR="005272BC" w:rsidRDefault="005272BC">
            <w:pPr>
              <w:rPr>
                <w:lang w:eastAsia="ko-KR"/>
              </w:rPr>
            </w:pPr>
          </w:p>
        </w:tc>
      </w:tr>
      <w:tr w:rsidR="005272BC" w14:paraId="67C321F5" w14:textId="77777777">
        <w:tc>
          <w:tcPr>
            <w:tcW w:w="1479" w:type="dxa"/>
          </w:tcPr>
          <w:p w14:paraId="67C321F2" w14:textId="77777777" w:rsidR="005272BC" w:rsidRDefault="001C0BBA">
            <w:pPr>
              <w:rPr>
                <w:lang w:eastAsia="ko-KR"/>
              </w:rPr>
            </w:pPr>
            <w:r>
              <w:rPr>
                <w:lang w:eastAsia="ko-KR"/>
              </w:rPr>
              <w:t>Nokia, NSB</w:t>
            </w:r>
          </w:p>
        </w:tc>
        <w:tc>
          <w:tcPr>
            <w:tcW w:w="1372" w:type="dxa"/>
          </w:tcPr>
          <w:p w14:paraId="67C321F3" w14:textId="77777777" w:rsidR="005272BC" w:rsidRDefault="005272BC">
            <w:pPr>
              <w:tabs>
                <w:tab w:val="left" w:pos="551"/>
              </w:tabs>
              <w:rPr>
                <w:lang w:eastAsia="ko-KR"/>
              </w:rPr>
            </w:pPr>
          </w:p>
        </w:tc>
        <w:tc>
          <w:tcPr>
            <w:tcW w:w="6780" w:type="dxa"/>
          </w:tcPr>
          <w:p w14:paraId="67C321F4" w14:textId="77777777" w:rsidR="005272BC" w:rsidRDefault="001C0BBA">
            <w:pPr>
              <w:rPr>
                <w:lang w:eastAsia="ko-KR"/>
              </w:rPr>
            </w:pPr>
            <w:r>
              <w:rPr>
                <w:lang w:eastAsia="ko-KR"/>
              </w:rPr>
              <w:t xml:space="preserve">Our preference is that the valid RO can be prioritized if the UE </w:t>
            </w:r>
            <w:proofErr w:type="gramStart"/>
            <w:r>
              <w:rPr>
                <w:lang w:eastAsia="ko-KR"/>
              </w:rPr>
              <w:t>has to</w:t>
            </w:r>
            <w:proofErr w:type="gramEnd"/>
            <w:r>
              <w:rPr>
                <w:lang w:eastAsia="ko-KR"/>
              </w:rPr>
              <w:t xml:space="preserve"> send PRACH. </w:t>
            </w:r>
            <w:proofErr w:type="gramStart"/>
            <w:r>
              <w:rPr>
                <w:lang w:eastAsia="ko-KR"/>
              </w:rPr>
              <w:t>Otherwise</w:t>
            </w:r>
            <w:proofErr w:type="gramEnd"/>
            <w:r>
              <w:rPr>
                <w:lang w:eastAsia="ko-KR"/>
              </w:rPr>
              <w:t xml:space="preserve"> the UE should receive the DL. </w:t>
            </w:r>
          </w:p>
        </w:tc>
      </w:tr>
      <w:tr w:rsidR="005272BC" w14:paraId="67C321FA" w14:textId="77777777">
        <w:tc>
          <w:tcPr>
            <w:tcW w:w="1479" w:type="dxa"/>
          </w:tcPr>
          <w:p w14:paraId="67C321F6" w14:textId="77777777" w:rsidR="005272BC" w:rsidRDefault="001C0BBA">
            <w:pPr>
              <w:rPr>
                <w:lang w:eastAsia="ko-KR"/>
              </w:rPr>
            </w:pPr>
            <w:r>
              <w:rPr>
                <w:lang w:eastAsia="ko-KR"/>
              </w:rPr>
              <w:t>Intel</w:t>
            </w:r>
          </w:p>
        </w:tc>
        <w:tc>
          <w:tcPr>
            <w:tcW w:w="1372" w:type="dxa"/>
          </w:tcPr>
          <w:p w14:paraId="67C321F7" w14:textId="77777777" w:rsidR="005272BC" w:rsidRDefault="005272BC">
            <w:pPr>
              <w:tabs>
                <w:tab w:val="left" w:pos="551"/>
              </w:tabs>
              <w:rPr>
                <w:lang w:eastAsia="ko-KR"/>
              </w:rPr>
            </w:pPr>
          </w:p>
        </w:tc>
        <w:tc>
          <w:tcPr>
            <w:tcW w:w="6780" w:type="dxa"/>
          </w:tcPr>
          <w:p w14:paraId="67C321F8" w14:textId="77777777" w:rsidR="005272BC" w:rsidRDefault="001C0BBA">
            <w:pPr>
              <w:rPr>
                <w:lang w:eastAsia="ko-KR"/>
              </w:rPr>
            </w:pPr>
            <w:r>
              <w:rPr>
                <w:lang w:eastAsia="ko-KR"/>
              </w:rPr>
              <w:t xml:space="preserve">We share the same view as vivo, it is not good to always prioritize valid RO since a PRACH preamble is most likely not transmitted at all. In NR TDD, if there is a valid RO, TDD </w:t>
            </w:r>
            <w:proofErr w:type="spellStart"/>
            <w:r>
              <w:rPr>
                <w:lang w:eastAsia="ko-KR"/>
              </w:rPr>
              <w:t>gNB</w:t>
            </w:r>
            <w:proofErr w:type="spellEnd"/>
            <w:r>
              <w:rPr>
                <w:lang w:eastAsia="ko-KR"/>
              </w:rPr>
              <w:t xml:space="preserve"> can never transmit. </w:t>
            </w:r>
            <w:proofErr w:type="gramStart"/>
            <w:r>
              <w:rPr>
                <w:lang w:eastAsia="ko-KR"/>
              </w:rPr>
              <w:t>So</w:t>
            </w:r>
            <w:proofErr w:type="gramEnd"/>
            <w:r>
              <w:rPr>
                <w:lang w:eastAsia="ko-KR"/>
              </w:rPr>
              <w:t xml:space="preserve"> it is reasonable to prioritize valid RO. It is not the case for FDD </w:t>
            </w:r>
            <w:proofErr w:type="spellStart"/>
            <w:r>
              <w:rPr>
                <w:lang w:eastAsia="ko-KR"/>
              </w:rPr>
              <w:t>gNB</w:t>
            </w:r>
            <w:proofErr w:type="spellEnd"/>
            <w:r>
              <w:rPr>
                <w:lang w:eastAsia="ko-KR"/>
              </w:rPr>
              <w:t xml:space="preserve">. </w:t>
            </w:r>
          </w:p>
          <w:p w14:paraId="67C321F9" w14:textId="77777777" w:rsidR="005272BC" w:rsidRDefault="001C0BBA">
            <w:pPr>
              <w:rPr>
                <w:lang w:eastAsia="ko-KR"/>
              </w:rPr>
            </w:pPr>
            <w:r>
              <w:rPr>
                <w:lang w:eastAsia="ko-KR"/>
              </w:rPr>
              <w:lastRenderedPageBreak/>
              <w:t xml:space="preserve">Having a unified handling of valid RO overlap with any configured DL reception maybe another reason, which depends on the decision of other cases. </w:t>
            </w:r>
          </w:p>
        </w:tc>
      </w:tr>
      <w:tr w:rsidR="005272BC" w14:paraId="67C321FE" w14:textId="77777777">
        <w:tc>
          <w:tcPr>
            <w:tcW w:w="1479" w:type="dxa"/>
          </w:tcPr>
          <w:p w14:paraId="67C321FB" w14:textId="77777777" w:rsidR="005272BC" w:rsidRDefault="001C0BBA">
            <w:pPr>
              <w:rPr>
                <w:lang w:eastAsia="ko-KR"/>
              </w:rPr>
            </w:pPr>
            <w:r>
              <w:rPr>
                <w:lang w:eastAsia="ko-KR"/>
              </w:rPr>
              <w:lastRenderedPageBreak/>
              <w:t xml:space="preserve">Apple </w:t>
            </w:r>
          </w:p>
        </w:tc>
        <w:tc>
          <w:tcPr>
            <w:tcW w:w="1372" w:type="dxa"/>
          </w:tcPr>
          <w:p w14:paraId="67C321FC" w14:textId="77777777" w:rsidR="005272BC" w:rsidRDefault="001C0BBA">
            <w:pPr>
              <w:tabs>
                <w:tab w:val="left" w:pos="551"/>
              </w:tabs>
              <w:rPr>
                <w:lang w:eastAsia="ko-KR"/>
              </w:rPr>
            </w:pPr>
            <w:r>
              <w:rPr>
                <w:lang w:eastAsia="ko-KR"/>
              </w:rPr>
              <w:t>Y</w:t>
            </w:r>
          </w:p>
        </w:tc>
        <w:tc>
          <w:tcPr>
            <w:tcW w:w="6780" w:type="dxa"/>
          </w:tcPr>
          <w:p w14:paraId="67C321FD" w14:textId="77777777" w:rsidR="005272BC" w:rsidRDefault="001C0BBA">
            <w:pPr>
              <w:rPr>
                <w:lang w:eastAsia="ko-KR"/>
              </w:rPr>
            </w:pPr>
            <w:r>
              <w:rPr>
                <w:lang w:eastAsia="ko-KR"/>
              </w:rPr>
              <w:t xml:space="preserve">We are also ok with Opt.2. However, Opt.1 may cause DL resource wastage as it is unknown by </w:t>
            </w:r>
            <w:proofErr w:type="spellStart"/>
            <w:r>
              <w:rPr>
                <w:lang w:eastAsia="ko-KR"/>
              </w:rPr>
              <w:t>gNB</w:t>
            </w:r>
            <w:proofErr w:type="spellEnd"/>
            <w:r>
              <w:rPr>
                <w:lang w:eastAsia="ko-KR"/>
              </w:rPr>
              <w:t xml:space="preserve"> whether UE performs RO transmission or not and always transmit DL SPS.  </w:t>
            </w:r>
          </w:p>
        </w:tc>
      </w:tr>
      <w:tr w:rsidR="005272BC" w14:paraId="67C32203" w14:textId="77777777">
        <w:tc>
          <w:tcPr>
            <w:tcW w:w="1479" w:type="dxa"/>
          </w:tcPr>
          <w:p w14:paraId="67C321FF" w14:textId="77777777" w:rsidR="005272BC" w:rsidRDefault="001C0BBA">
            <w:pPr>
              <w:rPr>
                <w:lang w:eastAsia="ko-KR"/>
              </w:rPr>
            </w:pPr>
            <w:r>
              <w:rPr>
                <w:lang w:eastAsia="ko-KR"/>
              </w:rPr>
              <w:t>Qualcomm</w:t>
            </w:r>
          </w:p>
        </w:tc>
        <w:tc>
          <w:tcPr>
            <w:tcW w:w="1372" w:type="dxa"/>
          </w:tcPr>
          <w:p w14:paraId="67C32200" w14:textId="77777777" w:rsidR="005272BC" w:rsidRDefault="001C0BBA">
            <w:pPr>
              <w:tabs>
                <w:tab w:val="left" w:pos="551"/>
              </w:tabs>
              <w:rPr>
                <w:lang w:eastAsia="ko-KR"/>
              </w:rPr>
            </w:pPr>
            <w:r>
              <w:rPr>
                <w:lang w:eastAsia="ko-KR"/>
              </w:rPr>
              <w:t>N</w:t>
            </w:r>
          </w:p>
        </w:tc>
        <w:tc>
          <w:tcPr>
            <w:tcW w:w="6780" w:type="dxa"/>
          </w:tcPr>
          <w:p w14:paraId="67C32201" w14:textId="77777777" w:rsidR="005272BC" w:rsidRDefault="001C0BBA">
            <w:pPr>
              <w:rPr>
                <w:lang w:eastAsia="ko-KR"/>
              </w:rPr>
            </w:pPr>
            <w:r>
              <w:rPr>
                <w:lang w:eastAsia="ko-KR"/>
              </w:rPr>
              <w:t xml:space="preserve">Based on the agreement in RAN1#105, </w:t>
            </w:r>
            <w:r>
              <w:rPr>
                <w:color w:val="FF0000"/>
                <w:lang w:eastAsia="ko-KR"/>
              </w:rPr>
              <w:t>other options are not precluded</w:t>
            </w:r>
            <w:r>
              <w:rPr>
                <w:lang w:eastAsia="ko-KR"/>
              </w:rPr>
              <w:t xml:space="preserve">. Therefore, we think such collisions can be treated as a NW configuration error, which is the simplest solution for </w:t>
            </w:r>
            <w:proofErr w:type="spellStart"/>
            <w:r>
              <w:rPr>
                <w:lang w:eastAsia="ko-KR"/>
              </w:rPr>
              <w:t>RedCap</w:t>
            </w:r>
            <w:proofErr w:type="spellEnd"/>
            <w:r>
              <w:rPr>
                <w:lang w:eastAsia="ko-KR"/>
              </w:rPr>
              <w:t xml:space="preserve"> UE.</w:t>
            </w:r>
          </w:p>
          <w:p w14:paraId="67C32202" w14:textId="77777777" w:rsidR="005272BC" w:rsidRDefault="001C0BBA">
            <w:pPr>
              <w:rPr>
                <w:lang w:eastAsia="ko-KR"/>
              </w:rPr>
            </w:pPr>
            <w:r>
              <w:rPr>
                <w:lang w:eastAsia="ko-KR"/>
              </w:rPr>
              <w:t>On the other hand, UE (non-</w:t>
            </w:r>
            <w:proofErr w:type="spellStart"/>
            <w:r>
              <w:rPr>
                <w:lang w:eastAsia="ko-KR"/>
              </w:rPr>
              <w:t>RedCap</w:t>
            </w:r>
            <w:proofErr w:type="spellEnd"/>
            <w:r>
              <w:rPr>
                <w:lang w:eastAsia="ko-KR"/>
              </w:rPr>
              <w:t xml:space="preserve"> or </w:t>
            </w:r>
            <w:proofErr w:type="spellStart"/>
            <w:r>
              <w:rPr>
                <w:lang w:eastAsia="ko-KR"/>
              </w:rPr>
              <w:t>RedCap</w:t>
            </w:r>
            <w:proofErr w:type="spellEnd"/>
            <w:r>
              <w:rPr>
                <w:lang w:eastAsia="ko-KR"/>
              </w:rPr>
              <w:t xml:space="preserve">) not necessarily needs to transmit PRACH on a valid RO, since </w:t>
            </w:r>
            <w:proofErr w:type="gramStart"/>
            <w:r>
              <w:rPr>
                <w:lang w:eastAsia="ko-KR"/>
              </w:rPr>
              <w:t>RACH  needs</w:t>
            </w:r>
            <w:proofErr w:type="gramEnd"/>
            <w:r>
              <w:rPr>
                <w:lang w:eastAsia="ko-KR"/>
              </w:rPr>
              <w:t xml:space="preserve"> to be triggered by higher layer or ordered by PDCCH. Therefore, we are open to discuss the option of “leaving </w:t>
            </w:r>
            <w:proofErr w:type="gramStart"/>
            <w:r>
              <w:rPr>
                <w:lang w:eastAsia="ko-KR"/>
              </w:rPr>
              <w:t>to</w:t>
            </w:r>
            <w:proofErr w:type="gramEnd"/>
            <w:r>
              <w:rPr>
                <w:lang w:eastAsia="ko-KR"/>
              </w:rPr>
              <w:t xml:space="preserve"> UE implementation” when a valid RO overlaps with UE-dedicated configured DL reception.</w:t>
            </w:r>
          </w:p>
        </w:tc>
      </w:tr>
      <w:tr w:rsidR="005272BC" w14:paraId="67C32207" w14:textId="77777777">
        <w:tc>
          <w:tcPr>
            <w:tcW w:w="1479" w:type="dxa"/>
          </w:tcPr>
          <w:p w14:paraId="67C32204" w14:textId="77777777" w:rsidR="005272BC" w:rsidRDefault="001C0BBA">
            <w:pPr>
              <w:rPr>
                <w:lang w:eastAsia="ko-KR"/>
              </w:rPr>
            </w:pPr>
            <w:r>
              <w:rPr>
                <w:lang w:eastAsia="ko-KR"/>
              </w:rPr>
              <w:t>Lenovo, Motorola Mobility</w:t>
            </w:r>
          </w:p>
        </w:tc>
        <w:tc>
          <w:tcPr>
            <w:tcW w:w="1372" w:type="dxa"/>
          </w:tcPr>
          <w:p w14:paraId="67C32205" w14:textId="77777777" w:rsidR="005272BC" w:rsidRDefault="001C0BBA">
            <w:pPr>
              <w:tabs>
                <w:tab w:val="left" w:pos="551"/>
              </w:tabs>
              <w:rPr>
                <w:lang w:eastAsia="ko-KR"/>
              </w:rPr>
            </w:pPr>
            <w:r>
              <w:rPr>
                <w:lang w:eastAsia="ko-KR"/>
              </w:rPr>
              <w:t>Y</w:t>
            </w:r>
          </w:p>
        </w:tc>
        <w:tc>
          <w:tcPr>
            <w:tcW w:w="6780" w:type="dxa"/>
          </w:tcPr>
          <w:p w14:paraId="67C32206" w14:textId="77777777" w:rsidR="005272BC" w:rsidRDefault="005272BC">
            <w:pPr>
              <w:rPr>
                <w:lang w:eastAsia="ko-KR"/>
              </w:rPr>
            </w:pPr>
          </w:p>
        </w:tc>
      </w:tr>
      <w:tr w:rsidR="005272BC" w14:paraId="67C3220B" w14:textId="77777777">
        <w:tc>
          <w:tcPr>
            <w:tcW w:w="1479" w:type="dxa"/>
          </w:tcPr>
          <w:p w14:paraId="67C32208" w14:textId="77777777" w:rsidR="005272BC" w:rsidRDefault="001C0BBA">
            <w:pPr>
              <w:rPr>
                <w:lang w:eastAsia="ko-KR"/>
              </w:rPr>
            </w:pPr>
            <w:r>
              <w:rPr>
                <w:lang w:eastAsia="ko-KR"/>
              </w:rPr>
              <w:t>Samsung</w:t>
            </w:r>
          </w:p>
        </w:tc>
        <w:tc>
          <w:tcPr>
            <w:tcW w:w="1372" w:type="dxa"/>
          </w:tcPr>
          <w:p w14:paraId="67C32209" w14:textId="77777777" w:rsidR="005272BC" w:rsidRDefault="005272BC">
            <w:pPr>
              <w:tabs>
                <w:tab w:val="left" w:pos="551"/>
              </w:tabs>
              <w:rPr>
                <w:lang w:eastAsia="ko-KR"/>
              </w:rPr>
            </w:pPr>
          </w:p>
        </w:tc>
        <w:tc>
          <w:tcPr>
            <w:tcW w:w="6780" w:type="dxa"/>
          </w:tcPr>
          <w:p w14:paraId="67C3220A" w14:textId="77777777" w:rsidR="005272BC" w:rsidRDefault="001C0BBA">
            <w:pPr>
              <w:rPr>
                <w:lang w:eastAsia="ko-KR"/>
              </w:rPr>
            </w:pPr>
            <w:r>
              <w:rPr>
                <w:lang w:eastAsia="ko-KR"/>
              </w:rPr>
              <w:t xml:space="preserve">Our first </w:t>
            </w:r>
            <w:r>
              <w:rPr>
                <w:rFonts w:eastAsiaTheme="minorEastAsia"/>
                <w:lang w:eastAsia="zh-CN"/>
              </w:rPr>
              <w:t xml:space="preserve">preference is to leave it to UE implementation and share similar view with vivo and </w:t>
            </w:r>
            <w:proofErr w:type="spellStart"/>
            <w:r>
              <w:rPr>
                <w:rFonts w:eastAsiaTheme="minorEastAsia"/>
                <w:lang w:eastAsia="zh-CN"/>
              </w:rPr>
              <w:t>Spreadtrum</w:t>
            </w:r>
            <w:proofErr w:type="spellEnd"/>
            <w:r>
              <w:rPr>
                <w:rFonts w:eastAsiaTheme="minorEastAsia"/>
                <w:lang w:eastAsia="zh-CN"/>
              </w:rPr>
              <w:t xml:space="preserve"> that Option 1 is too </w:t>
            </w:r>
            <w:proofErr w:type="gramStart"/>
            <w:r>
              <w:rPr>
                <w:rFonts w:eastAsiaTheme="minorEastAsia"/>
                <w:lang w:eastAsia="zh-CN"/>
              </w:rPr>
              <w:t>much</w:t>
            </w:r>
            <w:proofErr w:type="gramEnd"/>
            <w:r>
              <w:rPr>
                <w:rFonts w:eastAsiaTheme="minorEastAsia"/>
                <w:lang w:eastAsia="zh-CN"/>
              </w:rPr>
              <w:t xml:space="preserve"> restrictions for </w:t>
            </w:r>
            <w:proofErr w:type="spellStart"/>
            <w:r>
              <w:rPr>
                <w:rFonts w:eastAsiaTheme="minorEastAsia"/>
                <w:lang w:eastAsia="zh-CN"/>
              </w:rPr>
              <w:t>gNB</w:t>
            </w:r>
            <w:proofErr w:type="spellEnd"/>
            <w:r>
              <w:rPr>
                <w:rFonts w:eastAsiaTheme="minorEastAsia"/>
                <w:lang w:eastAsia="zh-CN"/>
              </w:rPr>
              <w:t xml:space="preserve">. </w:t>
            </w:r>
            <w:proofErr w:type="gramStart"/>
            <w:r>
              <w:rPr>
                <w:lang w:eastAsia="ko-KR"/>
              </w:rPr>
              <w:t>But,</w:t>
            </w:r>
            <w:proofErr w:type="gramEnd"/>
            <w:r>
              <w:rPr>
                <w:lang w:eastAsia="ko-KR"/>
              </w:rPr>
              <w:t xml:space="preserve"> we can live with the proposal if the proposal is applied for all sub-cases.</w:t>
            </w:r>
          </w:p>
        </w:tc>
      </w:tr>
      <w:tr w:rsidR="005272BC" w14:paraId="67C3220F" w14:textId="77777777">
        <w:tc>
          <w:tcPr>
            <w:tcW w:w="1479" w:type="dxa"/>
          </w:tcPr>
          <w:p w14:paraId="67C3220C" w14:textId="77777777" w:rsidR="005272BC" w:rsidRDefault="001C0BBA">
            <w:pPr>
              <w:rPr>
                <w:rFonts w:eastAsiaTheme="minorEastAsia"/>
                <w:lang w:eastAsia="zh-CN"/>
              </w:rPr>
            </w:pPr>
            <w:r>
              <w:rPr>
                <w:rFonts w:eastAsiaTheme="minorEastAsia"/>
                <w:lang w:eastAsia="zh-CN"/>
              </w:rPr>
              <w:t>Xiaomi</w:t>
            </w:r>
          </w:p>
        </w:tc>
        <w:tc>
          <w:tcPr>
            <w:tcW w:w="1372" w:type="dxa"/>
          </w:tcPr>
          <w:p w14:paraId="67C3220D" w14:textId="77777777" w:rsidR="005272BC" w:rsidRDefault="005272BC">
            <w:pPr>
              <w:tabs>
                <w:tab w:val="left" w:pos="551"/>
              </w:tabs>
              <w:rPr>
                <w:lang w:eastAsia="ko-KR"/>
              </w:rPr>
            </w:pPr>
          </w:p>
        </w:tc>
        <w:tc>
          <w:tcPr>
            <w:tcW w:w="6780" w:type="dxa"/>
          </w:tcPr>
          <w:p w14:paraId="67C3220E" w14:textId="77777777" w:rsidR="005272BC" w:rsidRDefault="001C0BBA">
            <w:pPr>
              <w:rPr>
                <w:rFonts w:eastAsiaTheme="minorEastAsia"/>
                <w:lang w:eastAsia="zh-CN"/>
              </w:rPr>
            </w:pPr>
            <w:r>
              <w:rPr>
                <w:rFonts w:eastAsiaTheme="minorEastAsia"/>
                <w:lang w:eastAsia="zh-CN"/>
              </w:rPr>
              <w:t xml:space="preserve">We share the same view with </w:t>
            </w:r>
            <w:proofErr w:type="spellStart"/>
            <w:r>
              <w:rPr>
                <w:rFonts w:eastAsiaTheme="minorEastAsia"/>
                <w:lang w:eastAsia="zh-CN"/>
              </w:rPr>
              <w:t>Spreadtrum</w:t>
            </w:r>
            <w:proofErr w:type="spellEnd"/>
            <w:r>
              <w:rPr>
                <w:rFonts w:eastAsiaTheme="minorEastAsia"/>
                <w:lang w:eastAsia="zh-CN"/>
              </w:rPr>
              <w:t xml:space="preserve"> and vivo. Opt.1 impost significant restriction and result in potential resource wastage</w:t>
            </w:r>
          </w:p>
        </w:tc>
      </w:tr>
      <w:tr w:rsidR="005272BC" w14:paraId="67C32213" w14:textId="77777777">
        <w:tc>
          <w:tcPr>
            <w:tcW w:w="1479" w:type="dxa"/>
          </w:tcPr>
          <w:p w14:paraId="67C32210" w14:textId="77777777" w:rsidR="005272BC" w:rsidRDefault="001C0BBA">
            <w:pPr>
              <w:rPr>
                <w:rFonts w:eastAsiaTheme="minorEastAsia"/>
                <w:lang w:eastAsia="zh-CN"/>
              </w:rPr>
            </w:pPr>
            <w:r>
              <w:rPr>
                <w:rFonts w:eastAsiaTheme="minorEastAsia"/>
                <w:lang w:eastAsia="zh-CN"/>
              </w:rPr>
              <w:t>Sharp</w:t>
            </w:r>
          </w:p>
        </w:tc>
        <w:tc>
          <w:tcPr>
            <w:tcW w:w="1372" w:type="dxa"/>
          </w:tcPr>
          <w:p w14:paraId="67C32211" w14:textId="77777777" w:rsidR="005272BC" w:rsidRDefault="001C0BBA">
            <w:pPr>
              <w:tabs>
                <w:tab w:val="left" w:pos="551"/>
              </w:tabs>
              <w:rPr>
                <w:lang w:eastAsia="ko-KR"/>
              </w:rPr>
            </w:pPr>
            <w:r>
              <w:rPr>
                <w:rFonts w:eastAsiaTheme="minorEastAsia"/>
                <w:lang w:eastAsia="zh-CN"/>
              </w:rPr>
              <w:t>Y</w:t>
            </w:r>
          </w:p>
        </w:tc>
        <w:tc>
          <w:tcPr>
            <w:tcW w:w="6780" w:type="dxa"/>
          </w:tcPr>
          <w:p w14:paraId="67C32212" w14:textId="77777777" w:rsidR="005272BC" w:rsidRDefault="005272BC">
            <w:pPr>
              <w:rPr>
                <w:rFonts w:eastAsiaTheme="minorEastAsia"/>
                <w:lang w:eastAsia="zh-CN"/>
              </w:rPr>
            </w:pPr>
          </w:p>
        </w:tc>
      </w:tr>
      <w:tr w:rsidR="005272BC" w14:paraId="67C32217" w14:textId="77777777">
        <w:tc>
          <w:tcPr>
            <w:tcW w:w="1479" w:type="dxa"/>
          </w:tcPr>
          <w:p w14:paraId="67C32214" w14:textId="77777777" w:rsidR="005272BC" w:rsidRDefault="001C0BBA">
            <w:pPr>
              <w:rPr>
                <w:rFonts w:eastAsiaTheme="minorEastAsia"/>
                <w:lang w:eastAsia="zh-CN"/>
              </w:rPr>
            </w:pPr>
            <w:r>
              <w:rPr>
                <w:rFonts w:eastAsiaTheme="minorEastAsia"/>
                <w:lang w:eastAsia="zh-CN"/>
              </w:rPr>
              <w:t>OPPO</w:t>
            </w:r>
          </w:p>
        </w:tc>
        <w:tc>
          <w:tcPr>
            <w:tcW w:w="1372" w:type="dxa"/>
          </w:tcPr>
          <w:p w14:paraId="67C32215" w14:textId="77777777" w:rsidR="005272BC" w:rsidRDefault="001C0BBA">
            <w:pPr>
              <w:tabs>
                <w:tab w:val="left" w:pos="551"/>
              </w:tabs>
              <w:rPr>
                <w:lang w:eastAsia="ko-KR"/>
              </w:rPr>
            </w:pPr>
            <w:r>
              <w:rPr>
                <w:lang w:eastAsia="ko-KR"/>
              </w:rPr>
              <w:t>Y</w:t>
            </w:r>
          </w:p>
        </w:tc>
        <w:tc>
          <w:tcPr>
            <w:tcW w:w="6780" w:type="dxa"/>
          </w:tcPr>
          <w:p w14:paraId="67C32216" w14:textId="77777777" w:rsidR="005272BC" w:rsidRDefault="001C0BBA">
            <w:pPr>
              <w:rPr>
                <w:rFonts w:eastAsiaTheme="minorEastAsia"/>
                <w:lang w:eastAsia="zh-CN"/>
              </w:rPr>
            </w:pPr>
            <w:r>
              <w:rPr>
                <w:rFonts w:eastAsiaTheme="minorEastAsia"/>
                <w:lang w:eastAsia="zh-CN"/>
              </w:rPr>
              <w:t>Don’t see problem to reuse the TDD rules.</w:t>
            </w:r>
          </w:p>
        </w:tc>
      </w:tr>
      <w:tr w:rsidR="005272BC" w14:paraId="67C32220" w14:textId="77777777">
        <w:tc>
          <w:tcPr>
            <w:tcW w:w="1479" w:type="dxa"/>
          </w:tcPr>
          <w:p w14:paraId="67C32218" w14:textId="77777777" w:rsidR="005272BC" w:rsidRDefault="001C0BBA">
            <w:pPr>
              <w:rPr>
                <w:rFonts w:eastAsiaTheme="minorEastAsia"/>
              </w:rPr>
            </w:pPr>
            <w:r>
              <w:rPr>
                <w:rFonts w:eastAsiaTheme="minorEastAsia"/>
              </w:rPr>
              <w:t>FL2</w:t>
            </w:r>
          </w:p>
        </w:tc>
        <w:tc>
          <w:tcPr>
            <w:tcW w:w="8152" w:type="dxa"/>
            <w:gridSpan w:val="2"/>
          </w:tcPr>
          <w:p w14:paraId="67C32219" w14:textId="77777777" w:rsidR="005272BC" w:rsidRDefault="001C0BBA">
            <w:pPr>
              <w:rPr>
                <w:rFonts w:eastAsiaTheme="minorEastAsia"/>
              </w:rPr>
            </w:pPr>
            <w:r>
              <w:rPr>
                <w:rFonts w:eastAsiaTheme="minorEastAsia"/>
                <w:b/>
                <w:bCs/>
              </w:rPr>
              <w:t>@ZTE</w:t>
            </w:r>
            <w:r>
              <w:rPr>
                <w:rFonts w:eastAsiaTheme="minorEastAsia"/>
              </w:rPr>
              <w:t>: Is your proposal covered also by Option 2 (</w:t>
            </w:r>
            <w:proofErr w:type="gramStart"/>
            <w:r>
              <w:rPr>
                <w:rFonts w:eastAsiaTheme="minorEastAsia"/>
              </w:rPr>
              <w:t>i.e.</w:t>
            </w:r>
            <w:proofErr w:type="gramEnd"/>
            <w:r>
              <w:rPr>
                <w:rFonts w:eastAsiaTheme="minorEastAsia"/>
              </w:rPr>
              <w:t xml:space="preserve"> one implementation example)? Since RO selection is up to UE and it is unknown by </w:t>
            </w:r>
            <w:proofErr w:type="spellStart"/>
            <w:r>
              <w:rPr>
                <w:rFonts w:eastAsiaTheme="minorEastAsia"/>
              </w:rPr>
              <w:t>gNB</w:t>
            </w:r>
            <w:proofErr w:type="spellEnd"/>
            <w:r>
              <w:rPr>
                <w:rFonts w:eastAsiaTheme="minorEastAsia"/>
              </w:rPr>
              <w:t xml:space="preserve"> whether UE performs PRACH transmission or not, the prioritization of the RO </w:t>
            </w:r>
            <w:r>
              <w:rPr>
                <w:rFonts w:eastAsiaTheme="minorEastAsia" w:hint="eastAsia"/>
                <w:lang w:val="en-US" w:eastAsia="zh-CN"/>
              </w:rPr>
              <w:t>with preamble sending</w:t>
            </w:r>
            <w:r>
              <w:rPr>
                <w:rFonts w:eastAsiaTheme="minorEastAsia"/>
              </w:rPr>
              <w:t xml:space="preserve"> may not help </w:t>
            </w:r>
            <w:proofErr w:type="spellStart"/>
            <w:r>
              <w:rPr>
                <w:rFonts w:eastAsiaTheme="minorEastAsia"/>
              </w:rPr>
              <w:t>gNB</w:t>
            </w:r>
            <w:proofErr w:type="spellEnd"/>
            <w:r>
              <w:rPr>
                <w:rFonts w:eastAsiaTheme="minorEastAsia"/>
              </w:rPr>
              <w:t xml:space="preserve"> for optimizing resource utilization. </w:t>
            </w:r>
          </w:p>
          <w:p w14:paraId="67C3221A" w14:textId="77777777" w:rsidR="005272BC" w:rsidRDefault="005272BC">
            <w:pPr>
              <w:rPr>
                <w:rFonts w:eastAsiaTheme="minorEastAsia"/>
              </w:rPr>
            </w:pPr>
          </w:p>
          <w:p w14:paraId="67C3221B" w14:textId="77777777" w:rsidR="005272BC" w:rsidRDefault="001C0BBA">
            <w:pPr>
              <w:rPr>
                <w:rFonts w:eastAsiaTheme="minorEastAsia"/>
              </w:rPr>
            </w:pPr>
            <w:r>
              <w:rPr>
                <w:rFonts w:eastAsiaTheme="minorEastAsia"/>
                <w:b/>
                <w:bCs/>
              </w:rPr>
              <w:t>@vivo</w:t>
            </w:r>
            <w:r>
              <w:rPr>
                <w:rFonts w:eastAsiaTheme="minorEastAsia"/>
              </w:rPr>
              <w:t xml:space="preserve">: Option 2 should include the implementation that UE prioritizes valid RO over dedicated configured DL reception. In such case, how can </w:t>
            </w:r>
            <w:proofErr w:type="spellStart"/>
            <w:r>
              <w:rPr>
                <w:rFonts w:eastAsiaTheme="minorEastAsia"/>
              </w:rPr>
              <w:t>gNB</w:t>
            </w:r>
            <w:proofErr w:type="spellEnd"/>
            <w:r>
              <w:rPr>
                <w:rFonts w:eastAsiaTheme="minorEastAsia"/>
              </w:rPr>
              <w:t xml:space="preserve"> determine the failure of DL reception is due to channel quality issue or UE’s discarding? Since this subcase is for UE-dedicated configured DL reception, the resources are dedicated to the UE. </w:t>
            </w:r>
            <w:proofErr w:type="spellStart"/>
            <w:r>
              <w:rPr>
                <w:rFonts w:eastAsiaTheme="minorEastAsia"/>
              </w:rPr>
              <w:t>Wond’t</w:t>
            </w:r>
            <w:proofErr w:type="spellEnd"/>
            <w:r>
              <w:rPr>
                <w:rFonts w:eastAsiaTheme="minorEastAsia"/>
              </w:rPr>
              <w:t xml:space="preserve"> it be a waste of resources if UE decides not to receive on the configured DL resources. To support Option 2, is there any impact on RAN4 spec, </w:t>
            </w:r>
            <w:proofErr w:type="gramStart"/>
            <w:r>
              <w:rPr>
                <w:rFonts w:eastAsiaTheme="minorEastAsia"/>
              </w:rPr>
              <w:t>e.g.</w:t>
            </w:r>
            <w:proofErr w:type="gramEnd"/>
            <w:r>
              <w:rPr>
                <w:rFonts w:eastAsiaTheme="minorEastAsia"/>
              </w:rPr>
              <w:t xml:space="preserve"> defining new test cases and performance requirement?</w:t>
            </w:r>
          </w:p>
          <w:p w14:paraId="67C3221C" w14:textId="77777777" w:rsidR="005272BC" w:rsidRDefault="005272BC">
            <w:pPr>
              <w:rPr>
                <w:rFonts w:eastAsiaTheme="minorEastAsia"/>
              </w:rPr>
            </w:pPr>
          </w:p>
          <w:p w14:paraId="67C3221D" w14:textId="77777777" w:rsidR="005272BC" w:rsidRDefault="001C0BBA">
            <w:pPr>
              <w:spacing w:after="120"/>
              <w:rPr>
                <w:rFonts w:eastAsiaTheme="minorEastAsia"/>
              </w:rPr>
            </w:pPr>
            <w:r>
              <w:rPr>
                <w:rFonts w:eastAsiaTheme="minorEastAsia"/>
                <w:b/>
                <w:bCs/>
              </w:rPr>
              <w:t>@All</w:t>
            </w:r>
            <w:r>
              <w:rPr>
                <w:rFonts w:eastAsiaTheme="minorEastAsia"/>
              </w:rPr>
              <w:t xml:space="preserve">, Can the following proposal be considered as a compromise proposal if there is no </w:t>
            </w:r>
            <w:proofErr w:type="spellStart"/>
            <w:r>
              <w:rPr>
                <w:rFonts w:eastAsiaTheme="minorEastAsia"/>
              </w:rPr>
              <w:t>concenus</w:t>
            </w:r>
            <w:proofErr w:type="spellEnd"/>
            <w:r>
              <w:rPr>
                <w:rFonts w:eastAsiaTheme="minorEastAsia"/>
              </w:rPr>
              <w:t xml:space="preserve"> between Option 1 and 2?</w:t>
            </w:r>
          </w:p>
          <w:p w14:paraId="67C3221E"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Option 4: It is considered as an error case if UE-dedicated configured DL reception overlaps with valid Ros </w:t>
            </w:r>
          </w:p>
          <w:p w14:paraId="67C3221F" w14:textId="77777777" w:rsidR="005272BC" w:rsidRDefault="005272BC">
            <w:pPr>
              <w:rPr>
                <w:rFonts w:eastAsiaTheme="minorEastAsia"/>
              </w:rPr>
            </w:pPr>
          </w:p>
        </w:tc>
      </w:tr>
      <w:tr w:rsidR="005272BC" w14:paraId="67C32225" w14:textId="77777777">
        <w:tc>
          <w:tcPr>
            <w:tcW w:w="1479" w:type="dxa"/>
          </w:tcPr>
          <w:p w14:paraId="67C32221" w14:textId="77777777" w:rsidR="005272BC" w:rsidRDefault="001C0BB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7C32222" w14:textId="77777777" w:rsidR="005272BC" w:rsidRDefault="005272BC">
            <w:pPr>
              <w:tabs>
                <w:tab w:val="left" w:pos="551"/>
              </w:tabs>
              <w:rPr>
                <w:rFonts w:eastAsiaTheme="minorEastAsia"/>
              </w:rPr>
            </w:pPr>
          </w:p>
        </w:tc>
        <w:tc>
          <w:tcPr>
            <w:tcW w:w="6780" w:type="dxa"/>
          </w:tcPr>
          <w:p w14:paraId="67C32223" w14:textId="77777777" w:rsidR="005272BC" w:rsidRDefault="001C0BBA">
            <w:pPr>
              <w:rPr>
                <w:rFonts w:eastAsiaTheme="minorEastAsia"/>
                <w:lang w:eastAsia="zh-CN"/>
              </w:rPr>
            </w:pPr>
            <w:r>
              <w:rPr>
                <w:rFonts w:eastAsiaTheme="minorEastAsia" w:hint="eastAsia"/>
                <w:lang w:eastAsia="zh-CN"/>
              </w:rPr>
              <w:t>@</w:t>
            </w:r>
            <w:r>
              <w:rPr>
                <w:rFonts w:eastAsiaTheme="minorEastAsia"/>
                <w:lang w:eastAsia="zh-CN"/>
              </w:rPr>
              <w:t xml:space="preserve">FL, </w:t>
            </w:r>
            <w:proofErr w:type="spellStart"/>
            <w:r>
              <w:rPr>
                <w:rFonts w:eastAsiaTheme="minorEastAsia"/>
                <w:lang w:eastAsia="zh-CN"/>
              </w:rPr>
              <w:t>gNB</w:t>
            </w:r>
            <w:proofErr w:type="spellEnd"/>
            <w:r>
              <w:rPr>
                <w:rFonts w:eastAsiaTheme="minorEastAsia"/>
                <w:lang w:eastAsia="zh-CN"/>
              </w:rPr>
              <w:t xml:space="preserve"> cannot be 100% sure about the reason for a DL reception failure in Option 2. Even with ZTE’s proposal, </w:t>
            </w:r>
            <w:proofErr w:type="spellStart"/>
            <w:r>
              <w:rPr>
                <w:rFonts w:eastAsiaTheme="minorEastAsia"/>
                <w:lang w:eastAsia="zh-CN"/>
              </w:rPr>
              <w:t>gNB</w:t>
            </w:r>
            <w:proofErr w:type="spellEnd"/>
            <w:r>
              <w:rPr>
                <w:rFonts w:eastAsiaTheme="minorEastAsia"/>
                <w:lang w:eastAsia="zh-CN"/>
              </w:rPr>
              <w:t xml:space="preserve"> cannot be 100% sure about the reason either, as PRACH transmission may be mis-detected by the </w:t>
            </w:r>
            <w:proofErr w:type="spellStart"/>
            <w:r>
              <w:rPr>
                <w:rFonts w:eastAsiaTheme="minorEastAsia"/>
                <w:lang w:eastAsia="zh-CN"/>
              </w:rPr>
              <w:t>gNB</w:t>
            </w:r>
            <w:proofErr w:type="spellEnd"/>
            <w:r>
              <w:rPr>
                <w:rFonts w:eastAsiaTheme="minorEastAsia"/>
                <w:lang w:eastAsia="zh-CN"/>
              </w:rPr>
              <w:t xml:space="preserve">. The RAN4 impact of Option 2 is much less than option 1, since in option 2 UE has the </w:t>
            </w:r>
            <w:proofErr w:type="spellStart"/>
            <w:r>
              <w:rPr>
                <w:rFonts w:eastAsiaTheme="minorEastAsia"/>
                <w:lang w:eastAsia="zh-CN"/>
              </w:rPr>
              <w:t>flexility</w:t>
            </w:r>
            <w:proofErr w:type="spellEnd"/>
            <w:r>
              <w:rPr>
                <w:rFonts w:eastAsiaTheme="minorEastAsia"/>
                <w:lang w:eastAsia="zh-CN"/>
              </w:rPr>
              <w:t xml:space="preserve"> to choose between DL reception (for measurement) or RO (for PRACH </w:t>
            </w:r>
            <w:r>
              <w:rPr>
                <w:rFonts w:eastAsiaTheme="minorEastAsia"/>
                <w:lang w:eastAsia="zh-CN"/>
              </w:rPr>
              <w:lastRenderedPageBreak/>
              <w:t xml:space="preserve">transmission), while in Option 1 UE is mandated to cancel the DL reception for measurement even though there is no intention to transmit PRACH in a valid RO. </w:t>
            </w:r>
          </w:p>
          <w:p w14:paraId="67C32224" w14:textId="77777777" w:rsidR="005272BC" w:rsidRDefault="001C0BBA">
            <w:pPr>
              <w:rPr>
                <w:rFonts w:eastAsiaTheme="minorEastAsia"/>
                <w:lang w:eastAsia="zh-CN"/>
              </w:rPr>
            </w:pPr>
            <w:r>
              <w:rPr>
                <w:rFonts w:eastAsiaTheme="minorEastAsia" w:hint="eastAsia"/>
                <w:lang w:eastAsia="zh-CN"/>
              </w:rPr>
              <w:t>R</w:t>
            </w:r>
            <w:r>
              <w:rPr>
                <w:rFonts w:eastAsiaTheme="minorEastAsia"/>
                <w:lang w:eastAsia="zh-CN"/>
              </w:rPr>
              <w:t>egarding the possibility to define it as the error case, since DL reception includes PDCCH USS monitoring (which is usually configured as per slot monitoring), it would be hard to avoid the collision between PDCCH USS monitoring with valid Ros completely unless there is an additional TDD DL/UL pattern configuration provided (which we did not agree to introduce for FDD)</w:t>
            </w:r>
          </w:p>
        </w:tc>
      </w:tr>
      <w:tr w:rsidR="005272BC" w14:paraId="67C32229" w14:textId="77777777">
        <w:tc>
          <w:tcPr>
            <w:tcW w:w="1479" w:type="dxa"/>
          </w:tcPr>
          <w:p w14:paraId="67C32226" w14:textId="77777777" w:rsidR="005272BC" w:rsidRDefault="001C0BBA">
            <w:pPr>
              <w:rPr>
                <w:rFonts w:eastAsiaTheme="minorEastAsia"/>
                <w:lang w:eastAsia="zh-CN"/>
              </w:rPr>
            </w:pPr>
            <w:r>
              <w:rPr>
                <w:rFonts w:eastAsia="Yu Mincho" w:hint="eastAsia"/>
                <w:lang w:eastAsia="ja-JP"/>
              </w:rPr>
              <w:lastRenderedPageBreak/>
              <w:t>D</w:t>
            </w:r>
            <w:r>
              <w:rPr>
                <w:rFonts w:eastAsia="Yu Mincho"/>
                <w:lang w:eastAsia="ja-JP"/>
              </w:rPr>
              <w:t>OCOMO</w:t>
            </w:r>
          </w:p>
        </w:tc>
        <w:tc>
          <w:tcPr>
            <w:tcW w:w="1372" w:type="dxa"/>
          </w:tcPr>
          <w:p w14:paraId="67C32227" w14:textId="77777777" w:rsidR="005272BC" w:rsidRDefault="005272BC">
            <w:pPr>
              <w:tabs>
                <w:tab w:val="left" w:pos="551"/>
              </w:tabs>
              <w:rPr>
                <w:rFonts w:eastAsiaTheme="minorEastAsia"/>
              </w:rPr>
            </w:pPr>
          </w:p>
        </w:tc>
        <w:tc>
          <w:tcPr>
            <w:tcW w:w="6780" w:type="dxa"/>
          </w:tcPr>
          <w:p w14:paraId="67C32228" w14:textId="77777777" w:rsidR="005272BC" w:rsidRDefault="001C0BBA">
            <w:pPr>
              <w:rPr>
                <w:rFonts w:eastAsiaTheme="minorEastAsia"/>
                <w:lang w:eastAsia="zh-CN"/>
              </w:rPr>
            </w:pPr>
            <w:r>
              <w:rPr>
                <w:rFonts w:eastAsia="Yu Mincho" w:hint="eastAsia"/>
                <w:lang w:eastAsia="ja-JP"/>
              </w:rPr>
              <w:t>W</w:t>
            </w:r>
            <w:r>
              <w:rPr>
                <w:rFonts w:eastAsia="Yu Mincho"/>
                <w:lang w:eastAsia="ja-JP"/>
              </w:rPr>
              <w:t>e still prefer Option 1. The compromised proposal Option 4 does not work because it is difficult to avoid collision between PDCCH USS and valid Ros, as pointed out by vivo.</w:t>
            </w:r>
          </w:p>
        </w:tc>
      </w:tr>
      <w:tr w:rsidR="005272BC" w14:paraId="67C3222E" w14:textId="77777777">
        <w:tc>
          <w:tcPr>
            <w:tcW w:w="1479" w:type="dxa"/>
          </w:tcPr>
          <w:p w14:paraId="67C3222A" w14:textId="77777777" w:rsidR="005272BC" w:rsidRDefault="001C0BBA">
            <w:pPr>
              <w:rPr>
                <w:rFonts w:eastAsia="Yu Mincho"/>
                <w:lang w:eastAsia="ja-JP"/>
              </w:rPr>
            </w:pPr>
            <w:r>
              <w:rPr>
                <w:rFonts w:eastAsia="Yu Mincho"/>
                <w:lang w:eastAsia="ja-JP"/>
              </w:rPr>
              <w:t>MediaTek</w:t>
            </w:r>
          </w:p>
        </w:tc>
        <w:tc>
          <w:tcPr>
            <w:tcW w:w="1372" w:type="dxa"/>
          </w:tcPr>
          <w:p w14:paraId="67C3222B" w14:textId="77777777" w:rsidR="005272BC" w:rsidRDefault="005272BC">
            <w:pPr>
              <w:tabs>
                <w:tab w:val="left" w:pos="551"/>
              </w:tabs>
              <w:rPr>
                <w:rFonts w:eastAsiaTheme="minorEastAsia"/>
              </w:rPr>
            </w:pPr>
          </w:p>
        </w:tc>
        <w:tc>
          <w:tcPr>
            <w:tcW w:w="6780" w:type="dxa"/>
          </w:tcPr>
          <w:p w14:paraId="67C3222C" w14:textId="77777777" w:rsidR="005272BC" w:rsidRDefault="001C0BBA">
            <w:pPr>
              <w:rPr>
                <w:rFonts w:eastAsia="Yu Mincho"/>
                <w:lang w:eastAsia="ja-JP"/>
              </w:rPr>
            </w:pPr>
            <w:r>
              <w:rPr>
                <w:rFonts w:eastAsia="Yu Mincho"/>
                <w:lang w:eastAsia="ja-JP"/>
              </w:rPr>
              <w:t xml:space="preserve">We still prefer Option 2 (i.e., by UE implementation). Although the </w:t>
            </w:r>
            <w:proofErr w:type="spellStart"/>
            <w:r>
              <w:rPr>
                <w:rFonts w:eastAsia="Yu Mincho"/>
                <w:lang w:eastAsia="ja-JP"/>
              </w:rPr>
              <w:t>gNB</w:t>
            </w:r>
            <w:proofErr w:type="spellEnd"/>
            <w:r>
              <w:rPr>
                <w:rFonts w:eastAsia="Yu Mincho"/>
                <w:lang w:eastAsia="ja-JP"/>
              </w:rPr>
              <w:t xml:space="preserve"> does not know whether the DL transmission failed or was deprioritized, the </w:t>
            </w:r>
            <w:proofErr w:type="spellStart"/>
            <w:r>
              <w:rPr>
                <w:rFonts w:eastAsia="Yu Mincho"/>
                <w:lang w:eastAsia="ja-JP"/>
              </w:rPr>
              <w:t>gNB</w:t>
            </w:r>
            <w:proofErr w:type="spellEnd"/>
            <w:r>
              <w:rPr>
                <w:rFonts w:eastAsia="Yu Mincho"/>
                <w:lang w:eastAsia="ja-JP"/>
              </w:rPr>
              <w:t xml:space="preserve"> is aware of the collision and may </w:t>
            </w:r>
            <w:proofErr w:type="gramStart"/>
            <w:r>
              <w:rPr>
                <w:rFonts w:eastAsia="Yu Mincho"/>
                <w:lang w:eastAsia="ja-JP"/>
              </w:rPr>
              <w:t>make the assumption</w:t>
            </w:r>
            <w:proofErr w:type="gramEnd"/>
            <w:r>
              <w:rPr>
                <w:rFonts w:eastAsia="Yu Mincho"/>
                <w:lang w:eastAsia="ja-JP"/>
              </w:rPr>
              <w:t xml:space="preserve"> that is optimal or safest for MCS adaptation. The collision should occur relatively infrequently as well.  </w:t>
            </w:r>
          </w:p>
          <w:p w14:paraId="67C3222D" w14:textId="77777777" w:rsidR="005272BC" w:rsidRDefault="001C0BBA">
            <w:pPr>
              <w:rPr>
                <w:rFonts w:eastAsia="Yu Mincho"/>
                <w:lang w:eastAsia="ja-JP"/>
              </w:rPr>
            </w:pPr>
            <w:r>
              <w:rPr>
                <w:rFonts w:eastAsia="Yu Mincho"/>
                <w:lang w:eastAsia="ja-JP"/>
              </w:rPr>
              <w:t>Option 4 is just as restrictive as Option 1, as Vivo is also pointing it out. Therefore, it does not address the issue efficiently.</w:t>
            </w:r>
          </w:p>
        </w:tc>
      </w:tr>
      <w:tr w:rsidR="005272BC" w14:paraId="67C32233" w14:textId="77777777">
        <w:tc>
          <w:tcPr>
            <w:tcW w:w="1479" w:type="dxa"/>
          </w:tcPr>
          <w:p w14:paraId="67C3222F" w14:textId="77777777" w:rsidR="005272BC" w:rsidRDefault="001C0BBA">
            <w:pPr>
              <w:rPr>
                <w:rFonts w:eastAsia="Yu Mincho"/>
                <w:lang w:eastAsia="ja-JP"/>
              </w:rPr>
            </w:pPr>
            <w:r>
              <w:rPr>
                <w:rFonts w:eastAsia="Yu Mincho"/>
                <w:lang w:eastAsia="ja-JP"/>
              </w:rPr>
              <w:t>Nokia, NSB</w:t>
            </w:r>
          </w:p>
        </w:tc>
        <w:tc>
          <w:tcPr>
            <w:tcW w:w="1372" w:type="dxa"/>
          </w:tcPr>
          <w:p w14:paraId="67C32230" w14:textId="77777777" w:rsidR="005272BC" w:rsidRDefault="005272BC">
            <w:pPr>
              <w:tabs>
                <w:tab w:val="left" w:pos="551"/>
              </w:tabs>
              <w:rPr>
                <w:rFonts w:eastAsiaTheme="minorEastAsia"/>
              </w:rPr>
            </w:pPr>
          </w:p>
        </w:tc>
        <w:tc>
          <w:tcPr>
            <w:tcW w:w="6780" w:type="dxa"/>
          </w:tcPr>
          <w:p w14:paraId="67C32231" w14:textId="77777777" w:rsidR="005272BC" w:rsidRDefault="001C0BBA">
            <w:pPr>
              <w:rPr>
                <w:lang w:eastAsia="ko-KR"/>
              </w:rPr>
            </w:pPr>
            <w:r>
              <w:rPr>
                <w:rFonts w:eastAsia="Yu Mincho"/>
                <w:lang w:eastAsia="ja-JP"/>
              </w:rPr>
              <w:t xml:space="preserve">Our preference is still Option 2. As also noted by other companies, in most cases UE will not transmit PRACH in valid RO. Therefore, </w:t>
            </w:r>
            <w:r>
              <w:rPr>
                <w:lang w:eastAsia="ko-KR"/>
              </w:rPr>
              <w:t xml:space="preserve">valid RO can be prioritized if the UE </w:t>
            </w:r>
            <w:proofErr w:type="gramStart"/>
            <w:r>
              <w:rPr>
                <w:lang w:eastAsia="ko-KR"/>
              </w:rPr>
              <w:t>has to</w:t>
            </w:r>
            <w:proofErr w:type="gramEnd"/>
            <w:r>
              <w:rPr>
                <w:lang w:eastAsia="ko-KR"/>
              </w:rPr>
              <w:t xml:space="preserve"> send PRACH. </w:t>
            </w:r>
            <w:proofErr w:type="gramStart"/>
            <w:r>
              <w:rPr>
                <w:lang w:eastAsia="ko-KR"/>
              </w:rPr>
              <w:t>Otherwise</w:t>
            </w:r>
            <w:proofErr w:type="gramEnd"/>
            <w:r>
              <w:rPr>
                <w:lang w:eastAsia="ko-KR"/>
              </w:rPr>
              <w:t xml:space="preserve"> the UE should receive the DL.</w:t>
            </w:r>
          </w:p>
          <w:p w14:paraId="67C32232" w14:textId="77777777" w:rsidR="005272BC" w:rsidRDefault="001C0BBA">
            <w:pPr>
              <w:rPr>
                <w:rFonts w:eastAsia="Yu Mincho"/>
                <w:lang w:eastAsia="ja-JP"/>
              </w:rPr>
            </w:pPr>
            <w:r>
              <w:rPr>
                <w:lang w:eastAsia="ko-KR"/>
              </w:rPr>
              <w:t xml:space="preserve">The compromised proposal is too restrictive as it leaves </w:t>
            </w:r>
            <w:proofErr w:type="spellStart"/>
            <w:r>
              <w:rPr>
                <w:lang w:eastAsia="ko-KR"/>
              </w:rPr>
              <w:t>gNB</w:t>
            </w:r>
            <w:proofErr w:type="spellEnd"/>
            <w:r>
              <w:rPr>
                <w:lang w:eastAsia="ko-KR"/>
              </w:rPr>
              <w:t xml:space="preserve"> to try to avoid this situation.</w:t>
            </w:r>
          </w:p>
        </w:tc>
      </w:tr>
      <w:tr w:rsidR="005272BC" w14:paraId="67C32237" w14:textId="77777777">
        <w:tc>
          <w:tcPr>
            <w:tcW w:w="1479" w:type="dxa"/>
          </w:tcPr>
          <w:p w14:paraId="67C32234" w14:textId="77777777" w:rsidR="005272BC" w:rsidRDefault="001C0BBA">
            <w:pPr>
              <w:rPr>
                <w:rFonts w:eastAsia="Yu Mincho"/>
                <w:lang w:eastAsia="ja-JP"/>
              </w:rPr>
            </w:pPr>
            <w:r>
              <w:rPr>
                <w:rFonts w:eastAsia="Yu Mincho"/>
                <w:lang w:eastAsia="ja-JP"/>
              </w:rPr>
              <w:t>Intel</w:t>
            </w:r>
          </w:p>
        </w:tc>
        <w:tc>
          <w:tcPr>
            <w:tcW w:w="1372" w:type="dxa"/>
          </w:tcPr>
          <w:p w14:paraId="67C32235" w14:textId="77777777" w:rsidR="005272BC" w:rsidRDefault="005272BC">
            <w:pPr>
              <w:tabs>
                <w:tab w:val="left" w:pos="551"/>
              </w:tabs>
              <w:rPr>
                <w:rFonts w:eastAsiaTheme="minorEastAsia"/>
              </w:rPr>
            </w:pPr>
          </w:p>
        </w:tc>
        <w:tc>
          <w:tcPr>
            <w:tcW w:w="6780" w:type="dxa"/>
          </w:tcPr>
          <w:p w14:paraId="67C32236" w14:textId="77777777" w:rsidR="005272BC" w:rsidRDefault="001C0BBA">
            <w:pPr>
              <w:rPr>
                <w:rFonts w:eastAsia="Yu Mincho"/>
                <w:lang w:eastAsia="ja-JP"/>
              </w:rPr>
            </w:pPr>
            <w:r>
              <w:rPr>
                <w:rFonts w:eastAsia="Yu Mincho"/>
                <w:lang w:eastAsia="ja-JP"/>
              </w:rPr>
              <w:t xml:space="preserve">It is in practically hard to complete avoid the overlap between valid RO and dedicated configured DL, </w:t>
            </w:r>
            <w:proofErr w:type="gramStart"/>
            <w:r>
              <w:rPr>
                <w:rFonts w:eastAsia="Yu Mincho"/>
                <w:lang w:eastAsia="ja-JP"/>
              </w:rPr>
              <w:t>e.g.</w:t>
            </w:r>
            <w:proofErr w:type="gramEnd"/>
            <w:r>
              <w:rPr>
                <w:rFonts w:eastAsia="Yu Mincho"/>
                <w:lang w:eastAsia="ja-JP"/>
              </w:rPr>
              <w:t xml:space="preserve"> PDCCH USS. It is more efficient to leave it up to UE implementation. </w:t>
            </w:r>
          </w:p>
        </w:tc>
      </w:tr>
      <w:tr w:rsidR="005272BC" w14:paraId="67C3223C" w14:textId="77777777">
        <w:tc>
          <w:tcPr>
            <w:tcW w:w="1479" w:type="dxa"/>
          </w:tcPr>
          <w:p w14:paraId="67C32238" w14:textId="77777777" w:rsidR="005272BC" w:rsidRDefault="001C0BBA">
            <w:pPr>
              <w:rPr>
                <w:rFonts w:eastAsiaTheme="minorEastAsia"/>
                <w:lang w:eastAsia="zh-CN"/>
              </w:rPr>
            </w:pPr>
            <w:r>
              <w:rPr>
                <w:rFonts w:eastAsiaTheme="minorEastAsia"/>
                <w:lang w:eastAsia="zh-CN"/>
              </w:rPr>
              <w:t>Ericsson</w:t>
            </w:r>
          </w:p>
        </w:tc>
        <w:tc>
          <w:tcPr>
            <w:tcW w:w="1372" w:type="dxa"/>
          </w:tcPr>
          <w:p w14:paraId="67C32239" w14:textId="77777777" w:rsidR="005272BC" w:rsidRDefault="005272BC">
            <w:pPr>
              <w:tabs>
                <w:tab w:val="left" w:pos="551"/>
              </w:tabs>
              <w:rPr>
                <w:rFonts w:eastAsiaTheme="minorEastAsia"/>
              </w:rPr>
            </w:pPr>
          </w:p>
        </w:tc>
        <w:tc>
          <w:tcPr>
            <w:tcW w:w="6780" w:type="dxa"/>
          </w:tcPr>
          <w:p w14:paraId="67C3223A" w14:textId="77777777" w:rsidR="005272BC" w:rsidRDefault="001C0BBA">
            <w:pPr>
              <w:rPr>
                <w:rFonts w:eastAsiaTheme="minorEastAsia"/>
              </w:rPr>
            </w:pPr>
            <w:r>
              <w:rPr>
                <w:rFonts w:eastAsiaTheme="minorEastAsia"/>
              </w:rPr>
              <w:t xml:space="preserve">We prefer Option 1 for </w:t>
            </w:r>
            <w:proofErr w:type="gramStart"/>
            <w:r>
              <w:rPr>
                <w:rFonts w:eastAsiaTheme="minorEastAsia"/>
              </w:rPr>
              <w:t>simplicity, but</w:t>
            </w:r>
            <w:proofErr w:type="gramEnd"/>
            <w:r>
              <w:rPr>
                <w:rFonts w:eastAsiaTheme="minorEastAsia"/>
              </w:rPr>
              <w:t xml:space="preserve"> can be open to Option 2.</w:t>
            </w:r>
          </w:p>
          <w:p w14:paraId="67C3223B" w14:textId="77777777" w:rsidR="005272BC" w:rsidRDefault="001C0BBA">
            <w:pPr>
              <w:rPr>
                <w:rFonts w:eastAsiaTheme="minorEastAsia"/>
              </w:rPr>
            </w:pPr>
            <w:r>
              <w:rPr>
                <w:rFonts w:eastAsiaTheme="minorEastAsia"/>
              </w:rPr>
              <w:t>Option 4 proposed by FL is not preferred.</w:t>
            </w:r>
          </w:p>
        </w:tc>
      </w:tr>
      <w:tr w:rsidR="005272BC" w14:paraId="67C32240" w14:textId="77777777">
        <w:tc>
          <w:tcPr>
            <w:tcW w:w="1479" w:type="dxa"/>
          </w:tcPr>
          <w:p w14:paraId="67C3223D" w14:textId="77777777" w:rsidR="005272BC" w:rsidRDefault="001C0BBA">
            <w:pPr>
              <w:rPr>
                <w:rFonts w:eastAsiaTheme="minorEastAsia"/>
                <w:lang w:eastAsia="zh-CN"/>
              </w:rPr>
            </w:pPr>
            <w:r>
              <w:rPr>
                <w:rFonts w:eastAsiaTheme="minorEastAsia"/>
                <w:lang w:eastAsia="zh-CN"/>
              </w:rPr>
              <w:t>Qualcomm</w:t>
            </w:r>
          </w:p>
        </w:tc>
        <w:tc>
          <w:tcPr>
            <w:tcW w:w="1372" w:type="dxa"/>
          </w:tcPr>
          <w:p w14:paraId="67C3223E" w14:textId="77777777" w:rsidR="005272BC" w:rsidRDefault="005272BC">
            <w:pPr>
              <w:tabs>
                <w:tab w:val="left" w:pos="551"/>
              </w:tabs>
              <w:rPr>
                <w:rFonts w:eastAsiaTheme="minorEastAsia"/>
              </w:rPr>
            </w:pPr>
          </w:p>
        </w:tc>
        <w:tc>
          <w:tcPr>
            <w:tcW w:w="6780" w:type="dxa"/>
          </w:tcPr>
          <w:p w14:paraId="67C3223F" w14:textId="77777777" w:rsidR="005272BC" w:rsidRDefault="001C0BBA">
            <w:pPr>
              <w:rPr>
                <w:rFonts w:eastAsiaTheme="minorEastAsia"/>
              </w:rPr>
            </w:pPr>
            <w:r>
              <w:rPr>
                <w:rFonts w:eastAsiaTheme="minorEastAsia"/>
              </w:rPr>
              <w:t>Either Option 4 or Option 2 (UE implementation) is fine for us.</w:t>
            </w:r>
          </w:p>
        </w:tc>
      </w:tr>
      <w:tr w:rsidR="005272BC" w14:paraId="67C32244" w14:textId="77777777">
        <w:tc>
          <w:tcPr>
            <w:tcW w:w="1479" w:type="dxa"/>
          </w:tcPr>
          <w:p w14:paraId="67C32241" w14:textId="77777777" w:rsidR="005272BC" w:rsidRDefault="001C0BBA">
            <w:pPr>
              <w:rPr>
                <w:rFonts w:eastAsiaTheme="minorEastAsia"/>
                <w:lang w:eastAsia="zh-CN"/>
              </w:rPr>
            </w:pPr>
            <w:r>
              <w:rPr>
                <w:rFonts w:eastAsiaTheme="minorEastAsia"/>
                <w:lang w:eastAsia="zh-CN"/>
              </w:rPr>
              <w:t xml:space="preserve">Apple </w:t>
            </w:r>
          </w:p>
        </w:tc>
        <w:tc>
          <w:tcPr>
            <w:tcW w:w="1372" w:type="dxa"/>
          </w:tcPr>
          <w:p w14:paraId="67C32242" w14:textId="77777777" w:rsidR="005272BC" w:rsidRDefault="005272BC">
            <w:pPr>
              <w:tabs>
                <w:tab w:val="left" w:pos="551"/>
              </w:tabs>
              <w:rPr>
                <w:rFonts w:eastAsiaTheme="minorEastAsia"/>
              </w:rPr>
            </w:pPr>
          </w:p>
        </w:tc>
        <w:tc>
          <w:tcPr>
            <w:tcW w:w="6780" w:type="dxa"/>
          </w:tcPr>
          <w:p w14:paraId="67C32243" w14:textId="77777777" w:rsidR="005272BC" w:rsidRDefault="001C0BBA">
            <w:pPr>
              <w:rPr>
                <w:rFonts w:eastAsiaTheme="minorEastAsia"/>
              </w:rPr>
            </w:pPr>
            <w:r>
              <w:rPr>
                <w:rFonts w:eastAsiaTheme="minorEastAsia"/>
              </w:rPr>
              <w:t xml:space="preserve">We are fine with any for Opt.1/Opt.2/Opt.4. </w:t>
            </w:r>
          </w:p>
        </w:tc>
      </w:tr>
      <w:tr w:rsidR="005272BC" w14:paraId="67C32248" w14:textId="77777777">
        <w:tc>
          <w:tcPr>
            <w:tcW w:w="1479" w:type="dxa"/>
          </w:tcPr>
          <w:p w14:paraId="67C32245" w14:textId="77777777" w:rsidR="005272BC" w:rsidRDefault="001C0BBA">
            <w:pPr>
              <w:rPr>
                <w:rFonts w:eastAsiaTheme="minorEastAsia"/>
                <w:lang w:eastAsia="zh-CN"/>
              </w:rPr>
            </w:pPr>
            <w:r>
              <w:rPr>
                <w:rFonts w:eastAsiaTheme="minorEastAsia"/>
                <w:lang w:eastAsia="zh-CN"/>
              </w:rPr>
              <w:t>IDCC</w:t>
            </w:r>
          </w:p>
        </w:tc>
        <w:tc>
          <w:tcPr>
            <w:tcW w:w="1372" w:type="dxa"/>
          </w:tcPr>
          <w:p w14:paraId="67C32246" w14:textId="77777777" w:rsidR="005272BC" w:rsidRDefault="005272BC">
            <w:pPr>
              <w:tabs>
                <w:tab w:val="left" w:pos="551"/>
              </w:tabs>
              <w:rPr>
                <w:rFonts w:eastAsiaTheme="minorEastAsia"/>
              </w:rPr>
            </w:pPr>
          </w:p>
        </w:tc>
        <w:tc>
          <w:tcPr>
            <w:tcW w:w="6780" w:type="dxa"/>
          </w:tcPr>
          <w:p w14:paraId="67C32247" w14:textId="77777777" w:rsidR="005272BC" w:rsidRDefault="001C0BBA">
            <w:pPr>
              <w:rPr>
                <w:rFonts w:eastAsiaTheme="minorEastAsia"/>
              </w:rPr>
            </w:pPr>
            <w:r>
              <w:rPr>
                <w:rFonts w:eastAsiaTheme="minorEastAsia"/>
              </w:rPr>
              <w:t>We prefer Option 2 but are open to other options as well.</w:t>
            </w:r>
          </w:p>
        </w:tc>
      </w:tr>
      <w:tr w:rsidR="005272BC" w14:paraId="67C3224C" w14:textId="77777777">
        <w:tc>
          <w:tcPr>
            <w:tcW w:w="1479" w:type="dxa"/>
          </w:tcPr>
          <w:p w14:paraId="67C32249" w14:textId="77777777" w:rsidR="005272BC" w:rsidRDefault="001C0BBA">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67C3224A" w14:textId="77777777" w:rsidR="005272BC" w:rsidRDefault="005272BC">
            <w:pPr>
              <w:tabs>
                <w:tab w:val="left" w:pos="551"/>
              </w:tabs>
              <w:rPr>
                <w:rFonts w:eastAsiaTheme="minorEastAsia"/>
              </w:rPr>
            </w:pPr>
          </w:p>
        </w:tc>
        <w:tc>
          <w:tcPr>
            <w:tcW w:w="6780" w:type="dxa"/>
          </w:tcPr>
          <w:p w14:paraId="67C3224B" w14:textId="77777777" w:rsidR="005272BC" w:rsidRDefault="001C0BBA">
            <w:pPr>
              <w:rPr>
                <w:rFonts w:eastAsiaTheme="minorEastAsia"/>
              </w:rPr>
            </w:pPr>
            <w:r>
              <w:rPr>
                <w:rFonts w:eastAsiaTheme="minorEastAsia" w:hint="eastAsia"/>
                <w:lang w:eastAsia="zh-CN"/>
              </w:rPr>
              <w:t>C</w:t>
            </w:r>
            <w:r>
              <w:rPr>
                <w:rFonts w:eastAsiaTheme="minorEastAsia"/>
                <w:lang w:eastAsia="zh-CN"/>
              </w:rPr>
              <w:t>ompared with option 4, we still prefer Option 2</w:t>
            </w:r>
          </w:p>
        </w:tc>
      </w:tr>
      <w:tr w:rsidR="005272BC" w14:paraId="67C32250" w14:textId="77777777">
        <w:tc>
          <w:tcPr>
            <w:tcW w:w="1479" w:type="dxa"/>
          </w:tcPr>
          <w:p w14:paraId="67C3224D" w14:textId="77777777" w:rsidR="005272BC" w:rsidRDefault="001C0BBA">
            <w:pPr>
              <w:rPr>
                <w:rFonts w:eastAsiaTheme="minorEastAsia"/>
                <w:lang w:eastAsia="zh-CN"/>
              </w:rPr>
            </w:pPr>
            <w:r>
              <w:rPr>
                <w:lang w:eastAsia="ko-KR"/>
              </w:rPr>
              <w:t>Lenovo, Motorola Mobility</w:t>
            </w:r>
          </w:p>
        </w:tc>
        <w:tc>
          <w:tcPr>
            <w:tcW w:w="1372" w:type="dxa"/>
          </w:tcPr>
          <w:p w14:paraId="67C3224E" w14:textId="77777777" w:rsidR="005272BC" w:rsidRDefault="005272BC">
            <w:pPr>
              <w:tabs>
                <w:tab w:val="left" w:pos="551"/>
              </w:tabs>
              <w:rPr>
                <w:rFonts w:eastAsiaTheme="minorEastAsia"/>
              </w:rPr>
            </w:pPr>
          </w:p>
        </w:tc>
        <w:tc>
          <w:tcPr>
            <w:tcW w:w="6780" w:type="dxa"/>
          </w:tcPr>
          <w:p w14:paraId="67C3224F" w14:textId="77777777" w:rsidR="005272BC" w:rsidRDefault="001C0BBA">
            <w:pPr>
              <w:rPr>
                <w:rFonts w:eastAsiaTheme="minorEastAsia"/>
              </w:rPr>
            </w:pPr>
            <w:r>
              <w:rPr>
                <w:rFonts w:eastAsiaTheme="minorEastAsia"/>
              </w:rPr>
              <w:t>OK with us.</w:t>
            </w:r>
          </w:p>
        </w:tc>
      </w:tr>
      <w:tr w:rsidR="005272BC" w14:paraId="67C32254" w14:textId="77777777">
        <w:tc>
          <w:tcPr>
            <w:tcW w:w="1479" w:type="dxa"/>
          </w:tcPr>
          <w:p w14:paraId="67C32251" w14:textId="77777777" w:rsidR="005272BC" w:rsidRDefault="001C0BBA">
            <w:pPr>
              <w:rPr>
                <w:rFonts w:eastAsiaTheme="minorEastAsia"/>
                <w:lang w:eastAsia="zh-CN"/>
              </w:rPr>
            </w:pPr>
            <w:r>
              <w:rPr>
                <w:rFonts w:eastAsiaTheme="minorEastAsia" w:hint="eastAsia"/>
                <w:lang w:eastAsia="zh-CN"/>
              </w:rPr>
              <w:t>CMCC</w:t>
            </w:r>
          </w:p>
        </w:tc>
        <w:tc>
          <w:tcPr>
            <w:tcW w:w="1372" w:type="dxa"/>
          </w:tcPr>
          <w:p w14:paraId="67C32252" w14:textId="77777777" w:rsidR="005272BC" w:rsidRDefault="005272BC">
            <w:pPr>
              <w:tabs>
                <w:tab w:val="left" w:pos="551"/>
              </w:tabs>
              <w:rPr>
                <w:rFonts w:eastAsiaTheme="minorEastAsia"/>
              </w:rPr>
            </w:pPr>
          </w:p>
        </w:tc>
        <w:tc>
          <w:tcPr>
            <w:tcW w:w="6780" w:type="dxa"/>
          </w:tcPr>
          <w:p w14:paraId="67C32253" w14:textId="77777777" w:rsidR="005272BC" w:rsidRDefault="001C0BBA">
            <w:pPr>
              <w:rPr>
                <w:rFonts w:eastAsiaTheme="minorEastAsia"/>
                <w:lang w:eastAsia="zh-CN"/>
              </w:rPr>
            </w:pPr>
            <w:r>
              <w:rPr>
                <w:rFonts w:eastAsiaTheme="minorEastAsia" w:hint="eastAsia"/>
                <w:lang w:eastAsia="zh-CN"/>
              </w:rPr>
              <w:t>Prefer option1, open to discuss option2.</w:t>
            </w:r>
          </w:p>
        </w:tc>
      </w:tr>
      <w:tr w:rsidR="005272BC" w14:paraId="67C32258" w14:textId="77777777">
        <w:tc>
          <w:tcPr>
            <w:tcW w:w="1479" w:type="dxa"/>
          </w:tcPr>
          <w:p w14:paraId="67C32255" w14:textId="77777777" w:rsidR="005272BC" w:rsidRDefault="001C0BBA">
            <w:pPr>
              <w:rPr>
                <w:rFonts w:eastAsia="Malgun Gothic"/>
                <w:lang w:eastAsia="ko-KR"/>
              </w:rPr>
            </w:pPr>
            <w:r>
              <w:rPr>
                <w:rFonts w:eastAsia="Malgun Gothic" w:hint="eastAsia"/>
                <w:lang w:eastAsia="ko-KR"/>
              </w:rPr>
              <w:t>LG</w:t>
            </w:r>
          </w:p>
        </w:tc>
        <w:tc>
          <w:tcPr>
            <w:tcW w:w="1372" w:type="dxa"/>
          </w:tcPr>
          <w:p w14:paraId="67C32256" w14:textId="77777777" w:rsidR="005272BC" w:rsidRDefault="005272BC">
            <w:pPr>
              <w:tabs>
                <w:tab w:val="left" w:pos="551"/>
              </w:tabs>
              <w:rPr>
                <w:rFonts w:eastAsiaTheme="minorEastAsia"/>
              </w:rPr>
            </w:pPr>
          </w:p>
        </w:tc>
        <w:tc>
          <w:tcPr>
            <w:tcW w:w="6780" w:type="dxa"/>
          </w:tcPr>
          <w:p w14:paraId="67C32257" w14:textId="77777777" w:rsidR="005272BC" w:rsidRDefault="001C0BBA">
            <w:pPr>
              <w:rPr>
                <w:rFonts w:eastAsia="Malgun Gothic"/>
                <w:lang w:eastAsia="ko-KR"/>
              </w:rPr>
            </w:pPr>
            <w:r>
              <w:rPr>
                <w:rFonts w:eastAsia="Malgun Gothic" w:hint="eastAsia"/>
                <w:lang w:eastAsia="ko-KR"/>
              </w:rPr>
              <w:t>We prefer Option 1.</w:t>
            </w:r>
          </w:p>
        </w:tc>
      </w:tr>
      <w:tr w:rsidR="005272BC" w14:paraId="67C3225C" w14:textId="77777777">
        <w:tc>
          <w:tcPr>
            <w:tcW w:w="1479" w:type="dxa"/>
          </w:tcPr>
          <w:p w14:paraId="67C32259" w14:textId="77777777" w:rsidR="005272BC" w:rsidRDefault="001C0BBA">
            <w:pPr>
              <w:rPr>
                <w:rFonts w:eastAsia="Malgun Gothic"/>
                <w:lang w:eastAsia="ko-KR"/>
              </w:rPr>
            </w:pPr>
            <w:r>
              <w:rPr>
                <w:rFonts w:eastAsia="Malgun Gothic" w:hint="eastAsia"/>
                <w:lang w:eastAsia="ko-KR"/>
              </w:rPr>
              <w:t>Samsung</w:t>
            </w:r>
          </w:p>
        </w:tc>
        <w:tc>
          <w:tcPr>
            <w:tcW w:w="1372" w:type="dxa"/>
          </w:tcPr>
          <w:p w14:paraId="67C3225A" w14:textId="77777777" w:rsidR="005272BC" w:rsidRDefault="005272BC">
            <w:pPr>
              <w:tabs>
                <w:tab w:val="left" w:pos="551"/>
              </w:tabs>
              <w:rPr>
                <w:rFonts w:eastAsiaTheme="minorEastAsia"/>
              </w:rPr>
            </w:pPr>
          </w:p>
        </w:tc>
        <w:tc>
          <w:tcPr>
            <w:tcW w:w="6780" w:type="dxa"/>
          </w:tcPr>
          <w:p w14:paraId="67C3225B" w14:textId="77777777" w:rsidR="005272BC" w:rsidRDefault="001C0BBA">
            <w:pPr>
              <w:rPr>
                <w:rFonts w:eastAsia="Malgun Gothic"/>
                <w:lang w:eastAsia="ko-KR"/>
              </w:rPr>
            </w:pPr>
            <w:r>
              <w:rPr>
                <w:rFonts w:eastAsia="Malgun Gothic" w:hint="eastAsia"/>
                <w:lang w:eastAsia="ko-KR"/>
              </w:rPr>
              <w:t xml:space="preserve">Prefer Option 2. </w:t>
            </w:r>
            <w:r>
              <w:rPr>
                <w:rFonts w:eastAsia="Malgun Gothic"/>
                <w:lang w:eastAsia="ko-KR"/>
              </w:rPr>
              <w:t>But, open to Option 1.</w:t>
            </w:r>
          </w:p>
        </w:tc>
      </w:tr>
      <w:tr w:rsidR="005272BC" w14:paraId="67C32269" w14:textId="77777777">
        <w:tc>
          <w:tcPr>
            <w:tcW w:w="1479" w:type="dxa"/>
          </w:tcPr>
          <w:p w14:paraId="67C3225D" w14:textId="77777777" w:rsidR="005272BC" w:rsidRDefault="001C0BBA">
            <w:pPr>
              <w:rPr>
                <w:rFonts w:eastAsia="Malgun Gothic"/>
                <w:lang w:eastAsia="ko-KR"/>
              </w:rPr>
            </w:pPr>
            <w:r>
              <w:rPr>
                <w:rFonts w:eastAsia="Malgun Gothic"/>
                <w:lang w:eastAsia="ko-KR"/>
              </w:rPr>
              <w:t>FL3</w:t>
            </w:r>
          </w:p>
        </w:tc>
        <w:tc>
          <w:tcPr>
            <w:tcW w:w="8152" w:type="dxa"/>
            <w:gridSpan w:val="2"/>
          </w:tcPr>
          <w:p w14:paraId="67C3225E" w14:textId="77777777" w:rsidR="005272BC" w:rsidRDefault="001C0BBA">
            <w:pPr>
              <w:spacing w:after="120"/>
              <w:rPr>
                <w:rFonts w:eastAsia="Malgun Gothic"/>
                <w:b/>
                <w:bCs/>
                <w:u w:val="single"/>
                <w:lang w:eastAsia="ko-KR"/>
              </w:rPr>
            </w:pPr>
            <w:r>
              <w:rPr>
                <w:rFonts w:eastAsia="Malgun Gothic"/>
                <w:b/>
                <w:bCs/>
                <w:u w:val="single"/>
                <w:lang w:eastAsia="ko-KR"/>
              </w:rPr>
              <w:t>Observations from discussion:</w:t>
            </w:r>
          </w:p>
          <w:p w14:paraId="67C3225F" w14:textId="77777777" w:rsidR="005272BC" w:rsidRDefault="001C0BBA">
            <w:pPr>
              <w:pStyle w:val="ListParagraph"/>
              <w:numPr>
                <w:ilvl w:val="0"/>
                <w:numId w:val="14"/>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val="en-GB" w:eastAsia="ko-KR"/>
              </w:rPr>
              <w:t>Some companies (DOCOMO, vivo, Nokia, MTK, Ericsson) think the compromised proposal Option 4 is too restrictive and does not address the issue efficiently</w:t>
            </w:r>
          </w:p>
          <w:p w14:paraId="67C32260" w14:textId="77777777" w:rsidR="005272BC" w:rsidRDefault="001C0BBA">
            <w:pPr>
              <w:pStyle w:val="ListParagraph"/>
              <w:numPr>
                <w:ilvl w:val="0"/>
                <w:numId w:val="14"/>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Some companies (Ericsson, IDCC, CMCC, Samsung), for sake of compromise and progress, are open for the other option</w:t>
            </w:r>
          </w:p>
          <w:p w14:paraId="67C32261" w14:textId="77777777" w:rsidR="005272BC" w:rsidRDefault="001C0BBA">
            <w:pPr>
              <w:rPr>
                <w:rFonts w:eastAsia="Malgun Gothic"/>
                <w:b/>
                <w:bCs/>
                <w:lang w:eastAsia="ko-KR"/>
              </w:rPr>
            </w:pPr>
            <w:proofErr w:type="gramStart"/>
            <w:r>
              <w:rPr>
                <w:rFonts w:eastAsia="Malgun Gothic"/>
                <w:b/>
                <w:bCs/>
                <w:lang w:eastAsia="ko-KR"/>
              </w:rPr>
              <w:lastRenderedPageBreak/>
              <w:t>Companies</w:t>
            </w:r>
            <w:proofErr w:type="gramEnd"/>
            <w:r>
              <w:rPr>
                <w:rFonts w:eastAsia="Malgun Gothic"/>
                <w:b/>
                <w:bCs/>
                <w:lang w:eastAsia="ko-KR"/>
              </w:rPr>
              <w:t xml:space="preserve"> preferences are summarized below.</w:t>
            </w:r>
          </w:p>
          <w:p w14:paraId="67C32262"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1:</w:t>
            </w:r>
          </w:p>
          <w:p w14:paraId="67C32263"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hAnsi="Times New Roman" w:cs="Times New Roman"/>
                <w:sz w:val="20"/>
                <w:szCs w:val="20"/>
              </w:rPr>
              <w:t xml:space="preserve">DOCOMO, Ericsson, Apple, </w:t>
            </w:r>
            <w:r>
              <w:rPr>
                <w:rFonts w:ascii="Times New Roman" w:eastAsia="DengXian" w:hAnsi="Times New Roman" w:cs="Times New Roman"/>
                <w:sz w:val="20"/>
                <w:szCs w:val="20"/>
                <w:lang w:val="en-US" w:eastAsia="zh-CN"/>
              </w:rPr>
              <w:t xml:space="preserve">CMCC, LG </w:t>
            </w:r>
          </w:p>
          <w:p w14:paraId="67C32264"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2:</w:t>
            </w:r>
          </w:p>
          <w:p w14:paraId="67C32265"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hAnsi="Times New Roman" w:cs="Times New Roman"/>
                <w:sz w:val="20"/>
                <w:szCs w:val="20"/>
              </w:rPr>
              <w:t xml:space="preserve">vivo, MTK, </w:t>
            </w:r>
            <w:r>
              <w:rPr>
                <w:rFonts w:ascii="Times New Roman" w:eastAsia="Yu Mincho" w:hAnsi="Times New Roman" w:cs="Times New Roman"/>
                <w:sz w:val="20"/>
                <w:szCs w:val="20"/>
              </w:rPr>
              <w:t>Nokia, NSB</w:t>
            </w:r>
            <w:r>
              <w:rPr>
                <w:rFonts w:ascii="Times New Roman" w:hAnsi="Times New Roman" w:cs="Times New Roman"/>
                <w:sz w:val="20"/>
                <w:szCs w:val="20"/>
              </w:rPr>
              <w:t>, Intel, Qualcomm, Apple, IDCC, Xiaomi, Samsung</w:t>
            </w:r>
          </w:p>
          <w:p w14:paraId="67C32266" w14:textId="77777777" w:rsidR="005272BC" w:rsidRDefault="001C0BBA">
            <w:pPr>
              <w:rPr>
                <w:rFonts w:eastAsia="Malgun Gothic"/>
                <w:lang w:val="sv-SE" w:eastAsia="ko-KR"/>
              </w:rPr>
            </w:pPr>
            <w:r>
              <w:rPr>
                <w:rFonts w:eastAsia="Malgun Gothic"/>
                <w:lang w:val="sv-SE" w:eastAsia="ko-KR"/>
              </w:rPr>
              <w:t xml:space="preserve">Considering a slight majority view is to support Option 2, let us consider the updated Proposal 3.3-1 below and focus on concluding this proposal </w:t>
            </w:r>
          </w:p>
          <w:p w14:paraId="67C32267" w14:textId="77777777" w:rsidR="005272BC" w:rsidRDefault="001C0BBA">
            <w:pPr>
              <w:rPr>
                <w:b/>
              </w:rPr>
            </w:pPr>
            <w:r>
              <w:rPr>
                <w:b/>
                <w:highlight w:val="yellow"/>
              </w:rPr>
              <w:t>High Priority Proposal 3.3-1</w:t>
            </w:r>
            <w:r>
              <w:rPr>
                <w:b/>
              </w:rPr>
              <w:t xml:space="preserve">: </w:t>
            </w:r>
          </w:p>
          <w:p w14:paraId="67C32268" w14:textId="77777777" w:rsidR="005272BC" w:rsidRDefault="001C0BBA">
            <w:pPr>
              <w:pStyle w:val="ListParagraph"/>
              <w:numPr>
                <w:ilvl w:val="0"/>
                <w:numId w:val="13"/>
              </w:numPr>
              <w:spacing w:after="100" w:afterAutospacing="1"/>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val="en-GB" w:eastAsia="zh-CN"/>
              </w:rPr>
              <w:t>For Case 8 of valid RO overlapping with UE-dedicated configured DL reception (</w:t>
            </w:r>
            <w:proofErr w:type="gramStart"/>
            <w:r>
              <w:rPr>
                <w:rFonts w:ascii="Times New Roman" w:eastAsiaTheme="minorEastAsia" w:hAnsi="Times New Roman" w:cs="Times New Roman"/>
                <w:sz w:val="20"/>
                <w:szCs w:val="20"/>
                <w:lang w:val="en-GB" w:eastAsia="zh-CN"/>
              </w:rPr>
              <w:t>e.g.</w:t>
            </w:r>
            <w:proofErr w:type="gramEnd"/>
            <w:r>
              <w:rPr>
                <w:rFonts w:ascii="Times New Roman" w:eastAsiaTheme="minorEastAsia" w:hAnsi="Times New Roman" w:cs="Times New Roman"/>
                <w:sz w:val="20"/>
                <w:szCs w:val="20"/>
                <w:lang w:val="en-GB" w:eastAsia="zh-CN"/>
              </w:rPr>
              <w:t xml:space="preserve"> PDCCH in USS, SPS PDSCH, CSI-RS or DL PRS), leave it to UE implementation whether to receive the DL or transmit PRACH</w:t>
            </w:r>
          </w:p>
        </w:tc>
      </w:tr>
      <w:tr w:rsidR="005272BC" w14:paraId="67C3226E" w14:textId="77777777">
        <w:tc>
          <w:tcPr>
            <w:tcW w:w="1479" w:type="dxa"/>
          </w:tcPr>
          <w:p w14:paraId="67C3226A" w14:textId="77777777" w:rsidR="005272BC" w:rsidRDefault="001C0BBA">
            <w:pPr>
              <w:rPr>
                <w:rFonts w:eastAsiaTheme="minorEastAsia"/>
                <w:lang w:eastAsia="zh-CN"/>
              </w:rPr>
            </w:pPr>
            <w:r>
              <w:rPr>
                <w:rFonts w:eastAsiaTheme="minorEastAsia" w:hint="eastAsia"/>
                <w:lang w:eastAsia="zh-CN"/>
              </w:rPr>
              <w:lastRenderedPageBreak/>
              <w:t>CATT</w:t>
            </w:r>
          </w:p>
        </w:tc>
        <w:tc>
          <w:tcPr>
            <w:tcW w:w="1372" w:type="dxa"/>
          </w:tcPr>
          <w:p w14:paraId="67C3226B" w14:textId="77777777" w:rsidR="005272BC" w:rsidRDefault="001C0BBA">
            <w:pPr>
              <w:tabs>
                <w:tab w:val="left" w:pos="551"/>
              </w:tabs>
              <w:rPr>
                <w:rFonts w:eastAsiaTheme="minorEastAsia"/>
                <w:lang w:eastAsia="zh-CN"/>
              </w:rPr>
            </w:pPr>
            <w:r>
              <w:rPr>
                <w:rFonts w:eastAsiaTheme="minorEastAsia" w:hint="eastAsia"/>
                <w:lang w:eastAsia="zh-CN"/>
              </w:rPr>
              <w:t>N but</w:t>
            </w:r>
          </w:p>
        </w:tc>
        <w:tc>
          <w:tcPr>
            <w:tcW w:w="6780" w:type="dxa"/>
          </w:tcPr>
          <w:p w14:paraId="67C3226C" w14:textId="77777777" w:rsidR="005272BC" w:rsidRDefault="001C0BBA">
            <w:pPr>
              <w:rPr>
                <w:rFonts w:eastAsiaTheme="minorEastAsia"/>
                <w:lang w:eastAsia="zh-CN"/>
              </w:rPr>
            </w:pPr>
            <w:r>
              <w:rPr>
                <w:rFonts w:eastAsiaTheme="minorEastAsia" w:hint="eastAsia"/>
                <w:lang w:eastAsia="zh-CN"/>
              </w:rPr>
              <w:t xml:space="preserve">Our first preference is Option 1. At least the </w:t>
            </w:r>
            <w:proofErr w:type="spellStart"/>
            <w:r>
              <w:rPr>
                <w:rFonts w:eastAsiaTheme="minorEastAsia" w:hint="eastAsia"/>
                <w:lang w:eastAsia="zh-CN"/>
              </w:rPr>
              <w:t>gNB</w:t>
            </w:r>
            <w:proofErr w:type="spellEnd"/>
            <w:r>
              <w:rPr>
                <w:rFonts w:eastAsiaTheme="minorEastAsia" w:hint="eastAsia"/>
                <w:lang w:eastAsia="zh-CN"/>
              </w:rPr>
              <w:t xml:space="preserve"> can know that there is no need to transmit UE dedicated configured DL to HD-FDD UE in the overlapped symbols with valid RO. For Option 2, considering that different UE vendors may implement different handling priorities, there will be difficulty for </w:t>
            </w:r>
            <w:proofErr w:type="spellStart"/>
            <w:r>
              <w:rPr>
                <w:rFonts w:eastAsiaTheme="minorEastAsia" w:hint="eastAsia"/>
                <w:lang w:eastAsia="zh-CN"/>
              </w:rPr>
              <w:t>gNB</w:t>
            </w:r>
            <w:proofErr w:type="spellEnd"/>
            <w:r>
              <w:rPr>
                <w:rFonts w:eastAsiaTheme="minorEastAsia" w:hint="eastAsia"/>
                <w:lang w:eastAsia="zh-CN"/>
              </w:rPr>
              <w:t xml:space="preserve"> to handle such </w:t>
            </w:r>
            <w:proofErr w:type="spellStart"/>
            <w:r>
              <w:rPr>
                <w:rFonts w:eastAsiaTheme="minorEastAsia" w:hint="eastAsia"/>
                <w:lang w:eastAsia="zh-CN"/>
              </w:rPr>
              <w:t>uncertaincy</w:t>
            </w:r>
            <w:proofErr w:type="spellEnd"/>
            <w:r>
              <w:rPr>
                <w:rFonts w:eastAsiaTheme="minorEastAsia" w:hint="eastAsia"/>
                <w:lang w:eastAsia="zh-CN"/>
              </w:rPr>
              <w:t xml:space="preserve">. Conservative scheduling strategy is likely to be adopted, leading to </w:t>
            </w:r>
            <w:r>
              <w:rPr>
                <w:rFonts w:eastAsiaTheme="minorEastAsia"/>
                <w:lang w:eastAsia="zh-CN"/>
              </w:rPr>
              <w:t>‘</w:t>
            </w:r>
            <w:r>
              <w:rPr>
                <w:rFonts w:eastAsiaTheme="minorEastAsia" w:hint="eastAsia"/>
                <w:lang w:eastAsia="zh-CN"/>
              </w:rPr>
              <w:t>prioritizing valid RO</w:t>
            </w:r>
            <w:r>
              <w:rPr>
                <w:rFonts w:eastAsiaTheme="minorEastAsia"/>
                <w:lang w:eastAsia="zh-CN"/>
              </w:rPr>
              <w:t>’</w:t>
            </w:r>
            <w:r>
              <w:rPr>
                <w:rFonts w:eastAsiaTheme="minorEastAsia" w:hint="eastAsia"/>
                <w:lang w:eastAsia="zh-CN"/>
              </w:rPr>
              <w:t xml:space="preserve"> equivalently.</w:t>
            </w:r>
          </w:p>
          <w:p w14:paraId="67C3226D" w14:textId="77777777" w:rsidR="005272BC" w:rsidRDefault="001C0BBA">
            <w:pPr>
              <w:rPr>
                <w:rFonts w:eastAsiaTheme="minorEastAsia"/>
                <w:lang w:eastAsia="zh-CN"/>
              </w:rPr>
            </w:pPr>
            <w:r>
              <w:rPr>
                <w:rFonts w:eastAsiaTheme="minorEastAsia" w:hint="eastAsia"/>
                <w:lang w:eastAsia="zh-CN"/>
              </w:rPr>
              <w:t xml:space="preserve">If we have to </w:t>
            </w:r>
            <w:r>
              <w:rPr>
                <w:rFonts w:eastAsiaTheme="minorEastAsia"/>
                <w:lang w:eastAsia="zh-CN"/>
              </w:rPr>
              <w:t>compromise</w:t>
            </w:r>
            <w:r>
              <w:rPr>
                <w:rFonts w:eastAsiaTheme="minorEastAsia" w:hint="eastAsia"/>
                <w:lang w:eastAsia="zh-CN"/>
              </w:rPr>
              <w:t xml:space="preserve"> to </w:t>
            </w:r>
            <w:proofErr w:type="gramStart"/>
            <w:r>
              <w:rPr>
                <w:rFonts w:eastAsiaTheme="minorEastAsia" w:hint="eastAsia"/>
                <w:lang w:eastAsia="zh-CN"/>
              </w:rPr>
              <w:t>Option  2</w:t>
            </w:r>
            <w:proofErr w:type="gramEnd"/>
            <w:r>
              <w:rPr>
                <w:rFonts w:eastAsiaTheme="minorEastAsia" w:hint="eastAsia"/>
                <w:lang w:eastAsia="zh-CN"/>
              </w:rPr>
              <w:t xml:space="preserve">, we would like to ask prioritizing dynamic DL in Section 3.4, which gives the </w:t>
            </w:r>
            <w:proofErr w:type="spellStart"/>
            <w:r>
              <w:rPr>
                <w:rFonts w:eastAsiaTheme="minorEastAsia" w:hint="eastAsia"/>
                <w:lang w:eastAsia="zh-CN"/>
              </w:rPr>
              <w:t>gNB</w:t>
            </w:r>
            <w:proofErr w:type="spellEnd"/>
            <w:r>
              <w:rPr>
                <w:rFonts w:eastAsiaTheme="minorEastAsia" w:hint="eastAsia"/>
                <w:lang w:eastAsia="zh-CN"/>
              </w:rPr>
              <w:t xml:space="preserve"> the last chance to </w:t>
            </w:r>
            <w:r>
              <w:rPr>
                <w:rFonts w:eastAsiaTheme="minorEastAsia"/>
                <w:lang w:eastAsia="zh-CN"/>
              </w:rPr>
              <w:t>‘</w:t>
            </w:r>
            <w:r>
              <w:rPr>
                <w:rFonts w:eastAsiaTheme="minorEastAsia" w:hint="eastAsia"/>
                <w:lang w:eastAsia="zh-CN"/>
              </w:rPr>
              <w:t>certainly</w:t>
            </w:r>
            <w:r>
              <w:rPr>
                <w:rFonts w:eastAsiaTheme="minorEastAsia"/>
                <w:lang w:eastAsia="zh-CN"/>
              </w:rPr>
              <w:t>’</w:t>
            </w:r>
            <w:r>
              <w:rPr>
                <w:rFonts w:eastAsiaTheme="minorEastAsia" w:hint="eastAsia"/>
                <w:lang w:eastAsia="zh-CN"/>
              </w:rPr>
              <w:t xml:space="preserve"> perform DL transmission to a HD-FDD UE in the symbols overlapped with valid RO, using a DL grant with clear intention. </w:t>
            </w:r>
          </w:p>
        </w:tc>
      </w:tr>
      <w:tr w:rsidR="005272BC" w14:paraId="67C32272" w14:textId="77777777">
        <w:tc>
          <w:tcPr>
            <w:tcW w:w="1479" w:type="dxa"/>
          </w:tcPr>
          <w:p w14:paraId="67C3226F" w14:textId="77777777" w:rsidR="005272BC" w:rsidRDefault="001C0BBA">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67C32270"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271" w14:textId="77777777" w:rsidR="005272BC" w:rsidRDefault="005272BC">
            <w:pPr>
              <w:rPr>
                <w:rFonts w:eastAsiaTheme="minorEastAsia"/>
                <w:lang w:eastAsia="zh-CN"/>
              </w:rPr>
            </w:pPr>
          </w:p>
        </w:tc>
      </w:tr>
      <w:tr w:rsidR="005272BC" w14:paraId="67C32276" w14:textId="77777777">
        <w:tc>
          <w:tcPr>
            <w:tcW w:w="1479" w:type="dxa"/>
          </w:tcPr>
          <w:p w14:paraId="67C32273" w14:textId="77777777" w:rsidR="005272BC" w:rsidRDefault="001C0BB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7C32274"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275" w14:textId="77777777" w:rsidR="005272BC" w:rsidRDefault="005272BC">
            <w:pPr>
              <w:rPr>
                <w:rFonts w:eastAsiaTheme="minorEastAsia"/>
                <w:lang w:eastAsia="zh-CN"/>
              </w:rPr>
            </w:pPr>
          </w:p>
        </w:tc>
      </w:tr>
      <w:tr w:rsidR="005272BC" w14:paraId="67C3227A" w14:textId="77777777">
        <w:tc>
          <w:tcPr>
            <w:tcW w:w="1479" w:type="dxa"/>
          </w:tcPr>
          <w:p w14:paraId="67C32277" w14:textId="77777777" w:rsidR="005272BC" w:rsidRDefault="001C0BBA">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7C32278" w14:textId="77777777" w:rsidR="005272BC" w:rsidRDefault="005272BC">
            <w:pPr>
              <w:tabs>
                <w:tab w:val="left" w:pos="551"/>
              </w:tabs>
              <w:rPr>
                <w:rFonts w:eastAsiaTheme="minorEastAsia"/>
                <w:lang w:eastAsia="zh-CN"/>
              </w:rPr>
            </w:pPr>
          </w:p>
        </w:tc>
        <w:tc>
          <w:tcPr>
            <w:tcW w:w="6780" w:type="dxa"/>
          </w:tcPr>
          <w:p w14:paraId="67C32279" w14:textId="77777777" w:rsidR="005272BC" w:rsidRDefault="001C0BBA">
            <w:pPr>
              <w:rPr>
                <w:rFonts w:eastAsiaTheme="minorEastAsia"/>
                <w:lang w:eastAsia="zh-CN"/>
              </w:rPr>
            </w:pPr>
            <w:r>
              <w:rPr>
                <w:rFonts w:eastAsia="Yu Mincho" w:hint="eastAsia"/>
                <w:lang w:eastAsia="ja-JP"/>
              </w:rPr>
              <w:t>W</w:t>
            </w:r>
            <w:r>
              <w:rPr>
                <w:rFonts w:eastAsia="Yu Mincho"/>
                <w:lang w:eastAsia="ja-JP"/>
              </w:rPr>
              <w:t>e can live with the proposal</w:t>
            </w:r>
          </w:p>
        </w:tc>
      </w:tr>
      <w:tr w:rsidR="005272BC" w14:paraId="67C3227E" w14:textId="77777777">
        <w:tc>
          <w:tcPr>
            <w:tcW w:w="1479" w:type="dxa"/>
          </w:tcPr>
          <w:p w14:paraId="67C3227B" w14:textId="77777777" w:rsidR="005272BC" w:rsidRDefault="001C0BBA">
            <w:pPr>
              <w:rPr>
                <w:rFonts w:eastAsia="Yu Mincho"/>
                <w:lang w:eastAsia="ja-JP"/>
              </w:rPr>
            </w:pPr>
            <w:r>
              <w:rPr>
                <w:rFonts w:eastAsia="Yu Mincho"/>
                <w:lang w:eastAsia="ja-JP"/>
              </w:rPr>
              <w:t>Nokia, NSB</w:t>
            </w:r>
          </w:p>
        </w:tc>
        <w:tc>
          <w:tcPr>
            <w:tcW w:w="1372" w:type="dxa"/>
          </w:tcPr>
          <w:p w14:paraId="67C3227C"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27D" w14:textId="77777777" w:rsidR="005272BC" w:rsidRDefault="005272BC">
            <w:pPr>
              <w:rPr>
                <w:rFonts w:eastAsia="Yu Mincho"/>
                <w:lang w:eastAsia="ja-JP"/>
              </w:rPr>
            </w:pPr>
          </w:p>
        </w:tc>
      </w:tr>
      <w:tr w:rsidR="005272BC" w14:paraId="67C32282" w14:textId="77777777">
        <w:tc>
          <w:tcPr>
            <w:tcW w:w="1479" w:type="dxa"/>
          </w:tcPr>
          <w:p w14:paraId="67C3227F" w14:textId="77777777" w:rsidR="005272BC" w:rsidRDefault="001C0BBA">
            <w:pPr>
              <w:rPr>
                <w:rFonts w:eastAsia="Yu Mincho"/>
                <w:lang w:eastAsia="ja-JP"/>
              </w:rPr>
            </w:pPr>
            <w:r>
              <w:rPr>
                <w:rFonts w:eastAsia="Yu Mincho"/>
                <w:lang w:eastAsia="ja-JP"/>
              </w:rPr>
              <w:t>Nordic</w:t>
            </w:r>
          </w:p>
        </w:tc>
        <w:tc>
          <w:tcPr>
            <w:tcW w:w="1372" w:type="dxa"/>
          </w:tcPr>
          <w:p w14:paraId="67C32280"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281" w14:textId="77777777" w:rsidR="005272BC" w:rsidRDefault="005272BC">
            <w:pPr>
              <w:rPr>
                <w:rFonts w:eastAsia="Yu Mincho"/>
                <w:lang w:eastAsia="ja-JP"/>
              </w:rPr>
            </w:pPr>
          </w:p>
        </w:tc>
      </w:tr>
      <w:tr w:rsidR="005272BC" w14:paraId="67C32286" w14:textId="77777777">
        <w:tc>
          <w:tcPr>
            <w:tcW w:w="1479" w:type="dxa"/>
          </w:tcPr>
          <w:p w14:paraId="67C32283" w14:textId="77777777" w:rsidR="005272BC" w:rsidRDefault="001C0BBA">
            <w:pPr>
              <w:rPr>
                <w:rFonts w:eastAsia="Yu Mincho"/>
                <w:lang w:eastAsia="ja-JP"/>
              </w:rPr>
            </w:pPr>
            <w:r>
              <w:rPr>
                <w:rFonts w:eastAsia="Yu Mincho"/>
                <w:lang w:eastAsia="ja-JP"/>
              </w:rPr>
              <w:t>Intel</w:t>
            </w:r>
          </w:p>
        </w:tc>
        <w:tc>
          <w:tcPr>
            <w:tcW w:w="1372" w:type="dxa"/>
          </w:tcPr>
          <w:p w14:paraId="67C32284"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285" w14:textId="77777777" w:rsidR="005272BC" w:rsidRDefault="005272BC">
            <w:pPr>
              <w:rPr>
                <w:rFonts w:eastAsia="Yu Mincho"/>
                <w:lang w:eastAsia="ja-JP"/>
              </w:rPr>
            </w:pPr>
          </w:p>
        </w:tc>
      </w:tr>
      <w:tr w:rsidR="005272BC" w14:paraId="67C3228A" w14:textId="77777777">
        <w:tc>
          <w:tcPr>
            <w:tcW w:w="1479" w:type="dxa"/>
          </w:tcPr>
          <w:p w14:paraId="67C32287" w14:textId="77777777" w:rsidR="005272BC" w:rsidRDefault="001C0BBA">
            <w:pPr>
              <w:rPr>
                <w:lang w:eastAsia="ko-KR"/>
              </w:rPr>
            </w:pPr>
            <w:r>
              <w:rPr>
                <w:lang w:eastAsia="ko-KR"/>
              </w:rPr>
              <w:t>Ericsson</w:t>
            </w:r>
          </w:p>
        </w:tc>
        <w:tc>
          <w:tcPr>
            <w:tcW w:w="1372" w:type="dxa"/>
          </w:tcPr>
          <w:p w14:paraId="67C32288" w14:textId="77777777" w:rsidR="005272BC" w:rsidRDefault="005272BC">
            <w:pPr>
              <w:tabs>
                <w:tab w:val="left" w:pos="551"/>
              </w:tabs>
              <w:rPr>
                <w:rFonts w:eastAsia="Yu Mincho"/>
                <w:lang w:eastAsia="ja-JP"/>
              </w:rPr>
            </w:pPr>
          </w:p>
        </w:tc>
        <w:tc>
          <w:tcPr>
            <w:tcW w:w="6780" w:type="dxa"/>
          </w:tcPr>
          <w:p w14:paraId="67C32289" w14:textId="77777777" w:rsidR="005272BC" w:rsidRDefault="001C0BBA">
            <w:pPr>
              <w:rPr>
                <w:rFonts w:eastAsia="Malgun Gothic"/>
                <w:lang w:eastAsia="ko-KR"/>
              </w:rPr>
            </w:pPr>
            <w:r>
              <w:rPr>
                <w:rFonts w:eastAsia="Malgun Gothic"/>
                <w:lang w:eastAsia="ko-KR"/>
              </w:rPr>
              <w:t>We can be fine with the proposal for the sake of progress.</w:t>
            </w:r>
          </w:p>
        </w:tc>
      </w:tr>
      <w:tr w:rsidR="005272BC" w14:paraId="67C3228E" w14:textId="77777777">
        <w:tc>
          <w:tcPr>
            <w:tcW w:w="1479" w:type="dxa"/>
          </w:tcPr>
          <w:p w14:paraId="67C3228B" w14:textId="77777777" w:rsidR="005272BC" w:rsidRDefault="001C0BBA">
            <w:pPr>
              <w:rPr>
                <w:lang w:eastAsia="ko-KR"/>
              </w:rPr>
            </w:pPr>
            <w:r>
              <w:rPr>
                <w:rFonts w:hint="eastAsia"/>
                <w:lang w:eastAsia="ko-KR"/>
              </w:rPr>
              <w:t>Samsung</w:t>
            </w:r>
          </w:p>
        </w:tc>
        <w:tc>
          <w:tcPr>
            <w:tcW w:w="1372" w:type="dxa"/>
          </w:tcPr>
          <w:p w14:paraId="67C3228C" w14:textId="77777777" w:rsidR="005272BC" w:rsidRDefault="001C0BBA">
            <w:pPr>
              <w:tabs>
                <w:tab w:val="left" w:pos="551"/>
              </w:tabs>
              <w:rPr>
                <w:rFonts w:eastAsia="Malgun Gothic"/>
                <w:lang w:eastAsia="ko-KR"/>
              </w:rPr>
            </w:pPr>
            <w:r>
              <w:rPr>
                <w:rFonts w:eastAsia="Malgun Gothic" w:hint="eastAsia"/>
                <w:lang w:eastAsia="ko-KR"/>
              </w:rPr>
              <w:t>Y</w:t>
            </w:r>
          </w:p>
        </w:tc>
        <w:tc>
          <w:tcPr>
            <w:tcW w:w="6780" w:type="dxa"/>
          </w:tcPr>
          <w:p w14:paraId="67C3228D" w14:textId="77777777" w:rsidR="005272BC" w:rsidRDefault="005272BC">
            <w:pPr>
              <w:rPr>
                <w:rFonts w:eastAsia="Malgun Gothic"/>
                <w:lang w:eastAsia="ko-KR"/>
              </w:rPr>
            </w:pPr>
          </w:p>
        </w:tc>
      </w:tr>
      <w:tr w:rsidR="005272BC" w14:paraId="67C32292" w14:textId="77777777">
        <w:tc>
          <w:tcPr>
            <w:tcW w:w="1479" w:type="dxa"/>
          </w:tcPr>
          <w:p w14:paraId="67C3228F" w14:textId="77777777" w:rsidR="005272BC" w:rsidRDefault="001C0BBA">
            <w:pPr>
              <w:rPr>
                <w:lang w:eastAsia="ko-KR"/>
              </w:rPr>
            </w:pPr>
            <w:r>
              <w:rPr>
                <w:lang w:eastAsia="ko-KR"/>
              </w:rPr>
              <w:t>Lenovo, Motorola Mobility</w:t>
            </w:r>
          </w:p>
        </w:tc>
        <w:tc>
          <w:tcPr>
            <w:tcW w:w="1372" w:type="dxa"/>
          </w:tcPr>
          <w:p w14:paraId="67C32290"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2291" w14:textId="77777777" w:rsidR="005272BC" w:rsidRDefault="005272BC">
            <w:pPr>
              <w:rPr>
                <w:rFonts w:eastAsia="Malgun Gothic"/>
                <w:lang w:eastAsia="ko-KR"/>
              </w:rPr>
            </w:pPr>
          </w:p>
        </w:tc>
      </w:tr>
      <w:tr w:rsidR="005272BC" w14:paraId="67C32296" w14:textId="77777777">
        <w:tc>
          <w:tcPr>
            <w:tcW w:w="1479" w:type="dxa"/>
          </w:tcPr>
          <w:p w14:paraId="67C32293" w14:textId="77777777" w:rsidR="005272BC" w:rsidRDefault="001C0BBA">
            <w:pPr>
              <w:rPr>
                <w:lang w:eastAsia="ko-KR"/>
              </w:rPr>
            </w:pPr>
            <w:r>
              <w:rPr>
                <w:rFonts w:eastAsiaTheme="minorEastAsia" w:hint="eastAsia"/>
                <w:lang w:eastAsia="zh-CN"/>
              </w:rPr>
              <w:t>C</w:t>
            </w:r>
            <w:r>
              <w:rPr>
                <w:rFonts w:eastAsiaTheme="minorEastAsia"/>
                <w:lang w:eastAsia="zh-CN"/>
              </w:rPr>
              <w:t xml:space="preserve">hina </w:t>
            </w:r>
            <w:r>
              <w:rPr>
                <w:rFonts w:eastAsia="宋体"/>
                <w:lang w:val="sv-SE" w:eastAsia="ja-JP"/>
              </w:rPr>
              <w:t>Telecom</w:t>
            </w:r>
          </w:p>
        </w:tc>
        <w:tc>
          <w:tcPr>
            <w:tcW w:w="1372" w:type="dxa"/>
          </w:tcPr>
          <w:p w14:paraId="67C32294" w14:textId="77777777" w:rsidR="005272BC" w:rsidRDefault="001C0BBA">
            <w:pPr>
              <w:tabs>
                <w:tab w:val="left" w:pos="551"/>
              </w:tabs>
              <w:rPr>
                <w:rFonts w:eastAsia="Malgun Gothic"/>
                <w:lang w:eastAsia="ko-KR"/>
              </w:rPr>
            </w:pPr>
            <w:r>
              <w:rPr>
                <w:rFonts w:eastAsiaTheme="minorEastAsia" w:hint="eastAsia"/>
                <w:lang w:eastAsia="zh-CN"/>
              </w:rPr>
              <w:t>Y</w:t>
            </w:r>
          </w:p>
        </w:tc>
        <w:tc>
          <w:tcPr>
            <w:tcW w:w="6780" w:type="dxa"/>
          </w:tcPr>
          <w:p w14:paraId="67C32295" w14:textId="77777777" w:rsidR="005272BC" w:rsidRDefault="001C0BBA">
            <w:pPr>
              <w:rPr>
                <w:rFonts w:eastAsia="Malgun Gothic"/>
                <w:lang w:eastAsia="ko-KR"/>
              </w:rPr>
            </w:pPr>
            <w:r>
              <w:rPr>
                <w:rFonts w:eastAsiaTheme="minorEastAsia" w:hint="eastAsia"/>
                <w:lang w:eastAsia="zh-CN"/>
              </w:rPr>
              <w:t>W</w:t>
            </w:r>
            <w:r>
              <w:rPr>
                <w:rFonts w:eastAsiaTheme="minorEastAsia"/>
                <w:lang w:eastAsia="zh-CN"/>
              </w:rPr>
              <w:t>e are fine with FL proposal</w:t>
            </w:r>
          </w:p>
        </w:tc>
      </w:tr>
      <w:tr w:rsidR="005272BC" w14:paraId="67C3229A" w14:textId="77777777">
        <w:tc>
          <w:tcPr>
            <w:tcW w:w="1479" w:type="dxa"/>
          </w:tcPr>
          <w:p w14:paraId="67C32297" w14:textId="77777777" w:rsidR="005272BC" w:rsidRDefault="001C0BBA">
            <w:pPr>
              <w:rPr>
                <w:lang w:eastAsia="ko-KR"/>
              </w:rPr>
            </w:pPr>
            <w:r>
              <w:rPr>
                <w:rFonts w:eastAsiaTheme="minorEastAsia"/>
                <w:lang w:eastAsia="zh-CN"/>
              </w:rPr>
              <w:t>CMCC</w:t>
            </w:r>
          </w:p>
        </w:tc>
        <w:tc>
          <w:tcPr>
            <w:tcW w:w="1372" w:type="dxa"/>
          </w:tcPr>
          <w:p w14:paraId="67C32298" w14:textId="77777777" w:rsidR="005272BC" w:rsidRDefault="001C0BBA">
            <w:pPr>
              <w:tabs>
                <w:tab w:val="left" w:pos="551"/>
              </w:tabs>
              <w:rPr>
                <w:lang w:eastAsia="ko-KR"/>
              </w:rPr>
            </w:pPr>
            <w:r>
              <w:rPr>
                <w:rFonts w:eastAsiaTheme="minorEastAsia"/>
                <w:lang w:eastAsia="zh-CN"/>
              </w:rPr>
              <w:t>Y</w:t>
            </w:r>
          </w:p>
        </w:tc>
        <w:tc>
          <w:tcPr>
            <w:tcW w:w="6780" w:type="dxa"/>
          </w:tcPr>
          <w:p w14:paraId="67C32299" w14:textId="77777777" w:rsidR="005272BC" w:rsidRDefault="005272BC">
            <w:pPr>
              <w:rPr>
                <w:rFonts w:eastAsiaTheme="minorEastAsia"/>
                <w:lang w:eastAsia="zh-CN"/>
              </w:rPr>
            </w:pPr>
          </w:p>
        </w:tc>
      </w:tr>
      <w:tr w:rsidR="005272BC" w14:paraId="67C3229E" w14:textId="77777777">
        <w:tc>
          <w:tcPr>
            <w:tcW w:w="1479" w:type="dxa"/>
          </w:tcPr>
          <w:p w14:paraId="67C3229B" w14:textId="77777777" w:rsidR="005272BC" w:rsidRDefault="001C0BBA">
            <w:pPr>
              <w:rPr>
                <w:rFonts w:eastAsiaTheme="minorEastAsia"/>
                <w:lang w:eastAsia="zh-CN"/>
              </w:rPr>
            </w:pPr>
            <w:r>
              <w:rPr>
                <w:rFonts w:eastAsiaTheme="minorEastAsia"/>
                <w:lang w:eastAsia="zh-CN"/>
              </w:rPr>
              <w:t>Qualcomm</w:t>
            </w:r>
          </w:p>
        </w:tc>
        <w:tc>
          <w:tcPr>
            <w:tcW w:w="1372" w:type="dxa"/>
          </w:tcPr>
          <w:p w14:paraId="67C3229C"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29D" w14:textId="77777777" w:rsidR="005272BC" w:rsidRDefault="005272BC">
            <w:pPr>
              <w:rPr>
                <w:rFonts w:eastAsiaTheme="minorEastAsia"/>
                <w:lang w:eastAsia="zh-CN"/>
              </w:rPr>
            </w:pPr>
          </w:p>
        </w:tc>
      </w:tr>
      <w:tr w:rsidR="005272BC" w14:paraId="67C322A2" w14:textId="77777777">
        <w:tc>
          <w:tcPr>
            <w:tcW w:w="1479" w:type="dxa"/>
          </w:tcPr>
          <w:p w14:paraId="67C3229F" w14:textId="77777777" w:rsidR="005272BC" w:rsidRDefault="001C0BBA">
            <w:pPr>
              <w:rPr>
                <w:rFonts w:eastAsiaTheme="minorEastAsia"/>
                <w:lang w:eastAsia="zh-CN"/>
              </w:rPr>
            </w:pPr>
            <w:r>
              <w:rPr>
                <w:rFonts w:eastAsiaTheme="minorEastAsia"/>
                <w:lang w:eastAsia="zh-CN"/>
              </w:rPr>
              <w:t xml:space="preserve">Apple </w:t>
            </w:r>
          </w:p>
        </w:tc>
        <w:tc>
          <w:tcPr>
            <w:tcW w:w="1372" w:type="dxa"/>
          </w:tcPr>
          <w:p w14:paraId="67C322A0" w14:textId="77777777" w:rsidR="005272BC" w:rsidRDefault="005272BC">
            <w:pPr>
              <w:tabs>
                <w:tab w:val="left" w:pos="551"/>
              </w:tabs>
              <w:rPr>
                <w:rFonts w:eastAsiaTheme="minorEastAsia"/>
                <w:lang w:eastAsia="zh-CN"/>
              </w:rPr>
            </w:pPr>
          </w:p>
        </w:tc>
        <w:tc>
          <w:tcPr>
            <w:tcW w:w="6780" w:type="dxa"/>
          </w:tcPr>
          <w:p w14:paraId="67C322A1" w14:textId="77777777" w:rsidR="005272BC" w:rsidRDefault="001C0BBA">
            <w:pPr>
              <w:rPr>
                <w:rFonts w:eastAsiaTheme="minorEastAsia"/>
                <w:lang w:eastAsia="zh-CN"/>
              </w:rPr>
            </w:pPr>
            <w:r>
              <w:rPr>
                <w:rFonts w:eastAsia="Malgun Gothic"/>
                <w:lang w:eastAsia="ko-KR"/>
              </w:rPr>
              <w:t>We can be fine with the proposal for the sake of progress.</w:t>
            </w:r>
          </w:p>
        </w:tc>
      </w:tr>
      <w:tr w:rsidR="005272BC" w14:paraId="67C322A6" w14:textId="77777777">
        <w:tc>
          <w:tcPr>
            <w:tcW w:w="1479" w:type="dxa"/>
          </w:tcPr>
          <w:p w14:paraId="67C322A3" w14:textId="77777777" w:rsidR="005272BC" w:rsidRDefault="001C0BBA">
            <w:pPr>
              <w:rPr>
                <w:rFonts w:eastAsiaTheme="minorEastAsia"/>
                <w:lang w:eastAsia="zh-CN"/>
              </w:rPr>
            </w:pPr>
            <w:r>
              <w:rPr>
                <w:rFonts w:eastAsiaTheme="minorEastAsia" w:hint="eastAsia"/>
                <w:lang w:eastAsia="zh-CN"/>
              </w:rPr>
              <w:t>Sharp</w:t>
            </w:r>
          </w:p>
        </w:tc>
        <w:tc>
          <w:tcPr>
            <w:tcW w:w="1372" w:type="dxa"/>
          </w:tcPr>
          <w:p w14:paraId="67C322A4"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2A5" w14:textId="77777777" w:rsidR="005272BC" w:rsidRDefault="005272BC">
            <w:pPr>
              <w:rPr>
                <w:rFonts w:eastAsiaTheme="minorEastAsia"/>
                <w:lang w:eastAsia="zh-CN"/>
              </w:rPr>
            </w:pPr>
          </w:p>
        </w:tc>
      </w:tr>
      <w:tr w:rsidR="005272BC" w14:paraId="67C322AA" w14:textId="77777777">
        <w:tc>
          <w:tcPr>
            <w:tcW w:w="1479" w:type="dxa"/>
          </w:tcPr>
          <w:p w14:paraId="67C322A7" w14:textId="77777777" w:rsidR="005272BC" w:rsidRDefault="001C0BBA">
            <w:pPr>
              <w:rPr>
                <w:rFonts w:eastAsiaTheme="minorEastAsia"/>
                <w:lang w:eastAsia="zh-CN"/>
              </w:rPr>
            </w:pPr>
            <w:r>
              <w:rPr>
                <w:rFonts w:eastAsia="Malgun Gothic" w:hint="eastAsia"/>
                <w:lang w:eastAsia="ko-KR"/>
              </w:rPr>
              <w:t>LG</w:t>
            </w:r>
          </w:p>
        </w:tc>
        <w:tc>
          <w:tcPr>
            <w:tcW w:w="1372" w:type="dxa"/>
          </w:tcPr>
          <w:p w14:paraId="67C322A8" w14:textId="77777777" w:rsidR="005272BC" w:rsidRDefault="005272BC">
            <w:pPr>
              <w:tabs>
                <w:tab w:val="left" w:pos="551"/>
              </w:tabs>
              <w:rPr>
                <w:rFonts w:eastAsiaTheme="minorEastAsia"/>
                <w:lang w:eastAsia="zh-CN"/>
              </w:rPr>
            </w:pPr>
          </w:p>
        </w:tc>
        <w:tc>
          <w:tcPr>
            <w:tcW w:w="6780" w:type="dxa"/>
          </w:tcPr>
          <w:p w14:paraId="67C322A9" w14:textId="77777777" w:rsidR="005272BC" w:rsidRDefault="001C0BBA">
            <w:pPr>
              <w:rPr>
                <w:rFonts w:eastAsiaTheme="minorEastAsia"/>
                <w:lang w:eastAsia="zh-CN"/>
              </w:rPr>
            </w:pPr>
            <w:r>
              <w:rPr>
                <w:rFonts w:eastAsia="Malgun Gothic"/>
                <w:lang w:eastAsia="ko-KR"/>
              </w:rPr>
              <w:t>We can live with the FL proposal for the progress.</w:t>
            </w:r>
          </w:p>
        </w:tc>
      </w:tr>
      <w:tr w:rsidR="005272BC" w14:paraId="67C322AE" w14:textId="77777777">
        <w:tc>
          <w:tcPr>
            <w:tcW w:w="1479" w:type="dxa"/>
          </w:tcPr>
          <w:p w14:paraId="67C322AB" w14:textId="77777777" w:rsidR="005272BC" w:rsidRDefault="001C0BBA">
            <w:pPr>
              <w:rPr>
                <w:rFonts w:eastAsia="Malgun Gothic"/>
                <w:lang w:eastAsia="ko-KR"/>
              </w:rPr>
            </w:pPr>
            <w:r>
              <w:rPr>
                <w:rFonts w:eastAsia="Malgun Gothic"/>
                <w:lang w:eastAsia="ko-KR"/>
              </w:rPr>
              <w:t>OPPO</w:t>
            </w:r>
          </w:p>
        </w:tc>
        <w:tc>
          <w:tcPr>
            <w:tcW w:w="1372" w:type="dxa"/>
          </w:tcPr>
          <w:p w14:paraId="67C322AC" w14:textId="77777777" w:rsidR="005272BC" w:rsidRDefault="005272BC">
            <w:pPr>
              <w:tabs>
                <w:tab w:val="left" w:pos="551"/>
              </w:tabs>
              <w:rPr>
                <w:rFonts w:eastAsiaTheme="minorEastAsia"/>
                <w:lang w:eastAsia="zh-CN"/>
              </w:rPr>
            </w:pPr>
          </w:p>
        </w:tc>
        <w:tc>
          <w:tcPr>
            <w:tcW w:w="6780" w:type="dxa"/>
          </w:tcPr>
          <w:p w14:paraId="67C322AD" w14:textId="77777777" w:rsidR="005272BC" w:rsidRDefault="001C0BBA">
            <w:pPr>
              <w:rPr>
                <w:rFonts w:eastAsia="Malgun Gothic"/>
                <w:lang w:eastAsia="ko-KR"/>
              </w:rPr>
            </w:pPr>
            <w:r>
              <w:rPr>
                <w:rFonts w:eastAsia="Malgun Gothic"/>
                <w:lang w:eastAsia="ko-KR"/>
              </w:rPr>
              <w:t>We can close this issue base on majority.</w:t>
            </w:r>
          </w:p>
        </w:tc>
      </w:tr>
      <w:tr w:rsidR="005272BC" w14:paraId="67C322B5" w14:textId="77777777">
        <w:tc>
          <w:tcPr>
            <w:tcW w:w="1479" w:type="dxa"/>
          </w:tcPr>
          <w:p w14:paraId="67C322AF" w14:textId="77777777" w:rsidR="005272BC" w:rsidRDefault="001C0BBA">
            <w:pPr>
              <w:rPr>
                <w:rFonts w:eastAsiaTheme="minorEastAsia"/>
                <w:lang w:eastAsia="zh-CN"/>
              </w:rPr>
            </w:pPr>
            <w:r>
              <w:rPr>
                <w:rFonts w:eastAsiaTheme="minorEastAsia"/>
                <w:lang w:eastAsia="zh-CN"/>
              </w:rPr>
              <w:lastRenderedPageBreak/>
              <w:t>FL4</w:t>
            </w:r>
          </w:p>
        </w:tc>
        <w:tc>
          <w:tcPr>
            <w:tcW w:w="8152" w:type="dxa"/>
            <w:gridSpan w:val="2"/>
          </w:tcPr>
          <w:p w14:paraId="67C322B0" w14:textId="77777777" w:rsidR="005272BC" w:rsidRDefault="001C0BBA">
            <w:pPr>
              <w:rPr>
                <w:rFonts w:eastAsiaTheme="minorEastAsia"/>
                <w:lang w:eastAsia="zh-CN"/>
              </w:rPr>
            </w:pPr>
            <w:r>
              <w:rPr>
                <w:rFonts w:eastAsiaTheme="minorEastAsia"/>
                <w:b/>
                <w:bCs/>
                <w:lang w:eastAsia="zh-CN"/>
              </w:rPr>
              <w:t>@CATT</w:t>
            </w:r>
            <w:r>
              <w:rPr>
                <w:rFonts w:eastAsiaTheme="minorEastAsia"/>
                <w:lang w:eastAsia="zh-CN"/>
              </w:rPr>
              <w:t xml:space="preserve">, In the moderator’s view, it is up to </w:t>
            </w:r>
            <w:proofErr w:type="spellStart"/>
            <w:r>
              <w:rPr>
                <w:rFonts w:eastAsiaTheme="minorEastAsia"/>
                <w:lang w:eastAsia="zh-CN"/>
              </w:rPr>
              <w:t>gNB</w:t>
            </w:r>
            <w:proofErr w:type="spellEnd"/>
            <w:r>
              <w:rPr>
                <w:rFonts w:eastAsiaTheme="minorEastAsia"/>
                <w:lang w:eastAsia="zh-CN"/>
              </w:rPr>
              <w:t xml:space="preserve"> implementation. If </w:t>
            </w:r>
            <w:proofErr w:type="spellStart"/>
            <w:r>
              <w:rPr>
                <w:rFonts w:eastAsiaTheme="minorEastAsia"/>
                <w:lang w:eastAsia="zh-CN"/>
              </w:rPr>
              <w:t>gNB</w:t>
            </w:r>
            <w:proofErr w:type="spellEnd"/>
            <w:r>
              <w:rPr>
                <w:rFonts w:eastAsiaTheme="minorEastAsia"/>
                <w:lang w:eastAsia="zh-CN"/>
              </w:rPr>
              <w:t xml:space="preserve"> is not confident in UE implementation, </w:t>
            </w:r>
            <w:proofErr w:type="spellStart"/>
            <w:r>
              <w:rPr>
                <w:rFonts w:eastAsiaTheme="minorEastAsia"/>
                <w:lang w:eastAsia="zh-CN"/>
              </w:rPr>
              <w:t>gNB</w:t>
            </w:r>
            <w:proofErr w:type="spellEnd"/>
            <w:r>
              <w:rPr>
                <w:rFonts w:eastAsiaTheme="minorEastAsia"/>
                <w:lang w:eastAsia="zh-CN"/>
              </w:rPr>
              <w:t xml:space="preserve"> may choose either not to configure UE dedicated DL reception in the RO slots or not to schedule a DL transmission (</w:t>
            </w:r>
            <w:proofErr w:type="gramStart"/>
            <w:r>
              <w:rPr>
                <w:rFonts w:eastAsiaTheme="minorEastAsia"/>
                <w:lang w:eastAsia="zh-CN"/>
              </w:rPr>
              <w:t>e.g.</w:t>
            </w:r>
            <w:proofErr w:type="gramEnd"/>
            <w:r>
              <w:rPr>
                <w:rFonts w:eastAsiaTheme="minorEastAsia"/>
                <w:lang w:eastAsia="zh-CN"/>
              </w:rPr>
              <w:t xml:space="preserve"> UE dedicated PDCCH) in the configured collision resources. However, if </w:t>
            </w:r>
            <w:proofErr w:type="spellStart"/>
            <w:r>
              <w:rPr>
                <w:rFonts w:eastAsiaTheme="minorEastAsia"/>
                <w:lang w:eastAsia="zh-CN"/>
              </w:rPr>
              <w:t>gNB</w:t>
            </w:r>
            <w:proofErr w:type="spellEnd"/>
            <w:r>
              <w:rPr>
                <w:rFonts w:eastAsiaTheme="minorEastAsia"/>
                <w:lang w:eastAsia="zh-CN"/>
              </w:rPr>
              <w:t xml:space="preserve"> cannot avoid such case, as commented by some companies, </w:t>
            </w:r>
            <w:proofErr w:type="spellStart"/>
            <w:r>
              <w:rPr>
                <w:rFonts w:eastAsiaTheme="minorEastAsia"/>
                <w:lang w:eastAsia="zh-CN"/>
              </w:rPr>
              <w:t>gNB</w:t>
            </w:r>
            <w:proofErr w:type="spellEnd"/>
            <w:r>
              <w:rPr>
                <w:rFonts w:eastAsiaTheme="minorEastAsia"/>
                <w:lang w:eastAsia="zh-CN"/>
              </w:rPr>
              <w:t xml:space="preserve"> can use c</w:t>
            </w:r>
            <w:r>
              <w:rPr>
                <w:rFonts w:eastAsiaTheme="minorEastAsia" w:hint="eastAsia"/>
                <w:lang w:eastAsia="zh-CN"/>
              </w:rPr>
              <w:t>onservative scheduling strategy</w:t>
            </w:r>
            <w:r>
              <w:rPr>
                <w:rFonts w:eastAsiaTheme="minorEastAsia"/>
                <w:lang w:eastAsia="zh-CN"/>
              </w:rPr>
              <w:t xml:space="preserve"> like safe MCS choice. Regarding </w:t>
            </w:r>
            <w:r>
              <w:rPr>
                <w:rFonts w:eastAsiaTheme="minorEastAsia" w:hint="eastAsia"/>
                <w:lang w:eastAsia="zh-CN"/>
              </w:rPr>
              <w:t>prioritizing dynamic DL in Section 3.4</w:t>
            </w:r>
            <w:r>
              <w:rPr>
                <w:rFonts w:eastAsiaTheme="minorEastAsia"/>
                <w:lang w:eastAsia="zh-CN"/>
              </w:rPr>
              <w:t xml:space="preserve">, it would be appreciated if we can. However, based on the discussion in Section 3.4, </w:t>
            </w:r>
            <w:proofErr w:type="gramStart"/>
            <w:r>
              <w:rPr>
                <w:rFonts w:eastAsiaTheme="minorEastAsia"/>
                <w:lang w:eastAsia="zh-CN"/>
              </w:rPr>
              <w:t>companies</w:t>
            </w:r>
            <w:proofErr w:type="gramEnd"/>
            <w:r>
              <w:rPr>
                <w:rFonts w:eastAsiaTheme="minorEastAsia"/>
                <w:lang w:eastAsia="zh-CN"/>
              </w:rPr>
              <w:t xml:space="preserve"> views are quite slit at this moment. It is </w:t>
            </w:r>
            <w:proofErr w:type="spellStart"/>
            <w:r>
              <w:rPr>
                <w:rFonts w:eastAsiaTheme="minorEastAsia"/>
                <w:lang w:eastAsia="zh-CN"/>
              </w:rPr>
              <w:t>moderator’view</w:t>
            </w:r>
            <w:proofErr w:type="spellEnd"/>
            <w:r>
              <w:rPr>
                <w:rFonts w:eastAsiaTheme="minorEastAsia"/>
                <w:lang w:eastAsia="zh-CN"/>
              </w:rPr>
              <w:t xml:space="preserve"> that if we can achieve some progress for semi-static DL cases in Section 3.2 and 3.3, it will help to make the </w:t>
            </w:r>
            <w:r>
              <w:rPr>
                <w:rFonts w:eastAsia="TimesNewRomanPSMT"/>
                <w:lang w:eastAsia="sv-SE"/>
              </w:rPr>
              <w:t xml:space="preserve">convergence in Section 3.4. </w:t>
            </w:r>
            <w:r>
              <w:rPr>
                <w:rFonts w:eastAsiaTheme="minorEastAsia"/>
                <w:lang w:eastAsia="zh-CN"/>
              </w:rPr>
              <w:t xml:space="preserve"> </w:t>
            </w:r>
          </w:p>
          <w:p w14:paraId="67C322B1" w14:textId="77777777" w:rsidR="005272BC" w:rsidRDefault="001C0BBA">
            <w:pPr>
              <w:rPr>
                <w:rFonts w:eastAsiaTheme="minorEastAsia"/>
                <w:lang w:eastAsia="zh-CN"/>
              </w:rPr>
            </w:pPr>
            <w:r>
              <w:rPr>
                <w:rFonts w:eastAsiaTheme="minorEastAsia"/>
                <w:lang w:eastAsia="zh-CN"/>
              </w:rPr>
              <w:t xml:space="preserve">To address CATT’s concern, it is suggested to propose it as a working assumption. </w:t>
            </w:r>
          </w:p>
          <w:p w14:paraId="67C322B2" w14:textId="77777777" w:rsidR="005272BC" w:rsidRDefault="001C0BBA">
            <w:pPr>
              <w:rPr>
                <w:b/>
              </w:rPr>
            </w:pPr>
            <w:r>
              <w:rPr>
                <w:b/>
                <w:highlight w:val="yellow"/>
              </w:rPr>
              <w:t>FL4 High Priority Proposed Working Assumption 3.3-1</w:t>
            </w:r>
            <w:r>
              <w:rPr>
                <w:b/>
              </w:rPr>
              <w:t xml:space="preserve">: </w:t>
            </w:r>
          </w:p>
          <w:p w14:paraId="67C322B3" w14:textId="77777777" w:rsidR="005272BC" w:rsidRDefault="001C0BBA">
            <w:pPr>
              <w:pStyle w:val="ListParagraph"/>
              <w:numPr>
                <w:ilvl w:val="0"/>
                <w:numId w:val="32"/>
              </w:num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For Case 8 of valid RO overlapping with UE-dedicated configured DL reception (e.g. PDCCH in USS, SPS PDSCH, CSI-RS or DL PRS), leave it to UE implementation whether to receive the DL or transmit PRACH</w:t>
            </w:r>
          </w:p>
          <w:p w14:paraId="67C322B4" w14:textId="77777777" w:rsidR="005272BC" w:rsidRDefault="005272BC">
            <w:pPr>
              <w:rPr>
                <w:rFonts w:eastAsiaTheme="minorEastAsia"/>
                <w:lang w:eastAsia="zh-CN"/>
              </w:rPr>
            </w:pPr>
          </w:p>
        </w:tc>
      </w:tr>
      <w:tr w:rsidR="005272BC" w14:paraId="67C322B9" w14:textId="77777777">
        <w:tc>
          <w:tcPr>
            <w:tcW w:w="1479" w:type="dxa"/>
          </w:tcPr>
          <w:p w14:paraId="67C322B6" w14:textId="77777777" w:rsidR="005272BC" w:rsidRDefault="001C0BBA">
            <w:pPr>
              <w:rPr>
                <w:rFonts w:eastAsiaTheme="minorEastAsia"/>
                <w:lang w:eastAsia="zh-CN"/>
              </w:rPr>
            </w:pPr>
            <w:r>
              <w:rPr>
                <w:rFonts w:eastAsiaTheme="minorEastAsia"/>
                <w:lang w:eastAsia="zh-CN"/>
              </w:rPr>
              <w:t>Qualcomm</w:t>
            </w:r>
          </w:p>
        </w:tc>
        <w:tc>
          <w:tcPr>
            <w:tcW w:w="1372" w:type="dxa"/>
          </w:tcPr>
          <w:p w14:paraId="67C322B7"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2B8" w14:textId="77777777" w:rsidR="005272BC" w:rsidRDefault="005272BC">
            <w:pPr>
              <w:rPr>
                <w:rFonts w:eastAsiaTheme="minorEastAsia"/>
                <w:lang w:eastAsia="zh-CN"/>
              </w:rPr>
            </w:pPr>
          </w:p>
        </w:tc>
      </w:tr>
      <w:tr w:rsidR="005272BC" w14:paraId="67C322BF" w14:textId="77777777">
        <w:tc>
          <w:tcPr>
            <w:tcW w:w="1479" w:type="dxa"/>
          </w:tcPr>
          <w:p w14:paraId="67C322BA" w14:textId="77777777" w:rsidR="005272BC" w:rsidRDefault="001C0BBA">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67C322BB" w14:textId="77777777" w:rsidR="005272BC" w:rsidRDefault="001C0BBA">
            <w:pPr>
              <w:tabs>
                <w:tab w:val="left" w:pos="551"/>
              </w:tabs>
              <w:rPr>
                <w:rFonts w:eastAsiaTheme="minorEastAsia"/>
                <w:lang w:val="en-US" w:eastAsia="zh-CN"/>
              </w:rPr>
            </w:pPr>
            <w:r>
              <w:rPr>
                <w:rFonts w:eastAsiaTheme="minorEastAsia" w:hint="eastAsia"/>
                <w:lang w:val="en-US" w:eastAsia="zh-CN"/>
              </w:rPr>
              <w:t>N</w:t>
            </w:r>
          </w:p>
        </w:tc>
        <w:tc>
          <w:tcPr>
            <w:tcW w:w="6780" w:type="dxa"/>
          </w:tcPr>
          <w:p w14:paraId="67C322BC" w14:textId="77777777" w:rsidR="005272BC" w:rsidRDefault="001C0BBA">
            <w:pPr>
              <w:rPr>
                <w:rFonts w:eastAsia="宋体"/>
                <w:lang w:val="en-US" w:eastAsia="zh-CN"/>
              </w:rPr>
            </w:pPr>
            <w:r>
              <w:rPr>
                <w:rFonts w:eastAsia="宋体" w:hint="eastAsia"/>
                <w:lang w:val="en-US" w:eastAsia="zh-CN"/>
              </w:rPr>
              <w:t xml:space="preserve">From </w:t>
            </w:r>
            <w:proofErr w:type="spellStart"/>
            <w:r>
              <w:rPr>
                <w:rFonts w:eastAsia="宋体" w:hint="eastAsia"/>
                <w:lang w:val="en-US" w:eastAsia="zh-CN"/>
              </w:rPr>
              <w:t>eNB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point of view, though the collision happens, it can do preamble detection on the valid RO and </w:t>
            </w:r>
            <w:r>
              <w:rPr>
                <w:rFonts w:eastAsiaTheme="minorEastAsia"/>
                <w:lang w:eastAsia="zh-CN"/>
              </w:rPr>
              <w:t xml:space="preserve">UE-dedicated configured DL </w:t>
            </w:r>
            <w:r>
              <w:rPr>
                <w:rFonts w:eastAsia="宋体" w:hint="eastAsia"/>
                <w:lang w:val="en-US" w:eastAsia="zh-CN"/>
              </w:rPr>
              <w:t>transmission simultaneously.  From UE</w:t>
            </w:r>
            <w:r>
              <w:rPr>
                <w:rFonts w:eastAsia="宋体"/>
                <w:lang w:val="en-US" w:eastAsia="zh-CN"/>
              </w:rPr>
              <w:t>’</w:t>
            </w:r>
            <w:r>
              <w:rPr>
                <w:rFonts w:eastAsia="宋体" w:hint="eastAsia"/>
                <w:lang w:val="en-US" w:eastAsia="zh-CN"/>
              </w:rPr>
              <w:t xml:space="preserve">s point of view, if UE implementation method is selected, it </w:t>
            </w:r>
            <w:proofErr w:type="spellStart"/>
            <w:r>
              <w:rPr>
                <w:rFonts w:eastAsia="宋体" w:hint="eastAsia"/>
                <w:lang w:val="en-US" w:eastAsia="zh-CN"/>
              </w:rPr>
              <w:t>can not</w:t>
            </w:r>
            <w:proofErr w:type="spellEnd"/>
            <w:r>
              <w:rPr>
                <w:rFonts w:eastAsia="宋体" w:hint="eastAsia"/>
                <w:lang w:val="en-US" w:eastAsia="zh-CN"/>
              </w:rPr>
              <w:t xml:space="preserve"> guarantee that UE will receive </w:t>
            </w:r>
            <w:r>
              <w:rPr>
                <w:rFonts w:eastAsiaTheme="minorEastAsia"/>
                <w:lang w:eastAsia="zh-CN"/>
              </w:rPr>
              <w:t xml:space="preserve">UE-dedicated configured DL </w:t>
            </w:r>
            <w:proofErr w:type="gramStart"/>
            <w:r>
              <w:rPr>
                <w:rFonts w:eastAsiaTheme="minorEastAsia" w:hint="eastAsia"/>
                <w:lang w:val="en-US" w:eastAsia="zh-CN"/>
              </w:rPr>
              <w:t xml:space="preserve">transmission, </w:t>
            </w:r>
            <w:r>
              <w:rPr>
                <w:rFonts w:eastAsia="宋体" w:hint="eastAsia"/>
                <w:lang w:val="en-US" w:eastAsia="zh-CN"/>
              </w:rPr>
              <w:t>when</w:t>
            </w:r>
            <w:proofErr w:type="gramEnd"/>
            <w:r>
              <w:rPr>
                <w:rFonts w:eastAsia="宋体" w:hint="eastAsia"/>
                <w:lang w:val="en-US" w:eastAsia="zh-CN"/>
              </w:rPr>
              <w:t xml:space="preserve"> the </w:t>
            </w:r>
            <w:r>
              <w:rPr>
                <w:rFonts w:eastAsiaTheme="minorEastAsia"/>
                <w:lang w:eastAsia="zh-CN"/>
              </w:rPr>
              <w:t xml:space="preserve">configured DL </w:t>
            </w:r>
            <w:r>
              <w:rPr>
                <w:rFonts w:eastAsiaTheme="minorEastAsia" w:hint="eastAsia"/>
                <w:lang w:val="en-US" w:eastAsia="zh-CN"/>
              </w:rPr>
              <w:t xml:space="preserve">transmission </w:t>
            </w:r>
            <w:r>
              <w:rPr>
                <w:rFonts w:eastAsia="宋体" w:hint="eastAsia"/>
                <w:lang w:val="en-US" w:eastAsia="zh-CN"/>
              </w:rPr>
              <w:t>is overlapped with valid RO on which UE does not send a preamble. This may cause the DL resource wasting.</w:t>
            </w:r>
          </w:p>
          <w:p w14:paraId="67C322BD" w14:textId="77777777" w:rsidR="005272BC" w:rsidRDefault="001C0BBA">
            <w:pPr>
              <w:rPr>
                <w:rFonts w:eastAsia="宋体"/>
                <w:lang w:val="en-US" w:eastAsia="zh-CN"/>
              </w:rPr>
            </w:pPr>
            <w:r>
              <w:rPr>
                <w:rFonts w:eastAsia="宋体" w:hint="eastAsia"/>
                <w:lang w:val="en-US" w:eastAsia="zh-CN"/>
              </w:rPr>
              <w:t xml:space="preserve">Therefore, for the case that UE does not send a preamble on the valid RO, prioritizing </w:t>
            </w:r>
            <w:r>
              <w:rPr>
                <w:rFonts w:eastAsiaTheme="minorEastAsia"/>
                <w:lang w:eastAsia="zh-CN"/>
              </w:rPr>
              <w:t xml:space="preserve">configured DL </w:t>
            </w:r>
            <w:r>
              <w:rPr>
                <w:rFonts w:eastAsiaTheme="minorEastAsia" w:hint="eastAsia"/>
                <w:lang w:val="en-US" w:eastAsia="zh-CN"/>
              </w:rPr>
              <w:t xml:space="preserve">transmission reception </w:t>
            </w:r>
            <w:r>
              <w:rPr>
                <w:rFonts w:eastAsia="宋体" w:hint="eastAsia"/>
                <w:lang w:val="en-US" w:eastAsia="zh-CN"/>
              </w:rPr>
              <w:t xml:space="preserve">should be specified. </w:t>
            </w:r>
          </w:p>
          <w:p w14:paraId="67C322BE" w14:textId="77777777" w:rsidR="005272BC" w:rsidRDefault="001C0BBA">
            <w:pPr>
              <w:rPr>
                <w:rFonts w:eastAsia="Malgun Gothic"/>
                <w:lang w:eastAsia="zh-CN"/>
              </w:rPr>
            </w:pPr>
            <w:r>
              <w:rPr>
                <w:rFonts w:eastAsia="宋体" w:hint="eastAsia"/>
                <w:lang w:val="en-US" w:eastAsia="zh-CN"/>
              </w:rPr>
              <w:t xml:space="preserve">Additionally, if UE implementation indicates that the UE must receive the </w:t>
            </w:r>
            <w:r>
              <w:rPr>
                <w:rFonts w:eastAsiaTheme="minorEastAsia"/>
                <w:lang w:eastAsia="zh-CN"/>
              </w:rPr>
              <w:t xml:space="preserve">configured DL </w:t>
            </w:r>
            <w:r>
              <w:rPr>
                <w:rFonts w:eastAsiaTheme="minorEastAsia" w:hint="eastAsia"/>
                <w:lang w:val="en-US" w:eastAsia="zh-CN"/>
              </w:rPr>
              <w:t xml:space="preserve">transmission </w:t>
            </w:r>
            <w:r>
              <w:rPr>
                <w:rFonts w:eastAsia="宋体" w:hint="eastAsia"/>
                <w:lang w:val="en-US" w:eastAsia="zh-CN"/>
              </w:rPr>
              <w:t xml:space="preserve">when the UE does not send a preamble on the valid RO, then specifying the UE behavior, that UE receive the </w:t>
            </w:r>
            <w:r>
              <w:rPr>
                <w:rFonts w:eastAsiaTheme="minorEastAsia"/>
                <w:lang w:eastAsia="zh-CN"/>
              </w:rPr>
              <w:t xml:space="preserve">configured DL </w:t>
            </w:r>
            <w:r>
              <w:rPr>
                <w:rFonts w:eastAsiaTheme="minorEastAsia" w:hint="eastAsia"/>
                <w:lang w:val="en-US" w:eastAsia="zh-CN"/>
              </w:rPr>
              <w:t xml:space="preserve">transmission </w:t>
            </w:r>
            <w:r>
              <w:rPr>
                <w:rFonts w:eastAsia="宋体" w:hint="eastAsia"/>
                <w:lang w:val="en-US" w:eastAsia="zh-CN"/>
              </w:rPr>
              <w:t xml:space="preserve">on the valid RO on </w:t>
            </w:r>
            <w:proofErr w:type="gramStart"/>
            <w:r>
              <w:rPr>
                <w:rFonts w:eastAsia="宋体" w:hint="eastAsia"/>
                <w:lang w:val="en-US" w:eastAsia="zh-CN"/>
              </w:rPr>
              <w:t>which  UE</w:t>
            </w:r>
            <w:proofErr w:type="gramEnd"/>
            <w:r>
              <w:rPr>
                <w:rFonts w:eastAsia="宋体" w:hint="eastAsia"/>
                <w:lang w:val="en-US" w:eastAsia="zh-CN"/>
              </w:rPr>
              <w:t xml:space="preserve"> does not send a preamble,  still would not have any impact.</w:t>
            </w:r>
          </w:p>
        </w:tc>
      </w:tr>
      <w:tr w:rsidR="005272BC" w14:paraId="67C322C3" w14:textId="77777777">
        <w:tc>
          <w:tcPr>
            <w:tcW w:w="1479" w:type="dxa"/>
          </w:tcPr>
          <w:p w14:paraId="67C322C0" w14:textId="77777777" w:rsidR="005272BC" w:rsidRDefault="001C0BBA">
            <w:pPr>
              <w:rPr>
                <w:rFonts w:eastAsiaTheme="minorEastAsia"/>
                <w:lang w:eastAsia="zh-CN"/>
              </w:rPr>
            </w:pPr>
            <w:r>
              <w:rPr>
                <w:rFonts w:eastAsiaTheme="minorEastAsia"/>
                <w:lang w:eastAsia="zh-CN"/>
              </w:rPr>
              <w:t>OPPO</w:t>
            </w:r>
          </w:p>
        </w:tc>
        <w:tc>
          <w:tcPr>
            <w:tcW w:w="1372" w:type="dxa"/>
          </w:tcPr>
          <w:p w14:paraId="67C322C1" w14:textId="77777777" w:rsidR="005272BC" w:rsidRDefault="005272BC">
            <w:pPr>
              <w:tabs>
                <w:tab w:val="left" w:pos="551"/>
              </w:tabs>
              <w:rPr>
                <w:rFonts w:eastAsiaTheme="minorEastAsia"/>
                <w:lang w:eastAsia="zh-CN"/>
              </w:rPr>
            </w:pPr>
          </w:p>
        </w:tc>
        <w:tc>
          <w:tcPr>
            <w:tcW w:w="6780" w:type="dxa"/>
          </w:tcPr>
          <w:p w14:paraId="67C322C2" w14:textId="77777777" w:rsidR="005272BC" w:rsidRDefault="001C0BBA">
            <w:pPr>
              <w:rPr>
                <w:rFonts w:eastAsiaTheme="minorEastAsia"/>
                <w:lang w:eastAsia="zh-CN"/>
              </w:rPr>
            </w:pPr>
            <w:r>
              <w:rPr>
                <w:rFonts w:eastAsiaTheme="minorEastAsia"/>
                <w:lang w:eastAsia="zh-CN"/>
              </w:rPr>
              <w:t>OK</w:t>
            </w:r>
          </w:p>
        </w:tc>
      </w:tr>
      <w:tr w:rsidR="005272BC" w14:paraId="67C322C7" w14:textId="77777777">
        <w:tc>
          <w:tcPr>
            <w:tcW w:w="1479" w:type="dxa"/>
          </w:tcPr>
          <w:p w14:paraId="67C322C4" w14:textId="77777777" w:rsidR="005272BC" w:rsidRDefault="001C0BB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7C322C5"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2C6" w14:textId="77777777" w:rsidR="005272BC" w:rsidRDefault="005272BC">
            <w:pPr>
              <w:rPr>
                <w:rFonts w:eastAsiaTheme="minorEastAsia"/>
                <w:lang w:eastAsia="zh-CN"/>
              </w:rPr>
            </w:pPr>
          </w:p>
        </w:tc>
      </w:tr>
      <w:tr w:rsidR="005272BC" w14:paraId="67C322CB" w14:textId="77777777">
        <w:tc>
          <w:tcPr>
            <w:tcW w:w="1479" w:type="dxa"/>
          </w:tcPr>
          <w:p w14:paraId="67C322C8" w14:textId="77777777" w:rsidR="005272BC" w:rsidRDefault="001C0BBA">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67C322C9" w14:textId="77777777" w:rsidR="005272BC" w:rsidRDefault="005272BC">
            <w:pPr>
              <w:tabs>
                <w:tab w:val="left" w:pos="551"/>
              </w:tabs>
              <w:rPr>
                <w:rFonts w:eastAsiaTheme="minorEastAsia"/>
                <w:lang w:eastAsia="zh-CN"/>
              </w:rPr>
            </w:pPr>
          </w:p>
        </w:tc>
        <w:tc>
          <w:tcPr>
            <w:tcW w:w="6780" w:type="dxa"/>
          </w:tcPr>
          <w:p w14:paraId="67C322CA" w14:textId="77777777" w:rsidR="005272BC" w:rsidRDefault="001C0BBA">
            <w:pPr>
              <w:rPr>
                <w:rFonts w:eastAsiaTheme="minorEastAsia"/>
                <w:lang w:eastAsia="zh-CN"/>
              </w:rPr>
            </w:pPr>
            <w:r>
              <w:rPr>
                <w:rFonts w:eastAsiaTheme="minorEastAsia"/>
                <w:lang w:eastAsia="zh-CN"/>
              </w:rPr>
              <w:t xml:space="preserve">If network flexibility is not purposed, then we think RO should be </w:t>
            </w:r>
            <w:proofErr w:type="spellStart"/>
            <w:r>
              <w:rPr>
                <w:rFonts w:eastAsiaTheme="minorEastAsia"/>
                <w:lang w:eastAsia="zh-CN"/>
              </w:rPr>
              <w:t>priorized</w:t>
            </w:r>
            <w:proofErr w:type="spellEnd"/>
            <w:r>
              <w:rPr>
                <w:rFonts w:eastAsiaTheme="minorEastAsia"/>
                <w:lang w:eastAsia="zh-CN"/>
              </w:rPr>
              <w:t xml:space="preserve"> given RO is shared.</w:t>
            </w:r>
          </w:p>
        </w:tc>
      </w:tr>
      <w:tr w:rsidR="005272BC" w14:paraId="67C322D0" w14:textId="77777777">
        <w:tc>
          <w:tcPr>
            <w:tcW w:w="1479" w:type="dxa"/>
          </w:tcPr>
          <w:p w14:paraId="67C322CC" w14:textId="77777777" w:rsidR="005272BC" w:rsidRDefault="001C0BBA">
            <w:pPr>
              <w:rPr>
                <w:rFonts w:eastAsiaTheme="minorEastAsia"/>
                <w:lang w:eastAsia="zh-CN"/>
              </w:rPr>
            </w:pPr>
            <w:r>
              <w:rPr>
                <w:rFonts w:eastAsiaTheme="minorEastAsia" w:hint="eastAsia"/>
                <w:lang w:eastAsia="zh-CN"/>
              </w:rPr>
              <w:t>CATT</w:t>
            </w:r>
          </w:p>
        </w:tc>
        <w:tc>
          <w:tcPr>
            <w:tcW w:w="1372" w:type="dxa"/>
          </w:tcPr>
          <w:p w14:paraId="67C322CD" w14:textId="77777777" w:rsidR="005272BC" w:rsidRDefault="001C0BBA">
            <w:pPr>
              <w:tabs>
                <w:tab w:val="left" w:pos="551"/>
              </w:tabs>
              <w:rPr>
                <w:rFonts w:eastAsiaTheme="minorEastAsia"/>
                <w:lang w:eastAsia="zh-CN"/>
              </w:rPr>
            </w:pPr>
            <w:r>
              <w:rPr>
                <w:rFonts w:eastAsiaTheme="minorEastAsia" w:hint="eastAsia"/>
                <w:lang w:eastAsia="zh-CN"/>
              </w:rPr>
              <w:t>N, but</w:t>
            </w:r>
          </w:p>
        </w:tc>
        <w:tc>
          <w:tcPr>
            <w:tcW w:w="6780" w:type="dxa"/>
          </w:tcPr>
          <w:p w14:paraId="67C322CE" w14:textId="77777777" w:rsidR="005272BC" w:rsidRDefault="001C0BBA">
            <w:pPr>
              <w:rPr>
                <w:rFonts w:eastAsiaTheme="minorEastAsia"/>
                <w:lang w:eastAsia="zh-CN"/>
              </w:rPr>
            </w:pPr>
            <w:r>
              <w:rPr>
                <w:rFonts w:eastAsiaTheme="minorEastAsia" w:hint="eastAsia"/>
                <w:lang w:eastAsia="zh-CN"/>
              </w:rPr>
              <w:t xml:space="preserve">Thanks </w:t>
            </w:r>
            <w:r>
              <w:rPr>
                <w:rFonts w:eastAsiaTheme="minorEastAsia" w:hint="eastAsia"/>
                <w:b/>
                <w:lang w:eastAsia="zh-CN"/>
              </w:rPr>
              <w:t>@FL</w:t>
            </w:r>
            <w:r>
              <w:rPr>
                <w:rFonts w:eastAsiaTheme="minorEastAsia" w:hint="eastAsia"/>
                <w:lang w:eastAsia="zh-CN"/>
              </w:rPr>
              <w:t xml:space="preserve"> for the </w:t>
            </w:r>
            <w:r>
              <w:rPr>
                <w:rFonts w:eastAsiaTheme="minorEastAsia"/>
                <w:lang w:eastAsia="zh-CN"/>
              </w:rPr>
              <w:pgNum/>
            </w:r>
            <w:proofErr w:type="spellStart"/>
            <w:r>
              <w:rPr>
                <w:rFonts w:eastAsiaTheme="minorEastAsia"/>
                <w:lang w:eastAsia="zh-CN"/>
              </w:rPr>
              <w:t>nderstandi</w:t>
            </w:r>
            <w:proofErr w:type="spellEnd"/>
            <w:r>
              <w:rPr>
                <w:rFonts w:eastAsiaTheme="minorEastAsia" w:hint="eastAsia"/>
                <w:lang w:eastAsia="zh-CN"/>
              </w:rPr>
              <w:t xml:space="preserve">. We agree that </w:t>
            </w:r>
            <w:proofErr w:type="spellStart"/>
            <w:r>
              <w:rPr>
                <w:rFonts w:eastAsiaTheme="minorEastAsia" w:hint="eastAsia"/>
                <w:lang w:eastAsia="zh-CN"/>
              </w:rPr>
              <w:t>gNB</w:t>
            </w:r>
            <w:proofErr w:type="spellEnd"/>
            <w:r>
              <w:rPr>
                <w:rFonts w:eastAsiaTheme="minorEastAsia" w:hint="eastAsia"/>
                <w:lang w:eastAsia="zh-CN"/>
              </w:rPr>
              <w:t xml:space="preserve"> can try to handle the case by implementation. But the example of </w:t>
            </w:r>
            <w:r>
              <w:rPr>
                <w:rFonts w:eastAsiaTheme="minorEastAsia"/>
                <w:lang w:eastAsia="zh-CN"/>
              </w:rPr>
              <w:t>‘safe MCS choice’</w:t>
            </w:r>
            <w:r>
              <w:rPr>
                <w:rFonts w:eastAsiaTheme="minorEastAsia" w:hint="eastAsia"/>
                <w:lang w:eastAsia="zh-CN"/>
              </w:rPr>
              <w:t xml:space="preserve"> seems not always true since the UE may </w:t>
            </w:r>
            <w:proofErr w:type="spellStart"/>
            <w:r>
              <w:rPr>
                <w:rFonts w:eastAsiaTheme="minorEastAsia" w:hint="eastAsia"/>
                <w:lang w:eastAsia="zh-CN"/>
              </w:rPr>
              <w:t>totoally</w:t>
            </w:r>
            <w:proofErr w:type="spellEnd"/>
            <w:r>
              <w:rPr>
                <w:rFonts w:eastAsiaTheme="minorEastAsia" w:hint="eastAsia"/>
                <w:lang w:eastAsia="zh-CN"/>
              </w:rPr>
              <w:t xml:space="preserve"> ignore the DL transmission, regardless of the MCS. Situation will be very complicated when different UE vendors </w:t>
            </w:r>
            <w:r>
              <w:rPr>
                <w:rFonts w:eastAsiaTheme="minorEastAsia"/>
                <w:lang w:eastAsia="zh-CN"/>
              </w:rPr>
              <w:t>have</w:t>
            </w:r>
            <w:r>
              <w:rPr>
                <w:rFonts w:eastAsiaTheme="minorEastAsia" w:hint="eastAsia"/>
                <w:lang w:eastAsia="zh-CN"/>
              </w:rPr>
              <w:t xml:space="preserve"> different implementations. </w:t>
            </w:r>
          </w:p>
          <w:p w14:paraId="67C322CF" w14:textId="77777777" w:rsidR="005272BC" w:rsidRDefault="001C0BBA">
            <w:pPr>
              <w:rPr>
                <w:rFonts w:eastAsiaTheme="minorEastAsia"/>
                <w:lang w:eastAsia="zh-CN"/>
              </w:rPr>
            </w:pPr>
            <w:r>
              <w:rPr>
                <w:rFonts w:eastAsiaTheme="minorEastAsia" w:hint="eastAsia"/>
                <w:lang w:eastAsia="zh-CN"/>
              </w:rPr>
              <w:t xml:space="preserve">Our first preference would be Option 1. If we have to </w:t>
            </w:r>
            <w:r>
              <w:rPr>
                <w:rFonts w:eastAsiaTheme="minorEastAsia"/>
                <w:lang w:eastAsia="zh-CN"/>
              </w:rPr>
              <w:t>compromise</w:t>
            </w:r>
            <w:r>
              <w:rPr>
                <w:rFonts w:eastAsiaTheme="minorEastAsia" w:hint="eastAsia"/>
                <w:lang w:eastAsia="zh-CN"/>
              </w:rPr>
              <w:t xml:space="preserve"> to </w:t>
            </w:r>
            <w:proofErr w:type="gramStart"/>
            <w:r>
              <w:rPr>
                <w:rFonts w:eastAsiaTheme="minorEastAsia" w:hint="eastAsia"/>
                <w:lang w:eastAsia="zh-CN"/>
              </w:rPr>
              <w:t>Option  2</w:t>
            </w:r>
            <w:proofErr w:type="gramEnd"/>
            <w:r>
              <w:rPr>
                <w:rFonts w:eastAsiaTheme="minorEastAsia" w:hint="eastAsia"/>
                <w:lang w:eastAsia="zh-CN"/>
              </w:rPr>
              <w:t xml:space="preserve">, we would like to ask companies to consider prioritizing dynamic DL in Section 3.4 (though not discussed here), which gives the </w:t>
            </w:r>
            <w:proofErr w:type="spellStart"/>
            <w:r>
              <w:rPr>
                <w:rFonts w:eastAsiaTheme="minorEastAsia" w:hint="eastAsia"/>
                <w:lang w:eastAsia="zh-CN"/>
              </w:rPr>
              <w:t>gNB</w:t>
            </w:r>
            <w:proofErr w:type="spellEnd"/>
            <w:r>
              <w:rPr>
                <w:rFonts w:eastAsiaTheme="minorEastAsia" w:hint="eastAsia"/>
                <w:lang w:eastAsia="zh-CN"/>
              </w:rPr>
              <w:t xml:space="preserve"> the last chance to </w:t>
            </w:r>
            <w:r>
              <w:rPr>
                <w:rFonts w:eastAsiaTheme="minorEastAsia"/>
                <w:lang w:eastAsia="zh-CN"/>
              </w:rPr>
              <w:t>‘</w:t>
            </w:r>
            <w:r>
              <w:rPr>
                <w:rFonts w:eastAsiaTheme="minorEastAsia" w:hint="eastAsia"/>
                <w:lang w:eastAsia="zh-CN"/>
              </w:rPr>
              <w:t>certainly</w:t>
            </w:r>
            <w:r>
              <w:rPr>
                <w:rFonts w:eastAsiaTheme="minorEastAsia"/>
                <w:lang w:eastAsia="zh-CN"/>
              </w:rPr>
              <w:t>’</w:t>
            </w:r>
            <w:r>
              <w:rPr>
                <w:rFonts w:eastAsiaTheme="minorEastAsia" w:hint="eastAsia"/>
                <w:lang w:eastAsia="zh-CN"/>
              </w:rPr>
              <w:t xml:space="preserve"> perform DL transmission to a HD-FDD UE in valid RO symbols, by using a DL grant. </w:t>
            </w:r>
            <w:r>
              <w:rPr>
                <w:rFonts w:eastAsiaTheme="minorEastAsia"/>
                <w:lang w:eastAsia="zh-CN"/>
              </w:rPr>
              <w:sym w:font="Wingdings" w:char="F0DF"/>
            </w:r>
            <w:r>
              <w:rPr>
                <w:rFonts w:eastAsiaTheme="minorEastAsia" w:hint="eastAsia"/>
                <w:lang w:eastAsia="zh-CN"/>
              </w:rPr>
              <w:t xml:space="preserve"> This does not require any specification impact, the HD-FDD UE receives PDSCH scheduled by DCI, which is just the same as the current FDD UE.</w:t>
            </w:r>
          </w:p>
        </w:tc>
      </w:tr>
      <w:tr w:rsidR="005272BC" w14:paraId="67C322D4" w14:textId="77777777">
        <w:tc>
          <w:tcPr>
            <w:tcW w:w="1479" w:type="dxa"/>
          </w:tcPr>
          <w:p w14:paraId="67C322D1" w14:textId="77777777" w:rsidR="005272BC" w:rsidRDefault="001C0BBA">
            <w:pPr>
              <w:rPr>
                <w:rFonts w:eastAsiaTheme="minorEastAsia"/>
                <w:lang w:eastAsia="zh-CN"/>
              </w:rPr>
            </w:pPr>
            <w:r>
              <w:rPr>
                <w:rFonts w:eastAsiaTheme="minorEastAsia"/>
                <w:lang w:eastAsia="zh-CN"/>
              </w:rPr>
              <w:t>Intel</w:t>
            </w:r>
          </w:p>
        </w:tc>
        <w:tc>
          <w:tcPr>
            <w:tcW w:w="1372" w:type="dxa"/>
          </w:tcPr>
          <w:p w14:paraId="67C322D2"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2D3" w14:textId="77777777" w:rsidR="005272BC" w:rsidRDefault="005272BC">
            <w:pPr>
              <w:rPr>
                <w:rFonts w:eastAsiaTheme="minorEastAsia"/>
                <w:lang w:eastAsia="zh-CN"/>
              </w:rPr>
            </w:pPr>
          </w:p>
        </w:tc>
      </w:tr>
      <w:tr w:rsidR="005272BC" w14:paraId="67C322D9" w14:textId="77777777">
        <w:tc>
          <w:tcPr>
            <w:tcW w:w="1479" w:type="dxa"/>
          </w:tcPr>
          <w:p w14:paraId="67C322D5" w14:textId="77777777" w:rsidR="005272BC" w:rsidRDefault="001C0BBA">
            <w:pPr>
              <w:rPr>
                <w:rFonts w:eastAsiaTheme="minorEastAsia"/>
                <w:lang w:eastAsia="zh-CN"/>
              </w:rPr>
            </w:pPr>
            <w:r>
              <w:rPr>
                <w:rFonts w:eastAsiaTheme="minorEastAsia"/>
                <w:lang w:eastAsia="zh-CN"/>
              </w:rPr>
              <w:lastRenderedPageBreak/>
              <w:t>CMCC</w:t>
            </w:r>
          </w:p>
        </w:tc>
        <w:tc>
          <w:tcPr>
            <w:tcW w:w="1372" w:type="dxa"/>
          </w:tcPr>
          <w:p w14:paraId="67C322D6" w14:textId="77777777" w:rsidR="005272BC" w:rsidRDefault="005272BC">
            <w:pPr>
              <w:tabs>
                <w:tab w:val="left" w:pos="551"/>
              </w:tabs>
              <w:rPr>
                <w:rFonts w:eastAsiaTheme="minorEastAsia"/>
                <w:lang w:eastAsia="zh-CN"/>
              </w:rPr>
            </w:pPr>
          </w:p>
        </w:tc>
        <w:tc>
          <w:tcPr>
            <w:tcW w:w="6780" w:type="dxa"/>
          </w:tcPr>
          <w:p w14:paraId="67C322D7" w14:textId="77777777" w:rsidR="005272BC" w:rsidRDefault="001C0BBA">
            <w:pPr>
              <w:rPr>
                <w:rFonts w:eastAsia="宋体"/>
                <w:lang w:val="en-US" w:eastAsia="zh-CN"/>
              </w:rPr>
            </w:pPr>
            <w:r>
              <w:rPr>
                <w:rFonts w:eastAsiaTheme="minorEastAsia" w:hint="eastAsia"/>
                <w:lang w:eastAsia="zh-CN"/>
              </w:rPr>
              <w:t xml:space="preserve">We concern that </w:t>
            </w:r>
            <w:r>
              <w:rPr>
                <w:rFonts w:eastAsia="宋体" w:hint="eastAsia"/>
                <w:lang w:val="en-US" w:eastAsia="zh-CN"/>
              </w:rPr>
              <w:t xml:space="preserve">if UE implementation method is selected, </w:t>
            </w:r>
            <w:r>
              <w:rPr>
                <w:rFonts w:eastAsia="宋体"/>
                <w:lang w:val="en-US" w:eastAsia="zh-CN"/>
              </w:rPr>
              <w:t xml:space="preserve">if UE sends PRACH and does not </w:t>
            </w:r>
            <w:r>
              <w:rPr>
                <w:rFonts w:eastAsia="宋体" w:hint="eastAsia"/>
                <w:lang w:val="en-US" w:eastAsia="zh-CN"/>
              </w:rPr>
              <w:t xml:space="preserve">receive </w:t>
            </w:r>
            <w:r>
              <w:rPr>
                <w:rFonts w:eastAsiaTheme="minorEastAsia"/>
                <w:lang w:eastAsia="zh-CN"/>
              </w:rPr>
              <w:t xml:space="preserve">UE-dedicated configured DL </w:t>
            </w:r>
            <w:r>
              <w:rPr>
                <w:rFonts w:eastAsiaTheme="minorEastAsia" w:hint="eastAsia"/>
                <w:lang w:val="en-US" w:eastAsia="zh-CN"/>
              </w:rPr>
              <w:t>transmission</w:t>
            </w:r>
            <w:r>
              <w:rPr>
                <w:rFonts w:eastAsiaTheme="minorEastAsia"/>
                <w:lang w:val="en-US" w:eastAsia="zh-CN"/>
              </w:rPr>
              <w:t xml:space="preserve">, </w:t>
            </w:r>
            <w:r>
              <w:rPr>
                <w:rFonts w:eastAsia="宋体" w:hint="eastAsia"/>
                <w:lang w:val="en-US" w:eastAsia="zh-CN"/>
              </w:rPr>
              <w:t>the DL resource</w:t>
            </w:r>
            <w:r>
              <w:rPr>
                <w:rFonts w:eastAsia="宋体"/>
                <w:lang w:val="en-US" w:eastAsia="zh-CN"/>
              </w:rPr>
              <w:t>s</w:t>
            </w:r>
            <w:r>
              <w:rPr>
                <w:rFonts w:eastAsia="宋体" w:hint="eastAsia"/>
                <w:lang w:val="en-US" w:eastAsia="zh-CN"/>
              </w:rPr>
              <w:t xml:space="preserve"> </w:t>
            </w:r>
            <w:r>
              <w:rPr>
                <w:rFonts w:eastAsia="宋体"/>
                <w:lang w:val="en-US" w:eastAsia="zh-CN"/>
              </w:rPr>
              <w:t xml:space="preserve">are </w:t>
            </w:r>
            <w:r>
              <w:rPr>
                <w:rFonts w:eastAsia="宋体" w:hint="eastAsia"/>
                <w:lang w:val="en-US" w:eastAsia="zh-CN"/>
              </w:rPr>
              <w:t>wast</w:t>
            </w:r>
            <w:r>
              <w:rPr>
                <w:rFonts w:eastAsia="宋体"/>
                <w:lang w:val="en-US" w:eastAsia="zh-CN"/>
              </w:rPr>
              <w:t>ed.</w:t>
            </w:r>
          </w:p>
          <w:p w14:paraId="67C322D8" w14:textId="77777777" w:rsidR="005272BC" w:rsidRDefault="001C0BBA">
            <w:pPr>
              <w:rPr>
                <w:rFonts w:eastAsiaTheme="minorEastAsia"/>
                <w:lang w:eastAsia="zh-CN"/>
              </w:rPr>
            </w:pPr>
            <w:r>
              <w:rPr>
                <w:rFonts w:eastAsia="宋体"/>
                <w:lang w:val="en-US" w:eastAsia="zh-CN"/>
              </w:rPr>
              <w:t xml:space="preserve">If </w:t>
            </w:r>
            <w:r>
              <w:rPr>
                <w:rFonts w:eastAsiaTheme="minorEastAsia"/>
                <w:lang w:eastAsia="zh-CN"/>
              </w:rPr>
              <w:t xml:space="preserve">RO is </w:t>
            </w:r>
            <w:proofErr w:type="spellStart"/>
            <w:r>
              <w:rPr>
                <w:rFonts w:eastAsiaTheme="minorEastAsia"/>
                <w:lang w:eastAsia="zh-CN"/>
              </w:rPr>
              <w:t>priorized</w:t>
            </w:r>
            <w:proofErr w:type="spellEnd"/>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knows to avoid the overlapping of RO and UE-dedicated configured DL </w:t>
            </w:r>
            <w:r>
              <w:rPr>
                <w:rFonts w:eastAsiaTheme="minorEastAsia" w:hint="eastAsia"/>
                <w:lang w:val="en-US" w:eastAsia="zh-CN"/>
              </w:rPr>
              <w:t>transmission</w:t>
            </w:r>
            <w:r>
              <w:rPr>
                <w:rFonts w:eastAsiaTheme="minorEastAsia"/>
                <w:lang w:val="en-US" w:eastAsia="zh-CN"/>
              </w:rPr>
              <w:t xml:space="preserve">, </w:t>
            </w:r>
            <w:r>
              <w:rPr>
                <w:rFonts w:eastAsia="宋体" w:hint="eastAsia"/>
                <w:lang w:val="en-US" w:eastAsia="zh-CN"/>
              </w:rPr>
              <w:t>the DL resource</w:t>
            </w:r>
            <w:r>
              <w:rPr>
                <w:rFonts w:eastAsia="宋体"/>
                <w:lang w:val="en-US" w:eastAsia="zh-CN"/>
              </w:rPr>
              <w:t>s</w:t>
            </w:r>
            <w:r>
              <w:rPr>
                <w:rFonts w:eastAsia="宋体" w:hint="eastAsia"/>
                <w:lang w:val="en-US" w:eastAsia="zh-CN"/>
              </w:rPr>
              <w:t xml:space="preserve"> wast</w:t>
            </w:r>
            <w:r>
              <w:rPr>
                <w:rFonts w:eastAsia="宋体"/>
                <w:lang w:val="en-US" w:eastAsia="zh-CN"/>
              </w:rPr>
              <w:t>ing can be alleviated. From the perspective of resource utilization, prioritizing RO seems better.</w:t>
            </w:r>
          </w:p>
        </w:tc>
      </w:tr>
      <w:tr w:rsidR="005272BC" w14:paraId="67C322DD" w14:textId="77777777">
        <w:tc>
          <w:tcPr>
            <w:tcW w:w="1479" w:type="dxa"/>
          </w:tcPr>
          <w:p w14:paraId="67C322DA" w14:textId="77777777" w:rsidR="005272BC" w:rsidRDefault="001C0BBA">
            <w:pPr>
              <w:rPr>
                <w:rFonts w:eastAsia="Malgun Gothic"/>
                <w:lang w:eastAsia="ko-KR"/>
              </w:rPr>
            </w:pPr>
            <w:r>
              <w:rPr>
                <w:rFonts w:eastAsia="Malgun Gothic" w:hint="eastAsia"/>
                <w:lang w:eastAsia="ko-KR"/>
              </w:rPr>
              <w:t>Samsung</w:t>
            </w:r>
          </w:p>
        </w:tc>
        <w:tc>
          <w:tcPr>
            <w:tcW w:w="1372" w:type="dxa"/>
          </w:tcPr>
          <w:p w14:paraId="67C322DB" w14:textId="77777777" w:rsidR="005272BC" w:rsidRDefault="001C0BBA">
            <w:pPr>
              <w:tabs>
                <w:tab w:val="left" w:pos="551"/>
              </w:tabs>
              <w:rPr>
                <w:rFonts w:eastAsia="Malgun Gothic"/>
                <w:lang w:eastAsia="ko-KR"/>
              </w:rPr>
            </w:pPr>
            <w:r>
              <w:rPr>
                <w:rFonts w:eastAsia="Malgun Gothic" w:hint="eastAsia"/>
                <w:lang w:eastAsia="ko-KR"/>
              </w:rPr>
              <w:t>Y</w:t>
            </w:r>
          </w:p>
        </w:tc>
        <w:tc>
          <w:tcPr>
            <w:tcW w:w="6780" w:type="dxa"/>
          </w:tcPr>
          <w:p w14:paraId="67C322DC" w14:textId="77777777" w:rsidR="005272BC" w:rsidRDefault="005272BC">
            <w:pPr>
              <w:rPr>
                <w:rFonts w:eastAsiaTheme="minorEastAsia"/>
                <w:lang w:eastAsia="zh-CN"/>
              </w:rPr>
            </w:pPr>
          </w:p>
        </w:tc>
      </w:tr>
      <w:tr w:rsidR="005272BC" w14:paraId="67C322E1" w14:textId="77777777">
        <w:tc>
          <w:tcPr>
            <w:tcW w:w="1479" w:type="dxa"/>
          </w:tcPr>
          <w:p w14:paraId="67C322DE" w14:textId="77777777" w:rsidR="005272BC" w:rsidRDefault="001C0BBA">
            <w:pPr>
              <w:rPr>
                <w:rFonts w:eastAsia="Malgun Gothic"/>
                <w:lang w:eastAsia="ko-KR"/>
              </w:rPr>
            </w:pPr>
            <w:r>
              <w:rPr>
                <w:rFonts w:eastAsia="Malgun Gothic"/>
                <w:lang w:eastAsia="ko-KR"/>
              </w:rPr>
              <w:t>MediaTek</w:t>
            </w:r>
          </w:p>
        </w:tc>
        <w:tc>
          <w:tcPr>
            <w:tcW w:w="1372" w:type="dxa"/>
          </w:tcPr>
          <w:p w14:paraId="67C322DF"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22E0" w14:textId="77777777" w:rsidR="005272BC" w:rsidRDefault="005272BC">
            <w:pPr>
              <w:rPr>
                <w:rFonts w:eastAsiaTheme="minorEastAsia"/>
                <w:lang w:eastAsia="zh-CN"/>
              </w:rPr>
            </w:pPr>
          </w:p>
        </w:tc>
      </w:tr>
      <w:tr w:rsidR="005272BC" w14:paraId="67C322E5" w14:textId="77777777">
        <w:tc>
          <w:tcPr>
            <w:tcW w:w="1479" w:type="dxa"/>
          </w:tcPr>
          <w:p w14:paraId="67C322E2" w14:textId="77777777" w:rsidR="005272BC" w:rsidRDefault="001C0BBA">
            <w:pPr>
              <w:rPr>
                <w:rFonts w:eastAsia="Malgun Gothic"/>
                <w:lang w:eastAsia="ko-KR"/>
              </w:rPr>
            </w:pPr>
            <w:r>
              <w:rPr>
                <w:rFonts w:eastAsia="Malgun Gothic"/>
                <w:lang w:eastAsia="ko-KR"/>
              </w:rPr>
              <w:t>Nordic</w:t>
            </w:r>
          </w:p>
        </w:tc>
        <w:tc>
          <w:tcPr>
            <w:tcW w:w="1372" w:type="dxa"/>
          </w:tcPr>
          <w:p w14:paraId="67C322E3"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22E4" w14:textId="77777777" w:rsidR="005272BC" w:rsidRDefault="001C0BBA">
            <w:pPr>
              <w:rPr>
                <w:rFonts w:eastAsiaTheme="minorEastAsia"/>
                <w:lang w:eastAsia="zh-CN"/>
              </w:rPr>
            </w:pPr>
            <w:r>
              <w:rPr>
                <w:rFonts w:eastAsiaTheme="minorEastAsia"/>
                <w:lang w:eastAsia="zh-CN"/>
              </w:rPr>
              <w:t xml:space="preserve">In RRC connected, UE does not send </w:t>
            </w:r>
            <w:proofErr w:type="gramStart"/>
            <w:r>
              <w:rPr>
                <w:rFonts w:eastAsiaTheme="minorEastAsia"/>
                <w:lang w:eastAsia="zh-CN"/>
              </w:rPr>
              <w:t>PRACH  for</w:t>
            </w:r>
            <w:proofErr w:type="gramEnd"/>
            <w:r>
              <w:rPr>
                <w:rFonts w:eastAsiaTheme="minorEastAsia"/>
                <w:lang w:eastAsia="zh-CN"/>
              </w:rPr>
              <w:t xml:space="preserve"> no reason, typically when it is in  trouble, e.g. UL is out of synch, etc.   Therefore we do </w:t>
            </w:r>
            <w:proofErr w:type="spellStart"/>
            <w:r>
              <w:rPr>
                <w:rFonts w:eastAsiaTheme="minorEastAsia"/>
                <w:lang w:eastAsia="zh-CN"/>
              </w:rPr>
              <w:t>nost</w:t>
            </w:r>
            <w:proofErr w:type="spellEnd"/>
            <w:r>
              <w:rPr>
                <w:rFonts w:eastAsiaTheme="minorEastAsia"/>
                <w:lang w:eastAsia="zh-CN"/>
              </w:rPr>
              <w:t xml:space="preserve"> see any </w:t>
            </w:r>
            <w:proofErr w:type="gramStart"/>
            <w:r>
              <w:rPr>
                <w:rFonts w:eastAsiaTheme="minorEastAsia"/>
                <w:lang w:eastAsia="zh-CN"/>
              </w:rPr>
              <w:t>issue  with</w:t>
            </w:r>
            <w:proofErr w:type="gramEnd"/>
            <w:r>
              <w:rPr>
                <w:rFonts w:eastAsiaTheme="minorEastAsia"/>
                <w:lang w:eastAsia="zh-CN"/>
              </w:rPr>
              <w:t xml:space="preserve"> missing DL in situations when UE needs to transmit PRACH. </w:t>
            </w:r>
          </w:p>
        </w:tc>
      </w:tr>
      <w:tr w:rsidR="005272BC" w14:paraId="67C322E9" w14:textId="77777777">
        <w:tc>
          <w:tcPr>
            <w:tcW w:w="1479" w:type="dxa"/>
          </w:tcPr>
          <w:p w14:paraId="67C322E6" w14:textId="77777777" w:rsidR="005272BC" w:rsidRDefault="001C0BBA">
            <w:pPr>
              <w:rPr>
                <w:rFonts w:eastAsiaTheme="minorEastAsia"/>
                <w:lang w:eastAsia="zh-CN"/>
              </w:rPr>
            </w:pPr>
            <w:r>
              <w:rPr>
                <w:rFonts w:eastAsiaTheme="minorEastAsia"/>
                <w:lang w:eastAsia="zh-CN"/>
              </w:rPr>
              <w:t>Ericsson</w:t>
            </w:r>
          </w:p>
        </w:tc>
        <w:tc>
          <w:tcPr>
            <w:tcW w:w="1372" w:type="dxa"/>
          </w:tcPr>
          <w:p w14:paraId="67C322E7"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2E8" w14:textId="77777777" w:rsidR="005272BC" w:rsidRDefault="005272BC">
            <w:pPr>
              <w:rPr>
                <w:rFonts w:eastAsiaTheme="minorEastAsia"/>
                <w:lang w:eastAsia="zh-CN"/>
              </w:rPr>
            </w:pPr>
          </w:p>
        </w:tc>
      </w:tr>
      <w:tr w:rsidR="005272BC" w14:paraId="67C322ED" w14:textId="77777777">
        <w:tc>
          <w:tcPr>
            <w:tcW w:w="1479" w:type="dxa"/>
          </w:tcPr>
          <w:p w14:paraId="67C322EA" w14:textId="77777777" w:rsidR="005272BC" w:rsidRDefault="001C0BBA">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67C322EB" w14:textId="77777777" w:rsidR="005272BC" w:rsidRDefault="001C0BBA">
            <w:pPr>
              <w:tabs>
                <w:tab w:val="left" w:pos="551"/>
              </w:tabs>
              <w:rPr>
                <w:rFonts w:eastAsia="Yu Mincho"/>
                <w:lang w:eastAsia="ja-JP"/>
              </w:rPr>
            </w:pPr>
            <w:r>
              <w:rPr>
                <w:rFonts w:eastAsia="Yu Mincho" w:hint="eastAsia"/>
                <w:lang w:eastAsia="ja-JP"/>
              </w:rPr>
              <w:t>Y</w:t>
            </w:r>
          </w:p>
        </w:tc>
        <w:tc>
          <w:tcPr>
            <w:tcW w:w="6780" w:type="dxa"/>
          </w:tcPr>
          <w:p w14:paraId="67C322EC" w14:textId="77777777" w:rsidR="005272BC" w:rsidRDefault="005272BC">
            <w:pPr>
              <w:rPr>
                <w:rFonts w:eastAsiaTheme="minorEastAsia"/>
                <w:lang w:eastAsia="zh-CN"/>
              </w:rPr>
            </w:pPr>
          </w:p>
        </w:tc>
      </w:tr>
      <w:tr w:rsidR="005272BC" w14:paraId="67C322FB" w14:textId="77777777">
        <w:tc>
          <w:tcPr>
            <w:tcW w:w="1479" w:type="dxa"/>
          </w:tcPr>
          <w:p w14:paraId="67C322EE" w14:textId="77777777" w:rsidR="005272BC" w:rsidRDefault="001C0BBA">
            <w:pPr>
              <w:rPr>
                <w:rFonts w:eastAsia="Yu Mincho"/>
                <w:lang w:eastAsia="ja-JP"/>
              </w:rPr>
            </w:pPr>
            <w:r>
              <w:rPr>
                <w:rFonts w:eastAsia="Yu Mincho"/>
                <w:lang w:eastAsia="ja-JP"/>
              </w:rPr>
              <w:t>FL5</w:t>
            </w:r>
          </w:p>
        </w:tc>
        <w:tc>
          <w:tcPr>
            <w:tcW w:w="8152" w:type="dxa"/>
            <w:gridSpan w:val="2"/>
          </w:tcPr>
          <w:p w14:paraId="67C322EF" w14:textId="77777777" w:rsidR="005272BC" w:rsidRDefault="001C0BBA">
            <w:pPr>
              <w:spacing w:after="120"/>
              <w:rPr>
                <w:rFonts w:eastAsia="Malgun Gothic"/>
                <w:b/>
                <w:bCs/>
                <w:u w:val="single"/>
                <w:lang w:eastAsia="ko-KR"/>
              </w:rPr>
            </w:pPr>
            <w:r>
              <w:rPr>
                <w:rFonts w:eastAsia="Malgun Gothic"/>
                <w:b/>
                <w:bCs/>
                <w:u w:val="single"/>
                <w:lang w:eastAsia="ko-KR"/>
              </w:rPr>
              <w:t>Moderator observation:</w:t>
            </w:r>
          </w:p>
          <w:p w14:paraId="67C322F0" w14:textId="77777777" w:rsidR="005272BC" w:rsidRDefault="001C0BBA">
            <w:pPr>
              <w:pStyle w:val="ListParagraph"/>
              <w:numPr>
                <w:ilvl w:val="0"/>
                <w:numId w:val="14"/>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Companies (DOCOMO, Ericsson, Apple, LG, OPPO), for sake of compromise and progress, can live with Option 2</w:t>
            </w:r>
          </w:p>
          <w:p w14:paraId="67C322F1" w14:textId="77777777" w:rsidR="005272BC" w:rsidRDefault="001C0BBA">
            <w:pPr>
              <w:pStyle w:val="ListParagraph"/>
              <w:numPr>
                <w:ilvl w:val="0"/>
                <w:numId w:val="14"/>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Companies (ZTE, CATT, Huawei, CMCC) have concern to the FL’s proposal</w:t>
            </w:r>
          </w:p>
          <w:p w14:paraId="67C322F2" w14:textId="77777777" w:rsidR="005272BC" w:rsidRDefault="001C0BBA">
            <w:pPr>
              <w:rPr>
                <w:rFonts w:eastAsia="Malgun Gothic"/>
                <w:lang w:val="sv-SE" w:eastAsia="ko-KR"/>
              </w:rPr>
            </w:pPr>
            <w:r>
              <w:rPr>
                <w:rFonts w:eastAsia="Malgun Gothic"/>
                <w:b/>
                <w:bCs/>
                <w:lang w:val="sv-SE" w:eastAsia="ko-KR"/>
              </w:rPr>
              <w:t>@ZTE:</w:t>
            </w:r>
            <w:r>
              <w:rPr>
                <w:rFonts w:eastAsia="Malgun Gothic"/>
                <w:lang w:val="sv-SE" w:eastAsia="ko-KR"/>
              </w:rPr>
              <w:t xml:space="preserve"> In Moderator’s view, this sub-case is different from the sub-case of PDCCH in Type 0/0A/1/2 CSS set. Since gNB cannot know which RO is selected by UE for PRACH transmission, prioritization of the valid RO used for PRACH transmission cannot help to improve resource unilization for UE-dedicated configured DL transmission. Could you please explain what are the beneifts for your proposal compared to the FL’s proposal of Option 2?</w:t>
            </w:r>
          </w:p>
          <w:p w14:paraId="67C322F3" w14:textId="77777777" w:rsidR="005272BC" w:rsidRDefault="001C0BBA">
            <w:pPr>
              <w:rPr>
                <w:rFonts w:eastAsia="Malgun Gothic"/>
                <w:b/>
                <w:bCs/>
                <w:lang w:eastAsia="ko-KR"/>
              </w:rPr>
            </w:pPr>
            <w:r>
              <w:rPr>
                <w:rFonts w:eastAsia="Malgun Gothic"/>
                <w:b/>
                <w:bCs/>
                <w:lang w:eastAsia="ko-KR"/>
              </w:rPr>
              <w:t>Companies are also invited to share your view on ZTE proposal whether to prioritize the valid RO used for PRACH transmission.</w:t>
            </w:r>
          </w:p>
          <w:p w14:paraId="67C322F4" w14:textId="77777777" w:rsidR="005272BC" w:rsidRDefault="005272BC">
            <w:pPr>
              <w:rPr>
                <w:rFonts w:eastAsia="Malgun Gothic"/>
                <w:b/>
                <w:bCs/>
                <w:lang w:eastAsia="ko-KR"/>
              </w:rPr>
            </w:pPr>
          </w:p>
          <w:p w14:paraId="67C322F5" w14:textId="77777777" w:rsidR="005272BC" w:rsidRDefault="001C0BBA">
            <w:pPr>
              <w:rPr>
                <w:rFonts w:eastAsia="Malgun Gothic"/>
                <w:lang w:val="sv-SE" w:eastAsia="ko-KR"/>
              </w:rPr>
            </w:pPr>
            <w:r>
              <w:rPr>
                <w:rFonts w:eastAsia="Malgun Gothic"/>
                <w:b/>
                <w:bCs/>
                <w:lang w:eastAsia="ko-KR"/>
              </w:rPr>
              <w:t xml:space="preserve">@CATT: </w:t>
            </w:r>
            <w:r>
              <w:rPr>
                <w:rFonts w:eastAsia="Malgun Gothic"/>
                <w:lang w:val="sv-SE" w:eastAsia="ko-KR"/>
              </w:rPr>
              <w:t xml:space="preserve">For your preference of Option 1 (valid RO prioritized over configured DL), moderator’s understanding is that it will not conflict with Option 2 (UE implementation). As commented earlier, gNB can either not to configure or transmit UE-dedicated configured DL in the valid RO slots. It is not clear to me why we need to couple this sub-clause with the dynamic DL in Section 3.4, for which I think you prefer to proritize dynamic DL instead of valid RO. </w:t>
            </w:r>
          </w:p>
          <w:p w14:paraId="67C322F6" w14:textId="77777777" w:rsidR="005272BC" w:rsidRDefault="001C0BBA">
            <w:pPr>
              <w:rPr>
                <w:rFonts w:eastAsia="Malgun Gothic"/>
                <w:lang w:val="sv-SE" w:eastAsia="ko-KR"/>
              </w:rPr>
            </w:pPr>
            <w:r>
              <w:rPr>
                <w:rFonts w:eastAsia="Malgun Gothic"/>
                <w:b/>
                <w:bCs/>
                <w:lang w:eastAsia="ko-KR"/>
              </w:rPr>
              <w:t xml:space="preserve">Moderator recommendation: </w:t>
            </w:r>
            <w:r>
              <w:rPr>
                <w:rFonts w:eastAsia="Malgun Gothic"/>
                <w:lang w:val="sv-SE" w:eastAsia="ko-KR"/>
              </w:rPr>
              <w:t>the following same proposal can be considered again</w:t>
            </w:r>
          </w:p>
          <w:p w14:paraId="67C322F7" w14:textId="77777777" w:rsidR="005272BC" w:rsidRDefault="001C0BBA">
            <w:pPr>
              <w:rPr>
                <w:b/>
              </w:rPr>
            </w:pPr>
            <w:r>
              <w:rPr>
                <w:b/>
                <w:highlight w:val="yellow"/>
              </w:rPr>
              <w:t>FL5 High Priority Proposal 3.3-1</w:t>
            </w:r>
            <w:r>
              <w:rPr>
                <w:b/>
              </w:rPr>
              <w:t xml:space="preserve">: </w:t>
            </w:r>
          </w:p>
          <w:p w14:paraId="67C322F8" w14:textId="77777777" w:rsidR="005272BC" w:rsidRDefault="001C0BBA">
            <w:pPr>
              <w:pStyle w:val="ListParagraph"/>
              <w:numPr>
                <w:ilvl w:val="0"/>
                <w:numId w:val="33"/>
              </w:numPr>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For Case 8 of valid RO overlapping with UE-dedicated configured DL reception (e.g. PDCCH in USS, SPS PDSCH, CSI-RS or DL PRS), leave it to UE implementation whether to receive the DL or transmit PRACH</w:t>
            </w:r>
          </w:p>
          <w:p w14:paraId="67C322F9" w14:textId="77777777" w:rsidR="005272BC" w:rsidRDefault="001C0BBA">
            <w:pPr>
              <w:jc w:val="both"/>
              <w:rPr>
                <w:b/>
                <w:highlight w:val="yellow"/>
                <w:lang w:val="en-US"/>
              </w:rPr>
            </w:pPr>
            <w:r>
              <w:rPr>
                <w:b/>
                <w:bCs/>
                <w:lang w:val="en-US" w:eastAsia="ko-KR"/>
              </w:rPr>
              <w:t>@All</w:t>
            </w:r>
            <w:r>
              <w:rPr>
                <w:lang w:val="en-US" w:eastAsia="ko-KR"/>
              </w:rPr>
              <w:t xml:space="preserve">: please provide any comment or suggestion to help to reach a consensus and conclude the discussion. </w:t>
            </w:r>
          </w:p>
          <w:p w14:paraId="67C322FA" w14:textId="77777777" w:rsidR="005272BC" w:rsidRDefault="005272BC">
            <w:pPr>
              <w:rPr>
                <w:rFonts w:eastAsiaTheme="minorEastAsia"/>
                <w:lang w:val="en-US" w:eastAsia="zh-CN"/>
              </w:rPr>
            </w:pPr>
          </w:p>
        </w:tc>
      </w:tr>
      <w:tr w:rsidR="005272BC" w14:paraId="67C32304" w14:textId="77777777">
        <w:tc>
          <w:tcPr>
            <w:tcW w:w="1479" w:type="dxa"/>
          </w:tcPr>
          <w:p w14:paraId="67C322FC" w14:textId="77777777" w:rsidR="005272BC" w:rsidRDefault="001C0BBA">
            <w:pPr>
              <w:rPr>
                <w:rFonts w:eastAsia="Yu Mincho"/>
                <w:lang w:eastAsia="ja-JP"/>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67C322FD" w14:textId="77777777" w:rsidR="005272BC" w:rsidRDefault="005272BC">
            <w:pPr>
              <w:tabs>
                <w:tab w:val="left" w:pos="551"/>
              </w:tabs>
              <w:rPr>
                <w:rFonts w:eastAsia="Yu Mincho"/>
                <w:lang w:eastAsia="ja-JP"/>
              </w:rPr>
            </w:pPr>
          </w:p>
        </w:tc>
        <w:tc>
          <w:tcPr>
            <w:tcW w:w="6780" w:type="dxa"/>
          </w:tcPr>
          <w:p w14:paraId="67C322FE" w14:textId="77777777" w:rsidR="005272BC" w:rsidRDefault="001C0BBA">
            <w:pPr>
              <w:rPr>
                <w:rFonts w:eastAsiaTheme="minorEastAsia"/>
                <w:lang w:eastAsia="zh-CN"/>
              </w:rPr>
            </w:pPr>
            <w:r>
              <w:rPr>
                <w:rFonts w:eastAsiaTheme="minorEastAsia"/>
                <w:lang w:eastAsia="zh-CN"/>
              </w:rPr>
              <w:t xml:space="preserve">Our first preference is to let network configure which one is </w:t>
            </w:r>
            <w:proofErr w:type="spellStart"/>
            <w:r>
              <w:rPr>
                <w:rFonts w:eastAsiaTheme="minorEastAsia"/>
                <w:lang w:eastAsia="zh-CN"/>
              </w:rPr>
              <w:t>priotirized</w:t>
            </w:r>
            <w:proofErr w:type="spellEnd"/>
            <w:r>
              <w:rPr>
                <w:rFonts w:eastAsiaTheme="minorEastAsia"/>
                <w:lang w:eastAsia="zh-CN"/>
              </w:rPr>
              <w:t xml:space="preserve">. </w:t>
            </w:r>
          </w:p>
          <w:p w14:paraId="67C322FF" w14:textId="77777777" w:rsidR="005272BC" w:rsidRDefault="001C0BBA">
            <w:pPr>
              <w:rPr>
                <w:rFonts w:eastAsiaTheme="minorEastAsia"/>
                <w:lang w:eastAsia="zh-CN"/>
              </w:rPr>
            </w:pPr>
            <w:r>
              <w:rPr>
                <w:rFonts w:eastAsiaTheme="minorEastAsia"/>
                <w:lang w:eastAsia="zh-CN"/>
              </w:rPr>
              <w:t xml:space="preserve">However as said, if such network flexibility is not pursued, then we think RO should be </w:t>
            </w:r>
            <w:proofErr w:type="spellStart"/>
            <w:r>
              <w:rPr>
                <w:rFonts w:eastAsiaTheme="minorEastAsia"/>
                <w:lang w:eastAsia="zh-CN"/>
              </w:rPr>
              <w:t>priorized</w:t>
            </w:r>
            <w:proofErr w:type="spellEnd"/>
            <w:r>
              <w:rPr>
                <w:rFonts w:eastAsiaTheme="minorEastAsia"/>
                <w:lang w:eastAsia="zh-CN"/>
              </w:rPr>
              <w:t xml:space="preserve"> given that RO is shared. </w:t>
            </w:r>
          </w:p>
          <w:p w14:paraId="67C32300" w14:textId="77777777" w:rsidR="005272BC" w:rsidRDefault="001C0BBA">
            <w:pPr>
              <w:rPr>
                <w:rFonts w:eastAsiaTheme="minorEastAsia"/>
                <w:lang w:eastAsia="zh-CN"/>
              </w:rPr>
            </w:pPr>
            <w:r>
              <w:rPr>
                <w:rFonts w:eastAsiaTheme="minorEastAsia"/>
                <w:lang w:eastAsia="zh-CN"/>
              </w:rPr>
              <w:t>P</w:t>
            </w:r>
            <w:r>
              <w:rPr>
                <w:rFonts w:eastAsiaTheme="minorEastAsia" w:hint="eastAsia"/>
                <w:lang w:eastAsia="zh-CN"/>
              </w:rPr>
              <w:t>erhaps</w:t>
            </w:r>
            <w:r>
              <w:rPr>
                <w:rFonts w:eastAsiaTheme="minorEastAsia"/>
                <w:lang w:eastAsia="zh-CN"/>
              </w:rPr>
              <w:t xml:space="preserve"> one question:</w:t>
            </w:r>
          </w:p>
          <w:p w14:paraId="67C32301" w14:textId="77777777" w:rsidR="005272BC" w:rsidRDefault="001C0BBA">
            <w:pPr>
              <w:rPr>
                <w:rFonts w:eastAsiaTheme="minorEastAsia"/>
                <w:lang w:eastAsia="zh-CN"/>
              </w:rPr>
            </w:pPr>
            <w:r>
              <w:rPr>
                <w:rFonts w:eastAsiaTheme="minorEastAsia"/>
                <w:lang w:eastAsia="zh-CN"/>
              </w:rPr>
              <w:lastRenderedPageBreak/>
              <w:t xml:space="preserve">Is the below note applied to this (and </w:t>
            </w:r>
            <w:proofErr w:type="gramStart"/>
            <w:r>
              <w:rPr>
                <w:rFonts w:eastAsiaTheme="minorEastAsia"/>
                <w:lang w:eastAsia="zh-CN"/>
              </w:rPr>
              <w:t>later on</w:t>
            </w:r>
            <w:proofErr w:type="gramEnd"/>
            <w:r>
              <w:rPr>
                <w:rFonts w:eastAsiaTheme="minorEastAsia"/>
                <w:lang w:eastAsia="zh-CN"/>
              </w:rPr>
              <w:t>) as well, or only for the previous one?</w:t>
            </w:r>
          </w:p>
          <w:p w14:paraId="67C32302" w14:textId="77777777" w:rsidR="005272BC" w:rsidRDefault="001C0BBA">
            <w:pPr>
              <w:pStyle w:val="ListParagraph"/>
              <w:numPr>
                <w:ilvl w:val="0"/>
                <w:numId w:val="13"/>
              </w:numPr>
              <w:spacing w:after="100" w:afterAutospacing="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Note: For valid RO intented for PRACH triggered by PDCCH order, it is covered in Case 2.</w:t>
            </w:r>
          </w:p>
          <w:p w14:paraId="67C32303" w14:textId="77777777" w:rsidR="005272BC" w:rsidRDefault="005272BC">
            <w:pPr>
              <w:rPr>
                <w:rFonts w:eastAsiaTheme="minorEastAsia"/>
                <w:lang w:val="sv-SE" w:eastAsia="zh-CN"/>
              </w:rPr>
            </w:pPr>
          </w:p>
        </w:tc>
      </w:tr>
      <w:tr w:rsidR="005272BC" w14:paraId="67C32308" w14:textId="77777777">
        <w:tc>
          <w:tcPr>
            <w:tcW w:w="1479" w:type="dxa"/>
          </w:tcPr>
          <w:p w14:paraId="67C32305" w14:textId="77777777" w:rsidR="005272BC" w:rsidRDefault="001C0BBA">
            <w:pPr>
              <w:rPr>
                <w:rFonts w:eastAsiaTheme="minorEastAsia"/>
                <w:lang w:eastAsia="zh-CN"/>
              </w:rPr>
            </w:pPr>
            <w:r>
              <w:rPr>
                <w:rFonts w:eastAsiaTheme="minorEastAsia"/>
                <w:lang w:eastAsia="zh-CN"/>
              </w:rPr>
              <w:lastRenderedPageBreak/>
              <w:t>Vivo</w:t>
            </w:r>
          </w:p>
        </w:tc>
        <w:tc>
          <w:tcPr>
            <w:tcW w:w="1372" w:type="dxa"/>
          </w:tcPr>
          <w:p w14:paraId="67C32306"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307" w14:textId="77777777" w:rsidR="005272BC" w:rsidRDefault="001C0BBA">
            <w:pPr>
              <w:rPr>
                <w:rFonts w:eastAsiaTheme="minorEastAsia"/>
                <w:lang w:eastAsia="zh-CN"/>
              </w:rPr>
            </w:pPr>
            <w:r>
              <w:rPr>
                <w:rFonts w:eastAsiaTheme="minorEastAsia"/>
                <w:lang w:eastAsia="zh-CN"/>
              </w:rPr>
              <w:t xml:space="preserve">Similar comment as to the other proposal, we think ZTE’s proposed UE </w:t>
            </w:r>
            <w:proofErr w:type="spellStart"/>
            <w:r>
              <w:rPr>
                <w:rFonts w:eastAsiaTheme="minorEastAsia"/>
                <w:lang w:eastAsia="zh-CN"/>
              </w:rPr>
              <w:t>beahvior</w:t>
            </w:r>
            <w:proofErr w:type="spellEnd"/>
            <w:r>
              <w:rPr>
                <w:rFonts w:eastAsiaTheme="minorEastAsia"/>
                <w:lang w:eastAsia="zh-CN"/>
              </w:rPr>
              <w:t xml:space="preserve"> is allowed by the current FL proposal. </w:t>
            </w:r>
          </w:p>
        </w:tc>
      </w:tr>
      <w:tr w:rsidR="005272BC" w14:paraId="67C3230C" w14:textId="77777777">
        <w:tc>
          <w:tcPr>
            <w:tcW w:w="1479" w:type="dxa"/>
          </w:tcPr>
          <w:p w14:paraId="67C32309" w14:textId="77777777" w:rsidR="005272BC" w:rsidRDefault="001C0BBA">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7C3230A" w14:textId="77777777" w:rsidR="005272BC" w:rsidRDefault="001C0BBA">
            <w:pPr>
              <w:tabs>
                <w:tab w:val="left" w:pos="551"/>
              </w:tabs>
              <w:rPr>
                <w:rFonts w:eastAsiaTheme="minorEastAsia"/>
                <w:lang w:eastAsia="zh-CN"/>
              </w:rPr>
            </w:pPr>
            <w:r>
              <w:rPr>
                <w:rFonts w:eastAsia="Yu Mincho" w:hint="eastAsia"/>
                <w:lang w:eastAsia="ja-JP"/>
              </w:rPr>
              <w:t>Y</w:t>
            </w:r>
          </w:p>
        </w:tc>
        <w:tc>
          <w:tcPr>
            <w:tcW w:w="6780" w:type="dxa"/>
          </w:tcPr>
          <w:p w14:paraId="67C3230B" w14:textId="77777777" w:rsidR="005272BC" w:rsidRDefault="001C0BBA">
            <w:pPr>
              <w:rPr>
                <w:rFonts w:eastAsiaTheme="minorEastAsia"/>
                <w:lang w:eastAsia="zh-CN"/>
              </w:rPr>
            </w:pPr>
            <w:r>
              <w:rPr>
                <w:rFonts w:eastAsia="Yu Mincho" w:hint="eastAsia"/>
                <w:lang w:eastAsia="ja-JP"/>
              </w:rPr>
              <w:t>W</w:t>
            </w:r>
            <w:r>
              <w:rPr>
                <w:rFonts w:eastAsia="Yu Mincho"/>
                <w:lang w:eastAsia="ja-JP"/>
              </w:rPr>
              <w:t>e share the view with vivo</w:t>
            </w:r>
          </w:p>
        </w:tc>
      </w:tr>
      <w:tr w:rsidR="005272BC" w14:paraId="67C32310" w14:textId="77777777">
        <w:tc>
          <w:tcPr>
            <w:tcW w:w="1479" w:type="dxa"/>
          </w:tcPr>
          <w:p w14:paraId="67C3230D" w14:textId="77777777" w:rsidR="005272BC" w:rsidRDefault="001C0BBA">
            <w:pPr>
              <w:rPr>
                <w:rFonts w:eastAsia="Yu Mincho"/>
                <w:lang w:eastAsia="ja-JP"/>
              </w:rPr>
            </w:pPr>
            <w:r>
              <w:rPr>
                <w:rFonts w:eastAsiaTheme="minorEastAsia" w:hint="eastAsia"/>
                <w:lang w:eastAsia="zh-CN"/>
              </w:rPr>
              <w:t>CATT</w:t>
            </w:r>
          </w:p>
        </w:tc>
        <w:tc>
          <w:tcPr>
            <w:tcW w:w="1372" w:type="dxa"/>
          </w:tcPr>
          <w:p w14:paraId="67C3230E" w14:textId="77777777" w:rsidR="005272BC" w:rsidRDefault="005272BC">
            <w:pPr>
              <w:tabs>
                <w:tab w:val="left" w:pos="551"/>
              </w:tabs>
              <w:rPr>
                <w:rFonts w:eastAsia="Yu Mincho"/>
                <w:lang w:eastAsia="ja-JP"/>
              </w:rPr>
            </w:pPr>
          </w:p>
        </w:tc>
        <w:tc>
          <w:tcPr>
            <w:tcW w:w="6780" w:type="dxa"/>
          </w:tcPr>
          <w:p w14:paraId="67C3230F" w14:textId="77777777" w:rsidR="005272BC" w:rsidRDefault="001C0BBA">
            <w:pPr>
              <w:rPr>
                <w:rFonts w:eastAsia="Yu Mincho"/>
                <w:lang w:eastAsia="ja-JP"/>
              </w:rPr>
            </w:pPr>
            <w:r>
              <w:rPr>
                <w:rFonts w:eastAsiaTheme="minorEastAsia" w:hint="eastAsia"/>
                <w:lang w:eastAsia="zh-CN"/>
              </w:rPr>
              <w:t xml:space="preserve">If we decide to apply Option 2, now we have too many </w:t>
            </w:r>
            <w:proofErr w:type="gramStart"/>
            <w:r>
              <w:rPr>
                <w:rFonts w:eastAsiaTheme="minorEastAsia" w:hint="eastAsia"/>
                <w:lang w:eastAsia="zh-CN"/>
              </w:rPr>
              <w:t>case</w:t>
            </w:r>
            <w:proofErr w:type="gramEnd"/>
            <w:r>
              <w:rPr>
                <w:rFonts w:eastAsiaTheme="minorEastAsia" w:hint="eastAsia"/>
                <w:lang w:eastAsia="zh-CN"/>
              </w:rPr>
              <w:t xml:space="preserve"> as </w:t>
            </w:r>
            <w:r>
              <w:rPr>
                <w:rFonts w:eastAsiaTheme="minorEastAsia"/>
                <w:lang w:eastAsia="zh-CN"/>
              </w:rPr>
              <w:t>‘</w:t>
            </w:r>
            <w:r>
              <w:rPr>
                <w:rFonts w:eastAsiaTheme="minorEastAsia" w:hint="eastAsia"/>
                <w:lang w:eastAsia="zh-CN"/>
              </w:rPr>
              <w:t>left to UE implementation</w:t>
            </w:r>
            <w:r>
              <w:rPr>
                <w:rFonts w:eastAsiaTheme="minorEastAsia"/>
                <w:lang w:eastAsia="zh-CN"/>
              </w:rPr>
              <w:t>’</w:t>
            </w:r>
            <w:r>
              <w:rPr>
                <w:rFonts w:eastAsiaTheme="minorEastAsia" w:hint="eastAsia"/>
                <w:lang w:eastAsia="zh-CN"/>
              </w:rPr>
              <w:t xml:space="preserve"> when encountering </w:t>
            </w:r>
            <w:r>
              <w:rPr>
                <w:rFonts w:eastAsiaTheme="minorEastAsia"/>
                <w:lang w:eastAsia="zh-CN"/>
              </w:rPr>
              <w:pgNum/>
            </w:r>
            <w:proofErr w:type="spellStart"/>
            <w:r>
              <w:rPr>
                <w:rFonts w:eastAsiaTheme="minorEastAsia"/>
                <w:lang w:eastAsia="zh-CN"/>
              </w:rPr>
              <w:t>nder</w:t>
            </w:r>
            <w:proofErr w:type="spellEnd"/>
            <w:r>
              <w:rPr>
                <w:rFonts w:eastAsiaTheme="minorEastAsia" w:hint="eastAsia"/>
                <w:lang w:eastAsia="zh-CN"/>
              </w:rPr>
              <w:t xml:space="preserve"> RO: SSB, cell-common semi-static DL, UE-dedicated semi-static DL</w:t>
            </w:r>
            <w:r>
              <w:rPr>
                <w:rFonts w:eastAsiaTheme="minorEastAsia"/>
                <w:lang w:eastAsia="zh-CN"/>
              </w:rPr>
              <w:t>…</w:t>
            </w:r>
            <w:r>
              <w:rPr>
                <w:rFonts w:eastAsiaTheme="minorEastAsia" w:hint="eastAsia"/>
                <w:lang w:eastAsia="zh-CN"/>
              </w:rPr>
              <w:t xml:space="preserve"> This leaves a big jam to the </w:t>
            </w:r>
            <w:proofErr w:type="spellStart"/>
            <w:r>
              <w:rPr>
                <w:rFonts w:eastAsiaTheme="minorEastAsia" w:hint="eastAsia"/>
                <w:lang w:eastAsia="zh-CN"/>
              </w:rPr>
              <w:t>gNB</w:t>
            </w:r>
            <w:proofErr w:type="spellEnd"/>
            <w:r>
              <w:rPr>
                <w:rFonts w:eastAsiaTheme="minorEastAsia" w:hint="eastAsia"/>
                <w:lang w:eastAsia="zh-CN"/>
              </w:rPr>
              <w:t xml:space="preserve"> to </w:t>
            </w:r>
            <w:proofErr w:type="gramStart"/>
            <w:r>
              <w:rPr>
                <w:rFonts w:eastAsiaTheme="minorEastAsia" w:hint="eastAsia"/>
                <w:lang w:eastAsia="zh-CN"/>
              </w:rPr>
              <w:t>organizing</w:t>
            </w:r>
            <w:proofErr w:type="gramEnd"/>
            <w:r>
              <w:rPr>
                <w:rFonts w:eastAsiaTheme="minorEastAsia" w:hint="eastAsia"/>
                <w:lang w:eastAsia="zh-CN"/>
              </w:rPr>
              <w:t xml:space="preserve"> the scheduling for HD-FDD UE.</w:t>
            </w:r>
          </w:p>
        </w:tc>
      </w:tr>
      <w:tr w:rsidR="005272BC" w14:paraId="67C32314" w14:textId="77777777">
        <w:tc>
          <w:tcPr>
            <w:tcW w:w="1479" w:type="dxa"/>
          </w:tcPr>
          <w:p w14:paraId="67C32311" w14:textId="77777777" w:rsidR="005272BC" w:rsidRDefault="001C0BBA">
            <w:pPr>
              <w:rPr>
                <w:rFonts w:eastAsiaTheme="minorEastAsia"/>
                <w:lang w:eastAsia="zh-CN"/>
              </w:rPr>
            </w:pPr>
            <w:r>
              <w:rPr>
                <w:rFonts w:eastAsia="Malgun Gothic" w:hint="eastAsia"/>
                <w:lang w:eastAsia="ko-KR"/>
              </w:rPr>
              <w:t>Samsung</w:t>
            </w:r>
          </w:p>
        </w:tc>
        <w:tc>
          <w:tcPr>
            <w:tcW w:w="1372" w:type="dxa"/>
          </w:tcPr>
          <w:p w14:paraId="67C32312" w14:textId="77777777" w:rsidR="005272BC" w:rsidRDefault="001C0BBA">
            <w:pPr>
              <w:tabs>
                <w:tab w:val="left" w:pos="551"/>
              </w:tabs>
              <w:rPr>
                <w:rFonts w:eastAsia="Yu Mincho"/>
                <w:lang w:eastAsia="ja-JP"/>
              </w:rPr>
            </w:pPr>
            <w:r>
              <w:rPr>
                <w:rFonts w:eastAsia="Malgun Gothic" w:hint="eastAsia"/>
                <w:lang w:eastAsia="ko-KR"/>
              </w:rPr>
              <w:t>Y</w:t>
            </w:r>
          </w:p>
        </w:tc>
        <w:tc>
          <w:tcPr>
            <w:tcW w:w="6780" w:type="dxa"/>
          </w:tcPr>
          <w:p w14:paraId="67C32313" w14:textId="77777777" w:rsidR="005272BC" w:rsidRDefault="001C0BBA">
            <w:pPr>
              <w:rPr>
                <w:rFonts w:eastAsiaTheme="minorEastAsia"/>
                <w:lang w:eastAsia="zh-CN"/>
              </w:rPr>
            </w:pPr>
            <w:r>
              <w:rPr>
                <w:rFonts w:eastAsia="Malgun Gothic" w:hint="eastAsia"/>
                <w:lang w:eastAsia="ko-KR"/>
              </w:rPr>
              <w:t xml:space="preserve">Similar </w:t>
            </w:r>
            <w:r>
              <w:rPr>
                <w:rFonts w:eastAsia="Malgun Gothic"/>
                <w:lang w:eastAsia="ko-KR"/>
              </w:rPr>
              <w:pgNum/>
            </w:r>
            <w:proofErr w:type="spellStart"/>
            <w:r>
              <w:rPr>
                <w:rFonts w:eastAsia="Malgun Gothic"/>
                <w:lang w:eastAsia="ko-KR"/>
              </w:rPr>
              <w:t>nderstanding</w:t>
            </w:r>
            <w:proofErr w:type="spellEnd"/>
            <w:r>
              <w:rPr>
                <w:rFonts w:eastAsia="Malgun Gothic" w:hint="eastAsia"/>
                <w:lang w:eastAsia="ko-KR"/>
              </w:rPr>
              <w:t xml:space="preserve"> with vivo/DOCOMO</w:t>
            </w:r>
            <w:r>
              <w:rPr>
                <w:rFonts w:eastAsia="Malgun Gothic"/>
                <w:lang w:eastAsia="ko-KR"/>
              </w:rPr>
              <w:t>.</w:t>
            </w:r>
          </w:p>
        </w:tc>
      </w:tr>
      <w:tr w:rsidR="005272BC" w14:paraId="67C32318" w14:textId="77777777">
        <w:tc>
          <w:tcPr>
            <w:tcW w:w="1479" w:type="dxa"/>
          </w:tcPr>
          <w:p w14:paraId="67C32315" w14:textId="77777777" w:rsidR="005272BC" w:rsidRDefault="001C0BBA">
            <w:pPr>
              <w:rPr>
                <w:rFonts w:eastAsiaTheme="minorEastAsia"/>
                <w:lang w:eastAsia="zh-CN"/>
              </w:rPr>
            </w:pPr>
            <w:r>
              <w:rPr>
                <w:rFonts w:eastAsiaTheme="minorEastAsia"/>
                <w:lang w:eastAsia="zh-CN"/>
              </w:rPr>
              <w:t>Lenovo, Motorola Mobility</w:t>
            </w:r>
          </w:p>
        </w:tc>
        <w:tc>
          <w:tcPr>
            <w:tcW w:w="1372" w:type="dxa"/>
          </w:tcPr>
          <w:p w14:paraId="67C32316"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2317" w14:textId="77777777" w:rsidR="005272BC" w:rsidRDefault="005272BC">
            <w:pPr>
              <w:rPr>
                <w:rFonts w:eastAsiaTheme="minorEastAsia"/>
                <w:lang w:eastAsia="zh-CN"/>
              </w:rPr>
            </w:pPr>
          </w:p>
        </w:tc>
      </w:tr>
      <w:tr w:rsidR="005272BC" w14:paraId="67C3231C" w14:textId="77777777">
        <w:tc>
          <w:tcPr>
            <w:tcW w:w="1479" w:type="dxa"/>
          </w:tcPr>
          <w:p w14:paraId="67C32319" w14:textId="77777777" w:rsidR="005272BC" w:rsidRDefault="001C0BBA">
            <w:pPr>
              <w:rPr>
                <w:rFonts w:eastAsiaTheme="minorEastAsia"/>
                <w:lang w:eastAsia="zh-CN"/>
              </w:rPr>
            </w:pPr>
            <w:r>
              <w:rPr>
                <w:rFonts w:eastAsiaTheme="minorEastAsia" w:hint="eastAsia"/>
                <w:lang w:eastAsia="zh-CN"/>
              </w:rPr>
              <w:t>CMCC</w:t>
            </w:r>
          </w:p>
        </w:tc>
        <w:tc>
          <w:tcPr>
            <w:tcW w:w="1372" w:type="dxa"/>
          </w:tcPr>
          <w:p w14:paraId="67C3231A"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31B" w14:textId="77777777" w:rsidR="005272BC" w:rsidRDefault="005272BC">
            <w:pPr>
              <w:rPr>
                <w:rFonts w:eastAsiaTheme="minorEastAsia"/>
                <w:lang w:eastAsia="zh-CN"/>
              </w:rPr>
            </w:pPr>
          </w:p>
        </w:tc>
      </w:tr>
      <w:tr w:rsidR="005272BC" w14:paraId="67C32320" w14:textId="77777777">
        <w:tc>
          <w:tcPr>
            <w:tcW w:w="1479" w:type="dxa"/>
          </w:tcPr>
          <w:p w14:paraId="67C3231D" w14:textId="77777777" w:rsidR="005272BC" w:rsidRDefault="001C0BBA">
            <w:pPr>
              <w:rPr>
                <w:rFonts w:eastAsiaTheme="minorEastAsia"/>
                <w:lang w:eastAsia="zh-CN"/>
              </w:rPr>
            </w:pPr>
            <w:r>
              <w:rPr>
                <w:rFonts w:eastAsiaTheme="minorEastAsia" w:hint="eastAsia"/>
                <w:lang w:eastAsia="zh-CN"/>
              </w:rPr>
              <w:t>Sharp</w:t>
            </w:r>
          </w:p>
        </w:tc>
        <w:tc>
          <w:tcPr>
            <w:tcW w:w="1372" w:type="dxa"/>
          </w:tcPr>
          <w:p w14:paraId="67C3231E"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31F" w14:textId="77777777" w:rsidR="005272BC" w:rsidRDefault="005272BC">
            <w:pPr>
              <w:rPr>
                <w:rFonts w:eastAsiaTheme="minorEastAsia"/>
                <w:lang w:eastAsia="zh-CN"/>
              </w:rPr>
            </w:pPr>
          </w:p>
        </w:tc>
      </w:tr>
      <w:tr w:rsidR="005272BC" w14:paraId="67C32329" w14:textId="77777777">
        <w:tc>
          <w:tcPr>
            <w:tcW w:w="1479" w:type="dxa"/>
          </w:tcPr>
          <w:p w14:paraId="67C32321" w14:textId="77777777" w:rsidR="005272BC" w:rsidRDefault="001C0BBA">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7C32322" w14:textId="77777777" w:rsidR="005272BC" w:rsidRDefault="005272BC">
            <w:pPr>
              <w:tabs>
                <w:tab w:val="left" w:pos="551"/>
              </w:tabs>
              <w:rPr>
                <w:rFonts w:eastAsiaTheme="minorEastAsia"/>
                <w:lang w:eastAsia="zh-CN"/>
              </w:rPr>
            </w:pPr>
          </w:p>
        </w:tc>
        <w:tc>
          <w:tcPr>
            <w:tcW w:w="6780" w:type="dxa"/>
          </w:tcPr>
          <w:p w14:paraId="67C32323" w14:textId="77777777" w:rsidR="005272BC" w:rsidRDefault="001C0BBA">
            <w:pPr>
              <w:rPr>
                <w:rFonts w:eastAsia="宋体"/>
                <w:lang w:val="en-US" w:eastAsia="zh-CN"/>
              </w:rPr>
            </w:pPr>
            <w:r>
              <w:rPr>
                <w:rFonts w:eastAsia="宋体" w:hint="eastAsia"/>
                <w:lang w:val="en-US" w:eastAsia="zh-CN"/>
              </w:rPr>
              <w:t>@FL</w:t>
            </w:r>
          </w:p>
          <w:p w14:paraId="67C32324" w14:textId="77777777" w:rsidR="005272BC" w:rsidRDefault="001C0BBA">
            <w:pPr>
              <w:rPr>
                <w:rFonts w:eastAsia="宋体"/>
                <w:lang w:val="en-US" w:eastAsia="zh-CN"/>
              </w:rPr>
            </w:pPr>
            <w:r>
              <w:rPr>
                <w:rFonts w:eastAsia="宋体" w:hint="eastAsia"/>
                <w:lang w:val="en-US" w:eastAsia="zh-CN"/>
              </w:rPr>
              <w:t xml:space="preserve">Similar with the discussion for </w:t>
            </w:r>
            <w:proofErr w:type="gramStart"/>
            <w:r>
              <w:rPr>
                <w:rFonts w:eastAsia="宋体" w:hint="eastAsia"/>
                <w:lang w:val="en-US" w:eastAsia="zh-CN"/>
              </w:rPr>
              <w:t xml:space="preserve">PDCCH </w:t>
            </w:r>
            <w:r>
              <w:rPr>
                <w:rFonts w:ascii="Times" w:eastAsia="Times New Roman" w:hAnsi="Times" w:cs="Times"/>
                <w:lang w:val="en-US"/>
              </w:rPr>
              <w:t xml:space="preserve"> in</w:t>
            </w:r>
            <w:proofErr w:type="gramEnd"/>
            <w:r>
              <w:rPr>
                <w:rFonts w:ascii="Times" w:eastAsia="Times New Roman" w:hAnsi="Times" w:cs="Times"/>
                <w:lang w:val="en-US"/>
              </w:rPr>
              <w:t xml:space="preserve"> Type 0/0A/1/2 CSS set</w:t>
            </w:r>
            <w:r>
              <w:rPr>
                <w:rFonts w:ascii="Times" w:eastAsia="宋体" w:hAnsi="Times" w:cs="Times" w:hint="eastAsia"/>
                <w:lang w:val="en-US" w:eastAsia="zh-CN"/>
              </w:rPr>
              <w:t xml:space="preserve">, what we need to emphasize firstly is </w:t>
            </w:r>
            <w:r>
              <w:rPr>
                <w:rFonts w:eastAsia="宋体" w:hint="eastAsia"/>
                <w:lang w:val="en-US" w:eastAsia="zh-CN"/>
              </w:rPr>
              <w:t xml:space="preserve"> there exist the collision only when the  </w:t>
            </w:r>
            <w:proofErr w:type="spellStart"/>
            <w:r>
              <w:rPr>
                <w:rFonts w:eastAsia="宋体" w:hint="eastAsia"/>
                <w:lang w:val="en-US" w:eastAsia="zh-CN"/>
              </w:rPr>
              <w:t>RedCap</w:t>
            </w:r>
            <w:proofErr w:type="spellEnd"/>
            <w:r>
              <w:rPr>
                <w:rFonts w:eastAsia="宋体" w:hint="eastAsia"/>
                <w:lang w:val="en-US" w:eastAsia="zh-CN"/>
              </w:rPr>
              <w:t xml:space="preserve"> UE  intend to send a preamble on the RO. In </w:t>
            </w:r>
            <w:proofErr w:type="gramStart"/>
            <w:r>
              <w:rPr>
                <w:rFonts w:eastAsia="宋体" w:hint="eastAsia"/>
                <w:lang w:val="en-US" w:eastAsia="zh-CN"/>
              </w:rPr>
              <w:t>an another</w:t>
            </w:r>
            <w:proofErr w:type="gramEnd"/>
            <w:r>
              <w:rPr>
                <w:rFonts w:eastAsia="宋体" w:hint="eastAsia"/>
                <w:lang w:val="en-US" w:eastAsia="zh-CN"/>
              </w:rPr>
              <w:t xml:space="preserve"> word, when the </w:t>
            </w:r>
            <w:proofErr w:type="spellStart"/>
            <w:r>
              <w:rPr>
                <w:rFonts w:eastAsia="宋体" w:hint="eastAsia"/>
                <w:lang w:val="en-US" w:eastAsia="zh-CN"/>
              </w:rPr>
              <w:t>RedCap</w:t>
            </w:r>
            <w:proofErr w:type="spellEnd"/>
            <w:r>
              <w:rPr>
                <w:rFonts w:eastAsia="宋体" w:hint="eastAsia"/>
                <w:lang w:val="en-US" w:eastAsia="zh-CN"/>
              </w:rPr>
              <w:t xml:space="preserve"> UE does not intend to send a preamble, then there is no collision. </w:t>
            </w:r>
          </w:p>
          <w:p w14:paraId="67C32325" w14:textId="77777777" w:rsidR="005272BC" w:rsidRDefault="001C0BBA">
            <w:pPr>
              <w:rPr>
                <w:rFonts w:eastAsiaTheme="minorEastAsia"/>
                <w:lang w:val="en-US" w:eastAsia="zh-CN"/>
              </w:rPr>
            </w:pPr>
            <w:r>
              <w:rPr>
                <w:rFonts w:eastAsia="宋体" w:hint="eastAsia"/>
                <w:lang w:val="en-US" w:eastAsia="zh-CN"/>
              </w:rPr>
              <w:t>Regarding the benefits compared with option</w:t>
            </w:r>
            <w:proofErr w:type="gramStart"/>
            <w:r>
              <w:rPr>
                <w:rFonts w:eastAsia="宋体" w:hint="eastAsia"/>
                <w:lang w:val="en-US" w:eastAsia="zh-CN"/>
              </w:rPr>
              <w:t>2,  if</w:t>
            </w:r>
            <w:proofErr w:type="gramEnd"/>
            <w:r>
              <w:rPr>
                <w:rFonts w:eastAsia="宋体" w:hint="eastAsia"/>
                <w:lang w:val="en-US" w:eastAsia="zh-CN"/>
              </w:rPr>
              <w:t xml:space="preserve"> the UE intend to send a preamble on the valid RO and there exist the collision,  we think the prioritized RO should be provided, instead of UE implementation.  For example, before UL sync, the RACH procedure may be used for UL sync. In this case, if option2 is selected, the UE may choose to receive </w:t>
            </w:r>
            <w:r>
              <w:rPr>
                <w:rFonts w:eastAsiaTheme="minorEastAsia"/>
                <w:lang w:eastAsia="zh-CN"/>
              </w:rPr>
              <w:t xml:space="preserve">UE-dedicated configured DL </w:t>
            </w:r>
            <w:r>
              <w:rPr>
                <w:rFonts w:eastAsiaTheme="minorEastAsia" w:hint="eastAsia"/>
                <w:lang w:val="en-US" w:eastAsia="zh-CN"/>
              </w:rPr>
              <w:t xml:space="preserve">transmission. </w:t>
            </w:r>
            <w:proofErr w:type="gramStart"/>
            <w:r>
              <w:rPr>
                <w:rFonts w:eastAsiaTheme="minorEastAsia" w:hint="eastAsia"/>
                <w:lang w:val="en-US" w:eastAsia="zh-CN"/>
              </w:rPr>
              <w:t>However,  the</w:t>
            </w:r>
            <w:proofErr w:type="gramEnd"/>
            <w:r>
              <w:rPr>
                <w:rFonts w:eastAsiaTheme="minorEastAsia" w:hint="eastAsia"/>
                <w:lang w:val="en-US" w:eastAsia="zh-CN"/>
              </w:rPr>
              <w:t xml:space="preserve"> HARQ-ACK feedback is not available since the </w:t>
            </w:r>
            <w:proofErr w:type="spellStart"/>
            <w:r>
              <w:rPr>
                <w:rFonts w:eastAsiaTheme="minorEastAsia" w:hint="eastAsia"/>
                <w:lang w:val="en-US" w:eastAsia="zh-CN"/>
              </w:rPr>
              <w:t>the</w:t>
            </w:r>
            <w:proofErr w:type="spellEnd"/>
            <w:r>
              <w:rPr>
                <w:rFonts w:eastAsiaTheme="minorEastAsia" w:hint="eastAsia"/>
                <w:lang w:val="en-US" w:eastAsia="zh-CN"/>
              </w:rPr>
              <w:t xml:space="preserve"> UL sync is not finished. Consequently, the </w:t>
            </w:r>
            <w:r>
              <w:rPr>
                <w:rFonts w:eastAsiaTheme="minorEastAsia"/>
                <w:lang w:eastAsia="zh-CN"/>
              </w:rPr>
              <w:t xml:space="preserve">UE-dedicated configured DL </w:t>
            </w:r>
            <w:r>
              <w:rPr>
                <w:rFonts w:eastAsiaTheme="minorEastAsia" w:hint="eastAsia"/>
                <w:lang w:val="en-US" w:eastAsia="zh-CN"/>
              </w:rPr>
              <w:t xml:space="preserve">transmission also </w:t>
            </w:r>
            <w:proofErr w:type="spellStart"/>
            <w:r>
              <w:rPr>
                <w:rFonts w:eastAsiaTheme="minorEastAsia" w:hint="eastAsia"/>
                <w:lang w:val="en-US" w:eastAsia="zh-CN"/>
              </w:rPr>
              <w:t>can not</w:t>
            </w:r>
            <w:proofErr w:type="spellEnd"/>
            <w:r>
              <w:rPr>
                <w:rFonts w:eastAsiaTheme="minorEastAsia" w:hint="eastAsia"/>
                <w:lang w:val="en-US" w:eastAsia="zh-CN"/>
              </w:rPr>
              <w:t xml:space="preserve"> be finished together with the RACH procedure. Therefore, it is not suggested to adopt the UE implementation to solve the collision and prioritizing RO when the UE intends to send preamble should be considered.</w:t>
            </w:r>
          </w:p>
          <w:p w14:paraId="67C32326" w14:textId="77777777" w:rsidR="005272BC" w:rsidRDefault="001C0BBA">
            <w:pPr>
              <w:rPr>
                <w:rFonts w:eastAsiaTheme="minorEastAsia"/>
                <w:lang w:val="en-US" w:eastAsia="zh-CN"/>
              </w:rPr>
            </w:pPr>
            <w:r>
              <w:rPr>
                <w:rFonts w:eastAsiaTheme="minorEastAsia" w:hint="eastAsia"/>
                <w:lang w:val="en-US" w:eastAsia="zh-CN"/>
              </w:rPr>
              <w:t xml:space="preserve">In conclusion, </w:t>
            </w:r>
          </w:p>
          <w:p w14:paraId="67C32327" w14:textId="77777777" w:rsidR="005272BC" w:rsidRDefault="001C0BBA">
            <w:pPr>
              <w:rPr>
                <w:rFonts w:eastAsiaTheme="minorEastAsia"/>
                <w:lang w:val="en-US" w:eastAsia="zh-CN"/>
              </w:rPr>
            </w:pPr>
            <w:r>
              <w:rPr>
                <w:rFonts w:eastAsia="宋体" w:hint="eastAsia"/>
                <w:lang w:val="en-US" w:eastAsia="zh-CN"/>
              </w:rPr>
              <w:t>1</w:t>
            </w:r>
            <w:r>
              <w:rPr>
                <w:rFonts w:eastAsia="宋体" w:hint="eastAsia"/>
                <w:lang w:val="en-US" w:eastAsia="zh-CN"/>
              </w:rPr>
              <w:t>）</w:t>
            </w:r>
            <w:r>
              <w:rPr>
                <w:rFonts w:eastAsia="宋体" w:hint="eastAsia"/>
                <w:lang w:val="en-US" w:eastAsia="zh-CN"/>
              </w:rPr>
              <w:t>RO is prioritized only when the UE intends to send preamble.</w:t>
            </w:r>
          </w:p>
          <w:p w14:paraId="67C32328" w14:textId="77777777" w:rsidR="005272BC" w:rsidRDefault="001C0BBA">
            <w:pPr>
              <w:rPr>
                <w:rFonts w:eastAsiaTheme="minorEastAsia"/>
                <w:lang w:eastAsia="zh-CN"/>
              </w:rPr>
            </w:pPr>
            <w:r>
              <w:rPr>
                <w:rFonts w:eastAsia="宋体" w:hint="eastAsia"/>
                <w:lang w:val="en-US" w:eastAsia="zh-CN"/>
              </w:rPr>
              <w:t>2</w:t>
            </w:r>
            <w:r>
              <w:rPr>
                <w:rFonts w:eastAsia="宋体" w:hint="eastAsia"/>
                <w:lang w:val="en-US" w:eastAsia="zh-CN"/>
              </w:rPr>
              <w:t>）</w:t>
            </w:r>
            <w:r>
              <w:rPr>
                <w:rFonts w:eastAsia="宋体" w:hint="eastAsia"/>
                <w:lang w:val="en-US" w:eastAsia="zh-CN"/>
              </w:rPr>
              <w:t xml:space="preserve">If the UE does not intend to send a preamble on the valid RO. Obviously there does not exist the collision. What the UE only can do is to receive the </w:t>
            </w:r>
            <w:r>
              <w:rPr>
                <w:rFonts w:eastAsiaTheme="minorEastAsia"/>
                <w:lang w:eastAsia="zh-CN"/>
              </w:rPr>
              <w:t>UE-dedicated configured DL reception</w:t>
            </w:r>
            <w:r>
              <w:rPr>
                <w:rFonts w:eastAsia="宋体" w:hint="eastAsia"/>
                <w:lang w:val="en-US" w:eastAsia="zh-CN"/>
              </w:rPr>
              <w:t>.</w:t>
            </w:r>
          </w:p>
        </w:tc>
      </w:tr>
      <w:tr w:rsidR="005272BC" w14:paraId="67C3232D" w14:textId="77777777">
        <w:tc>
          <w:tcPr>
            <w:tcW w:w="1479" w:type="dxa"/>
          </w:tcPr>
          <w:p w14:paraId="67C3232A" w14:textId="77777777" w:rsidR="005272BC" w:rsidRDefault="001C0BBA">
            <w:pPr>
              <w:rPr>
                <w:rFonts w:eastAsiaTheme="minorEastAsia"/>
                <w:lang w:val="en-US" w:eastAsia="zh-CN"/>
              </w:rPr>
            </w:pPr>
            <w:r>
              <w:rPr>
                <w:rFonts w:eastAsiaTheme="minorEastAsia"/>
                <w:lang w:val="en-US" w:eastAsia="zh-CN"/>
              </w:rPr>
              <w:t xml:space="preserve">Nordic </w:t>
            </w:r>
          </w:p>
        </w:tc>
        <w:tc>
          <w:tcPr>
            <w:tcW w:w="1372" w:type="dxa"/>
          </w:tcPr>
          <w:p w14:paraId="67C3232B"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32C" w14:textId="77777777" w:rsidR="005272BC" w:rsidRDefault="005272BC">
            <w:pPr>
              <w:rPr>
                <w:rFonts w:eastAsia="宋体"/>
                <w:lang w:val="en-US" w:eastAsia="zh-CN"/>
              </w:rPr>
            </w:pPr>
          </w:p>
        </w:tc>
      </w:tr>
      <w:tr w:rsidR="005272BC" w14:paraId="67C32331" w14:textId="77777777">
        <w:tc>
          <w:tcPr>
            <w:tcW w:w="1479" w:type="dxa"/>
          </w:tcPr>
          <w:p w14:paraId="67C3232E" w14:textId="77777777" w:rsidR="005272BC" w:rsidRDefault="001C0BBA">
            <w:pPr>
              <w:rPr>
                <w:rFonts w:eastAsiaTheme="minorEastAsia"/>
                <w:lang w:val="en-US" w:eastAsia="zh-CN"/>
              </w:rPr>
            </w:pPr>
            <w:r>
              <w:rPr>
                <w:rFonts w:eastAsiaTheme="minorEastAsia"/>
                <w:lang w:val="en-US" w:eastAsia="zh-CN"/>
              </w:rPr>
              <w:t>Intel</w:t>
            </w:r>
          </w:p>
        </w:tc>
        <w:tc>
          <w:tcPr>
            <w:tcW w:w="1372" w:type="dxa"/>
          </w:tcPr>
          <w:p w14:paraId="67C3232F"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330" w14:textId="77777777" w:rsidR="005272BC" w:rsidRDefault="005272BC">
            <w:pPr>
              <w:rPr>
                <w:rFonts w:eastAsia="宋体"/>
                <w:lang w:val="en-US" w:eastAsia="zh-CN"/>
              </w:rPr>
            </w:pPr>
          </w:p>
        </w:tc>
      </w:tr>
      <w:tr w:rsidR="005272BC" w14:paraId="67C32335" w14:textId="77777777">
        <w:tc>
          <w:tcPr>
            <w:tcW w:w="1479" w:type="dxa"/>
          </w:tcPr>
          <w:p w14:paraId="67C32332" w14:textId="77777777" w:rsidR="005272BC" w:rsidRDefault="001C0BBA">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7C32333" w14:textId="77777777" w:rsidR="005272BC" w:rsidRDefault="001C0BBA">
            <w:pPr>
              <w:tabs>
                <w:tab w:val="left" w:pos="551"/>
              </w:tabs>
              <w:rPr>
                <w:rFonts w:eastAsia="Yu Mincho"/>
                <w:lang w:eastAsia="ja-JP"/>
              </w:rPr>
            </w:pPr>
            <w:r>
              <w:rPr>
                <w:rFonts w:eastAsia="Yu Mincho" w:hint="eastAsia"/>
                <w:lang w:eastAsia="ja-JP"/>
              </w:rPr>
              <w:t>Y</w:t>
            </w:r>
          </w:p>
        </w:tc>
        <w:tc>
          <w:tcPr>
            <w:tcW w:w="6780" w:type="dxa"/>
          </w:tcPr>
          <w:p w14:paraId="67C32334" w14:textId="77777777" w:rsidR="005272BC" w:rsidRDefault="005272BC">
            <w:pPr>
              <w:rPr>
                <w:rFonts w:eastAsia="宋体"/>
                <w:lang w:val="en-US" w:eastAsia="zh-CN"/>
              </w:rPr>
            </w:pPr>
          </w:p>
        </w:tc>
      </w:tr>
      <w:tr w:rsidR="005272BC" w14:paraId="67C32339" w14:textId="77777777">
        <w:tc>
          <w:tcPr>
            <w:tcW w:w="1479" w:type="dxa"/>
          </w:tcPr>
          <w:p w14:paraId="67C32336" w14:textId="77777777" w:rsidR="005272BC" w:rsidRDefault="001C0BBA">
            <w:pPr>
              <w:rPr>
                <w:lang w:eastAsia="ko-KR"/>
              </w:rPr>
            </w:pPr>
            <w:r>
              <w:rPr>
                <w:lang w:eastAsia="ko-KR"/>
              </w:rPr>
              <w:lastRenderedPageBreak/>
              <w:t>Ericsson</w:t>
            </w:r>
          </w:p>
        </w:tc>
        <w:tc>
          <w:tcPr>
            <w:tcW w:w="1372" w:type="dxa"/>
          </w:tcPr>
          <w:p w14:paraId="67C32337"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2338" w14:textId="77777777" w:rsidR="005272BC" w:rsidRDefault="005272BC">
            <w:pPr>
              <w:rPr>
                <w:rFonts w:eastAsiaTheme="minorEastAsia"/>
                <w:lang w:eastAsia="zh-CN"/>
              </w:rPr>
            </w:pPr>
          </w:p>
        </w:tc>
      </w:tr>
      <w:tr w:rsidR="005272BC" w14:paraId="67C3233D" w14:textId="77777777">
        <w:tc>
          <w:tcPr>
            <w:tcW w:w="1479" w:type="dxa"/>
          </w:tcPr>
          <w:p w14:paraId="67C3233A" w14:textId="77777777" w:rsidR="005272BC" w:rsidRDefault="001C0BBA">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67C3233B"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33C" w14:textId="77777777" w:rsidR="005272BC" w:rsidRDefault="005272BC">
            <w:pPr>
              <w:rPr>
                <w:rFonts w:eastAsiaTheme="minorEastAsia"/>
                <w:lang w:eastAsia="zh-CN"/>
              </w:rPr>
            </w:pPr>
          </w:p>
        </w:tc>
      </w:tr>
      <w:tr w:rsidR="005272BC" w14:paraId="67C32346" w14:textId="77777777">
        <w:tc>
          <w:tcPr>
            <w:tcW w:w="1479" w:type="dxa"/>
          </w:tcPr>
          <w:p w14:paraId="67C3233E" w14:textId="77777777" w:rsidR="005272BC" w:rsidRDefault="001C0BBA">
            <w:pPr>
              <w:rPr>
                <w:rFonts w:eastAsiaTheme="minorEastAsia"/>
                <w:lang w:eastAsia="zh-CN"/>
              </w:rPr>
            </w:pPr>
            <w:r>
              <w:rPr>
                <w:rFonts w:eastAsiaTheme="minorEastAsia"/>
                <w:lang w:eastAsia="zh-CN"/>
              </w:rPr>
              <w:t>FL6</w:t>
            </w:r>
          </w:p>
        </w:tc>
        <w:tc>
          <w:tcPr>
            <w:tcW w:w="8152" w:type="dxa"/>
            <w:gridSpan w:val="2"/>
          </w:tcPr>
          <w:p w14:paraId="67C3233F" w14:textId="77777777" w:rsidR="005272BC" w:rsidRDefault="001C0BBA">
            <w:pPr>
              <w:rPr>
                <w:rFonts w:eastAsiaTheme="minorEastAsia"/>
                <w:b/>
                <w:bCs/>
                <w:lang w:eastAsia="zh-CN"/>
              </w:rPr>
            </w:pPr>
            <w:r>
              <w:rPr>
                <w:rFonts w:eastAsiaTheme="minorEastAsia"/>
                <w:b/>
                <w:bCs/>
                <w:lang w:eastAsia="zh-CN"/>
              </w:rPr>
              <w:t>@Huawei</w:t>
            </w:r>
            <w:r>
              <w:rPr>
                <w:rFonts w:eastAsiaTheme="minorEastAsia"/>
                <w:lang w:eastAsia="zh-CN"/>
              </w:rPr>
              <w:t xml:space="preserve">: The moderator has the same understanding that the note in FL5 High Priority Proposal 3.2-1 should be also applied here since UE-dedicated configured DL reception is part of semi-statically configured DL reception as defined in Case 2. </w:t>
            </w:r>
            <w:r>
              <w:rPr>
                <w:rFonts w:eastAsiaTheme="minorEastAsia"/>
                <w:b/>
                <w:bCs/>
                <w:lang w:eastAsia="zh-CN"/>
              </w:rPr>
              <w:t>Companies are invited to provide any comment if there is a different view.</w:t>
            </w:r>
          </w:p>
          <w:p w14:paraId="67C32340" w14:textId="77777777" w:rsidR="005272BC" w:rsidRDefault="001C0BBA">
            <w:pPr>
              <w:rPr>
                <w:rFonts w:eastAsiaTheme="minorEastAsia"/>
                <w:b/>
                <w:bCs/>
                <w:lang w:eastAsia="zh-CN"/>
              </w:rPr>
            </w:pPr>
            <w:r>
              <w:rPr>
                <w:rFonts w:eastAsiaTheme="minorEastAsia"/>
                <w:b/>
                <w:bCs/>
                <w:lang w:eastAsia="zh-CN"/>
              </w:rPr>
              <w:t>@All</w:t>
            </w:r>
            <w:r>
              <w:rPr>
                <w:rFonts w:eastAsiaTheme="minorEastAsia"/>
                <w:lang w:eastAsia="zh-CN"/>
              </w:rPr>
              <w:t>: With this clarification, for the NW triggered PRACH transmission, UE behaviour is clear that the valid RO intended for PRACH triggered by PDCCH order is prioritized over configured DL reception. Only for PRACH transmission triggered by higher layer (it happens less frequently in the moderator’s view), the following proposal will apply, if adopted.</w:t>
            </w:r>
          </w:p>
          <w:p w14:paraId="67C32341" w14:textId="77777777" w:rsidR="005272BC" w:rsidRDefault="001C0BBA">
            <w:pPr>
              <w:rPr>
                <w:rFonts w:eastAsiaTheme="minorEastAsia"/>
                <w:lang w:val="en-US" w:eastAsia="zh-CN"/>
              </w:rPr>
            </w:pPr>
            <w:r>
              <w:rPr>
                <w:rFonts w:eastAsiaTheme="minorEastAsia"/>
                <w:b/>
                <w:bCs/>
                <w:lang w:eastAsia="zh-CN"/>
              </w:rPr>
              <w:t>@ZTE:</w:t>
            </w:r>
            <w:r>
              <w:rPr>
                <w:rFonts w:eastAsiaTheme="minorEastAsia"/>
                <w:lang w:eastAsia="zh-CN"/>
              </w:rPr>
              <w:t xml:space="preserve"> For sake of progress, we can consider adding the similar FFS as in the FL6 High Priority Proposal </w:t>
            </w:r>
            <w:proofErr w:type="gramStart"/>
            <w:r>
              <w:rPr>
                <w:rFonts w:eastAsiaTheme="minorEastAsia"/>
                <w:lang w:eastAsia="zh-CN"/>
              </w:rPr>
              <w:t>3.2-1, if</w:t>
            </w:r>
            <w:proofErr w:type="gramEnd"/>
            <w:r>
              <w:rPr>
                <w:rFonts w:eastAsiaTheme="minorEastAsia"/>
                <w:lang w:eastAsia="zh-CN"/>
              </w:rPr>
              <w:t xml:space="preserve"> it is accepted by all. </w:t>
            </w:r>
          </w:p>
          <w:p w14:paraId="67C32342" w14:textId="77777777" w:rsidR="005272BC" w:rsidRDefault="001C0BBA">
            <w:pPr>
              <w:rPr>
                <w:b/>
              </w:rPr>
            </w:pPr>
            <w:r>
              <w:rPr>
                <w:b/>
                <w:highlight w:val="yellow"/>
              </w:rPr>
              <w:t>FL6 High Priority Proposal 3.3-1</w:t>
            </w:r>
            <w:r>
              <w:rPr>
                <w:b/>
              </w:rPr>
              <w:t xml:space="preserve">: </w:t>
            </w:r>
          </w:p>
          <w:p w14:paraId="67C32343" w14:textId="77777777" w:rsidR="005272BC" w:rsidRDefault="001C0BBA">
            <w:pPr>
              <w:pStyle w:val="ListParagraph"/>
              <w:numPr>
                <w:ilvl w:val="0"/>
                <w:numId w:val="33"/>
              </w:numPr>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For Case 8 of valid RO overlapping with UE-dedicated configured DL reception (e.g. PDCCH in USS, SPS PDSCH, CSI-RS or DL PRS), leave it to UE implementation whether to receive the DL or transmit PRACH</w:t>
            </w:r>
          </w:p>
          <w:p w14:paraId="67C32344" w14:textId="77777777" w:rsidR="005272BC" w:rsidRDefault="001C0BBA">
            <w:pPr>
              <w:pStyle w:val="ListParagraph"/>
              <w:numPr>
                <w:ilvl w:val="0"/>
                <w:numId w:val="33"/>
              </w:numPr>
              <w:rPr>
                <w:rFonts w:ascii="Times New Roman" w:eastAsia="Malgun Gothic" w:hAnsi="Times New Roman" w:cs="Times New Roman"/>
                <w:color w:val="FF0000"/>
                <w:sz w:val="20"/>
                <w:szCs w:val="20"/>
                <w:lang w:eastAsia="ko-KR"/>
              </w:rPr>
            </w:pPr>
            <w:r>
              <w:rPr>
                <w:rFonts w:ascii="Times New Roman" w:eastAsia="Times New Roman" w:hAnsi="Times New Roman" w:cs="Times New Roman"/>
                <w:color w:val="FF0000"/>
                <w:sz w:val="20"/>
                <w:szCs w:val="20"/>
              </w:rPr>
              <w:t>Note: For valid RO intented for PRACH triggered by PDCCH order, it has been covered in Case 2.</w:t>
            </w:r>
          </w:p>
          <w:p w14:paraId="67C32345" w14:textId="77777777" w:rsidR="005272BC" w:rsidRDefault="005272BC">
            <w:pPr>
              <w:rPr>
                <w:rFonts w:eastAsiaTheme="minorEastAsia"/>
                <w:lang w:val="sv-SE" w:eastAsia="zh-CN"/>
              </w:rPr>
            </w:pPr>
          </w:p>
        </w:tc>
      </w:tr>
      <w:tr w:rsidR="005272BC" w14:paraId="67C3234B" w14:textId="77777777">
        <w:tc>
          <w:tcPr>
            <w:tcW w:w="1479" w:type="dxa"/>
          </w:tcPr>
          <w:p w14:paraId="67C32347" w14:textId="77777777" w:rsidR="005272BC" w:rsidRDefault="001C0BBA">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67C32348" w14:textId="77777777" w:rsidR="005272BC" w:rsidRDefault="005272BC">
            <w:pPr>
              <w:tabs>
                <w:tab w:val="left" w:pos="551"/>
              </w:tabs>
              <w:rPr>
                <w:rFonts w:eastAsiaTheme="minorEastAsia"/>
                <w:lang w:eastAsia="zh-CN"/>
              </w:rPr>
            </w:pPr>
          </w:p>
        </w:tc>
        <w:tc>
          <w:tcPr>
            <w:tcW w:w="6780" w:type="dxa"/>
          </w:tcPr>
          <w:p w14:paraId="67C32349" w14:textId="77777777" w:rsidR="005272BC" w:rsidRDefault="001C0BBA">
            <w:pPr>
              <w:rPr>
                <w:rFonts w:eastAsiaTheme="minorEastAsia"/>
                <w:lang w:eastAsia="zh-CN"/>
              </w:rPr>
            </w:pPr>
            <w:r>
              <w:rPr>
                <w:rFonts w:eastAsiaTheme="minorEastAsia"/>
                <w:lang w:eastAsia="zh-CN"/>
              </w:rPr>
              <w:t>Ok for the note.</w:t>
            </w:r>
          </w:p>
          <w:p w14:paraId="67C3234A" w14:textId="77777777" w:rsidR="005272BC" w:rsidRDefault="001C0BBA">
            <w:pPr>
              <w:rPr>
                <w:rFonts w:eastAsiaTheme="minorEastAsia"/>
                <w:lang w:eastAsia="zh-CN"/>
              </w:rPr>
            </w:pPr>
            <w:r>
              <w:rPr>
                <w:rFonts w:eastAsiaTheme="minorEastAsia"/>
                <w:lang w:eastAsia="zh-CN"/>
              </w:rPr>
              <w:t>Not prefer too much UE implementation but…</w:t>
            </w:r>
          </w:p>
        </w:tc>
      </w:tr>
      <w:tr w:rsidR="005272BC" w14:paraId="67C3234F" w14:textId="77777777">
        <w:tc>
          <w:tcPr>
            <w:tcW w:w="1479" w:type="dxa"/>
          </w:tcPr>
          <w:p w14:paraId="67C3234C" w14:textId="77777777" w:rsidR="005272BC" w:rsidRDefault="001C0BB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7C3234D"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34E" w14:textId="77777777" w:rsidR="005272BC" w:rsidRDefault="005272BC">
            <w:pPr>
              <w:rPr>
                <w:rFonts w:eastAsiaTheme="minorEastAsia"/>
                <w:lang w:eastAsia="zh-CN"/>
              </w:rPr>
            </w:pPr>
          </w:p>
        </w:tc>
      </w:tr>
      <w:tr w:rsidR="005272BC" w14:paraId="67C32353" w14:textId="77777777">
        <w:tc>
          <w:tcPr>
            <w:tcW w:w="1479" w:type="dxa"/>
          </w:tcPr>
          <w:p w14:paraId="67C32350" w14:textId="77777777" w:rsidR="005272BC" w:rsidRDefault="001C0BBA">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7C32351" w14:textId="77777777" w:rsidR="005272BC" w:rsidRDefault="005272BC">
            <w:pPr>
              <w:tabs>
                <w:tab w:val="left" w:pos="551"/>
              </w:tabs>
              <w:rPr>
                <w:rFonts w:eastAsiaTheme="minorEastAsia"/>
                <w:lang w:eastAsia="zh-CN"/>
              </w:rPr>
            </w:pPr>
          </w:p>
        </w:tc>
        <w:tc>
          <w:tcPr>
            <w:tcW w:w="6780" w:type="dxa"/>
          </w:tcPr>
          <w:p w14:paraId="67C32352" w14:textId="77777777" w:rsidR="005272BC" w:rsidRDefault="001C0BBA">
            <w:pPr>
              <w:rPr>
                <w:rFonts w:eastAsia="宋体"/>
                <w:lang w:val="en-US" w:eastAsia="zh-CN"/>
              </w:rPr>
            </w:pPr>
            <w:r>
              <w:rPr>
                <w:rFonts w:eastAsiaTheme="minorEastAsia" w:hint="eastAsia"/>
                <w:lang w:val="en-US" w:eastAsia="zh-CN"/>
              </w:rPr>
              <w:t xml:space="preserve">Similar view as </w:t>
            </w:r>
            <w:r>
              <w:rPr>
                <w:b/>
                <w:highlight w:val="yellow"/>
              </w:rPr>
              <w:t>Proposal 3.2-1</w:t>
            </w:r>
            <w:r>
              <w:rPr>
                <w:rFonts w:eastAsia="宋体" w:hint="eastAsia"/>
                <w:b/>
                <w:highlight w:val="yellow"/>
                <w:lang w:val="en-US" w:eastAsia="zh-CN"/>
              </w:rPr>
              <w:t>.</w:t>
            </w:r>
          </w:p>
        </w:tc>
      </w:tr>
      <w:tr w:rsidR="005272BC" w14:paraId="67C32357" w14:textId="77777777">
        <w:tc>
          <w:tcPr>
            <w:tcW w:w="1479" w:type="dxa"/>
          </w:tcPr>
          <w:p w14:paraId="67C32354" w14:textId="77777777" w:rsidR="005272BC" w:rsidRDefault="001C0BBA">
            <w:pPr>
              <w:rPr>
                <w:rFonts w:eastAsiaTheme="minorEastAsia"/>
                <w:lang w:val="en-US" w:eastAsia="zh-CN"/>
              </w:rPr>
            </w:pPr>
            <w:r>
              <w:rPr>
                <w:rFonts w:eastAsiaTheme="minorEastAsia"/>
                <w:lang w:val="en-US" w:eastAsia="zh-CN"/>
              </w:rPr>
              <w:t>Nordic</w:t>
            </w:r>
          </w:p>
        </w:tc>
        <w:tc>
          <w:tcPr>
            <w:tcW w:w="1372" w:type="dxa"/>
          </w:tcPr>
          <w:p w14:paraId="67C32355"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356" w14:textId="77777777" w:rsidR="005272BC" w:rsidRDefault="005272BC">
            <w:pPr>
              <w:rPr>
                <w:rFonts w:eastAsiaTheme="minorEastAsia"/>
                <w:lang w:val="en-US" w:eastAsia="zh-CN"/>
              </w:rPr>
            </w:pPr>
          </w:p>
        </w:tc>
      </w:tr>
      <w:tr w:rsidR="005272BC" w14:paraId="67C3235B" w14:textId="77777777">
        <w:tc>
          <w:tcPr>
            <w:tcW w:w="1479" w:type="dxa"/>
          </w:tcPr>
          <w:p w14:paraId="67C32358" w14:textId="77777777" w:rsidR="005272BC" w:rsidRDefault="001C0BBA">
            <w:pPr>
              <w:rPr>
                <w:rFonts w:eastAsiaTheme="minorEastAsia"/>
                <w:lang w:val="en-US" w:eastAsia="zh-CN"/>
              </w:rPr>
            </w:pPr>
            <w:r>
              <w:rPr>
                <w:rFonts w:eastAsiaTheme="minorEastAsia"/>
                <w:lang w:val="en-US" w:eastAsia="zh-CN"/>
              </w:rPr>
              <w:t>Nokia, NSB</w:t>
            </w:r>
          </w:p>
        </w:tc>
        <w:tc>
          <w:tcPr>
            <w:tcW w:w="1372" w:type="dxa"/>
          </w:tcPr>
          <w:p w14:paraId="67C32359"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35A" w14:textId="77777777" w:rsidR="005272BC" w:rsidRDefault="005272BC">
            <w:pPr>
              <w:rPr>
                <w:rFonts w:eastAsiaTheme="minorEastAsia"/>
                <w:lang w:val="en-US" w:eastAsia="zh-CN"/>
              </w:rPr>
            </w:pPr>
          </w:p>
        </w:tc>
      </w:tr>
      <w:tr w:rsidR="005272BC" w14:paraId="67C3235F" w14:textId="77777777">
        <w:tc>
          <w:tcPr>
            <w:tcW w:w="1479" w:type="dxa"/>
          </w:tcPr>
          <w:p w14:paraId="67C3235C" w14:textId="77777777" w:rsidR="005272BC" w:rsidRDefault="001C0BBA">
            <w:pPr>
              <w:rPr>
                <w:rFonts w:eastAsiaTheme="minorEastAsia"/>
                <w:lang w:val="en-US" w:eastAsia="zh-CN"/>
              </w:rPr>
            </w:pPr>
            <w:r>
              <w:rPr>
                <w:rFonts w:eastAsiaTheme="minorEastAsia"/>
                <w:lang w:val="en-US" w:eastAsia="zh-CN"/>
              </w:rPr>
              <w:t>A</w:t>
            </w:r>
            <w:r>
              <w:rPr>
                <w:rFonts w:eastAsia="宋体"/>
                <w:lang w:val="sv-SE" w:eastAsia="ja-JP"/>
              </w:rPr>
              <w:t xml:space="preserve">pple </w:t>
            </w:r>
          </w:p>
        </w:tc>
        <w:tc>
          <w:tcPr>
            <w:tcW w:w="1372" w:type="dxa"/>
          </w:tcPr>
          <w:p w14:paraId="67C3235D"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35E" w14:textId="77777777" w:rsidR="005272BC" w:rsidRDefault="005272BC">
            <w:pPr>
              <w:rPr>
                <w:rFonts w:eastAsiaTheme="minorEastAsia"/>
                <w:lang w:val="en-US" w:eastAsia="zh-CN"/>
              </w:rPr>
            </w:pPr>
          </w:p>
        </w:tc>
      </w:tr>
      <w:tr w:rsidR="005272BC" w14:paraId="67C32363" w14:textId="77777777">
        <w:tc>
          <w:tcPr>
            <w:tcW w:w="1479" w:type="dxa"/>
          </w:tcPr>
          <w:p w14:paraId="67C32360" w14:textId="77777777" w:rsidR="005272BC" w:rsidRDefault="001C0BBA">
            <w:pPr>
              <w:rPr>
                <w:rFonts w:eastAsiaTheme="minorEastAsia"/>
                <w:lang w:val="en-US" w:eastAsia="zh-CN"/>
              </w:rPr>
            </w:pPr>
            <w:r>
              <w:rPr>
                <w:rFonts w:eastAsiaTheme="minorEastAsia"/>
                <w:lang w:val="en-US" w:eastAsia="zh-CN"/>
              </w:rPr>
              <w:t>Ericsson</w:t>
            </w:r>
          </w:p>
        </w:tc>
        <w:tc>
          <w:tcPr>
            <w:tcW w:w="1372" w:type="dxa"/>
          </w:tcPr>
          <w:p w14:paraId="67C32361"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362" w14:textId="77777777" w:rsidR="005272BC" w:rsidRDefault="005272BC">
            <w:pPr>
              <w:rPr>
                <w:rFonts w:eastAsiaTheme="minorEastAsia"/>
                <w:lang w:val="en-US" w:eastAsia="zh-CN"/>
              </w:rPr>
            </w:pPr>
          </w:p>
        </w:tc>
      </w:tr>
      <w:tr w:rsidR="005272BC" w14:paraId="67C32367" w14:textId="77777777">
        <w:tc>
          <w:tcPr>
            <w:tcW w:w="1479" w:type="dxa"/>
          </w:tcPr>
          <w:p w14:paraId="67C32364" w14:textId="77777777" w:rsidR="005272BC" w:rsidRDefault="001C0BBA">
            <w:pPr>
              <w:rPr>
                <w:rFonts w:eastAsiaTheme="minorEastAsia"/>
                <w:lang w:val="en-US" w:eastAsia="zh-CN"/>
              </w:rPr>
            </w:pPr>
            <w:r>
              <w:rPr>
                <w:rFonts w:eastAsiaTheme="minorEastAsia"/>
                <w:lang w:val="en-US" w:eastAsia="zh-CN"/>
              </w:rPr>
              <w:t>Qualcomm</w:t>
            </w:r>
          </w:p>
        </w:tc>
        <w:tc>
          <w:tcPr>
            <w:tcW w:w="1372" w:type="dxa"/>
          </w:tcPr>
          <w:p w14:paraId="67C32365"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366" w14:textId="77777777" w:rsidR="005272BC" w:rsidRDefault="005272BC">
            <w:pPr>
              <w:rPr>
                <w:rFonts w:eastAsiaTheme="minorEastAsia"/>
                <w:lang w:val="en-US" w:eastAsia="zh-CN"/>
              </w:rPr>
            </w:pPr>
          </w:p>
        </w:tc>
      </w:tr>
      <w:tr w:rsidR="005272BC" w14:paraId="67C3236B" w14:textId="77777777">
        <w:tc>
          <w:tcPr>
            <w:tcW w:w="1479" w:type="dxa"/>
          </w:tcPr>
          <w:p w14:paraId="67C32368" w14:textId="77777777" w:rsidR="005272BC" w:rsidRDefault="001C0BBA">
            <w:pPr>
              <w:rPr>
                <w:rFonts w:eastAsiaTheme="minorEastAsia"/>
                <w:lang w:val="en-US" w:eastAsia="zh-CN"/>
              </w:rPr>
            </w:pPr>
            <w:r>
              <w:rPr>
                <w:rFonts w:eastAsiaTheme="minorEastAsia" w:hint="eastAsia"/>
                <w:lang w:val="en-US" w:eastAsia="zh-CN"/>
              </w:rPr>
              <w:t>CATT</w:t>
            </w:r>
          </w:p>
        </w:tc>
        <w:tc>
          <w:tcPr>
            <w:tcW w:w="1372" w:type="dxa"/>
          </w:tcPr>
          <w:p w14:paraId="67C32369" w14:textId="77777777" w:rsidR="005272BC" w:rsidRDefault="005272BC">
            <w:pPr>
              <w:tabs>
                <w:tab w:val="left" w:pos="551"/>
              </w:tabs>
              <w:rPr>
                <w:rFonts w:eastAsiaTheme="minorEastAsia"/>
                <w:lang w:eastAsia="zh-CN"/>
              </w:rPr>
            </w:pPr>
          </w:p>
        </w:tc>
        <w:tc>
          <w:tcPr>
            <w:tcW w:w="6780" w:type="dxa"/>
          </w:tcPr>
          <w:p w14:paraId="67C3236A" w14:textId="77777777" w:rsidR="005272BC" w:rsidRDefault="001C0BBA">
            <w:pPr>
              <w:rPr>
                <w:rFonts w:eastAsiaTheme="minorEastAsia"/>
                <w:lang w:val="en-US" w:eastAsia="zh-CN"/>
              </w:rPr>
            </w:pPr>
            <w:r>
              <w:rPr>
                <w:rFonts w:eastAsiaTheme="minorEastAsia" w:hint="eastAsia"/>
                <w:lang w:val="en-US" w:eastAsia="zh-CN"/>
              </w:rPr>
              <w:t xml:space="preserve">In RRC_CONNECTED mode, </w:t>
            </w:r>
            <w:r>
              <w:rPr>
                <w:rFonts w:eastAsiaTheme="minorEastAsia"/>
                <w:lang w:val="en-US" w:eastAsia="zh-CN"/>
              </w:rPr>
              <w:t>‘</w:t>
            </w:r>
            <w:r>
              <w:rPr>
                <w:rFonts w:eastAsiaTheme="minorEastAsia" w:hint="eastAsia"/>
                <w:lang w:val="en-US" w:eastAsia="zh-CN"/>
              </w:rPr>
              <w:t>up to UE implementation</w:t>
            </w:r>
            <w:r>
              <w:rPr>
                <w:rFonts w:eastAsiaTheme="minorEastAsia"/>
                <w:lang w:val="en-US" w:eastAsia="zh-CN"/>
              </w:rPr>
              <w:t>’</w:t>
            </w:r>
            <w:r>
              <w:rPr>
                <w:rFonts w:eastAsiaTheme="minorEastAsia" w:hint="eastAsia"/>
                <w:lang w:val="en-US" w:eastAsia="zh-CN"/>
              </w:rPr>
              <w:t xml:space="preserve"> is something quite unfortune to the network. Fortunately, there seems nothing to be captured by the spec in this direction. If this is the common understanding, we can reconsider our position.</w:t>
            </w:r>
          </w:p>
        </w:tc>
      </w:tr>
      <w:tr w:rsidR="005272BC" w14:paraId="67C3236F" w14:textId="77777777">
        <w:tc>
          <w:tcPr>
            <w:tcW w:w="1479" w:type="dxa"/>
          </w:tcPr>
          <w:p w14:paraId="67C3236C" w14:textId="77777777" w:rsidR="005272BC" w:rsidRDefault="001C0BBA">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7C3236D" w14:textId="77777777" w:rsidR="005272BC" w:rsidRDefault="001C0BBA">
            <w:pPr>
              <w:tabs>
                <w:tab w:val="left" w:pos="551"/>
              </w:tabs>
              <w:rPr>
                <w:rFonts w:eastAsiaTheme="minorEastAsia"/>
                <w:lang w:eastAsia="zh-CN"/>
              </w:rPr>
            </w:pPr>
            <w:r>
              <w:rPr>
                <w:rFonts w:eastAsia="Yu Mincho" w:hint="eastAsia"/>
                <w:lang w:eastAsia="ja-JP"/>
              </w:rPr>
              <w:t>Y</w:t>
            </w:r>
          </w:p>
        </w:tc>
        <w:tc>
          <w:tcPr>
            <w:tcW w:w="6780" w:type="dxa"/>
          </w:tcPr>
          <w:p w14:paraId="67C3236E" w14:textId="77777777" w:rsidR="005272BC" w:rsidRDefault="005272BC">
            <w:pPr>
              <w:rPr>
                <w:rFonts w:eastAsiaTheme="minorEastAsia"/>
                <w:lang w:val="en-US" w:eastAsia="zh-CN"/>
              </w:rPr>
            </w:pPr>
          </w:p>
        </w:tc>
      </w:tr>
      <w:tr w:rsidR="005272BC" w14:paraId="67C32373" w14:textId="77777777">
        <w:tc>
          <w:tcPr>
            <w:tcW w:w="1479" w:type="dxa"/>
          </w:tcPr>
          <w:p w14:paraId="67C32370" w14:textId="77777777" w:rsidR="005272BC" w:rsidRDefault="001C0BBA">
            <w:pPr>
              <w:rPr>
                <w:rFonts w:eastAsia="Yu Mincho"/>
                <w:lang w:val="en-US" w:eastAsia="ja-JP"/>
              </w:rPr>
            </w:pPr>
            <w:r>
              <w:rPr>
                <w:rFonts w:eastAsia="Yu Mincho"/>
                <w:lang w:val="en-US" w:eastAsia="ja-JP"/>
              </w:rPr>
              <w:t>Lenovo, Motorola Mobility</w:t>
            </w:r>
          </w:p>
        </w:tc>
        <w:tc>
          <w:tcPr>
            <w:tcW w:w="1372" w:type="dxa"/>
          </w:tcPr>
          <w:p w14:paraId="67C32371"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2372" w14:textId="77777777" w:rsidR="005272BC" w:rsidRDefault="005272BC">
            <w:pPr>
              <w:rPr>
                <w:rFonts w:eastAsiaTheme="minorEastAsia"/>
                <w:lang w:val="en-US" w:eastAsia="zh-CN"/>
              </w:rPr>
            </w:pPr>
          </w:p>
        </w:tc>
      </w:tr>
      <w:tr w:rsidR="005272BC" w14:paraId="67C32377" w14:textId="77777777">
        <w:tc>
          <w:tcPr>
            <w:tcW w:w="1479" w:type="dxa"/>
          </w:tcPr>
          <w:p w14:paraId="67C32374" w14:textId="77777777" w:rsidR="005272BC" w:rsidRDefault="001C0BBA">
            <w:pPr>
              <w:rPr>
                <w:rFonts w:eastAsiaTheme="minorEastAsia"/>
                <w:lang w:val="en-US" w:eastAsia="zh-CN"/>
              </w:rPr>
            </w:pPr>
            <w:r>
              <w:rPr>
                <w:rFonts w:eastAsiaTheme="minorEastAsia" w:hint="eastAsia"/>
                <w:lang w:val="en-US" w:eastAsia="zh-CN"/>
              </w:rPr>
              <w:t>Sharp</w:t>
            </w:r>
          </w:p>
        </w:tc>
        <w:tc>
          <w:tcPr>
            <w:tcW w:w="1372" w:type="dxa"/>
          </w:tcPr>
          <w:p w14:paraId="67C32375"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376" w14:textId="77777777" w:rsidR="005272BC" w:rsidRDefault="005272BC">
            <w:pPr>
              <w:rPr>
                <w:rFonts w:eastAsiaTheme="minorEastAsia"/>
                <w:lang w:val="en-US" w:eastAsia="zh-CN"/>
              </w:rPr>
            </w:pPr>
          </w:p>
        </w:tc>
      </w:tr>
      <w:tr w:rsidR="005272BC" w14:paraId="67C3237B" w14:textId="77777777">
        <w:tc>
          <w:tcPr>
            <w:tcW w:w="1479" w:type="dxa"/>
          </w:tcPr>
          <w:p w14:paraId="67C32378" w14:textId="77777777" w:rsidR="005272BC" w:rsidRDefault="001C0BBA">
            <w:pPr>
              <w:rPr>
                <w:rFonts w:eastAsiaTheme="minorEastAsia"/>
                <w:lang w:val="en-US" w:eastAsia="zh-CN"/>
              </w:rPr>
            </w:pPr>
            <w:r>
              <w:rPr>
                <w:rFonts w:eastAsia="Malgun Gothic" w:hint="eastAsia"/>
                <w:lang w:val="en-US" w:eastAsia="ko-KR"/>
              </w:rPr>
              <w:t>Samsung</w:t>
            </w:r>
          </w:p>
        </w:tc>
        <w:tc>
          <w:tcPr>
            <w:tcW w:w="1372" w:type="dxa"/>
          </w:tcPr>
          <w:p w14:paraId="67C32379" w14:textId="77777777" w:rsidR="005272BC" w:rsidRDefault="001C0BBA">
            <w:pPr>
              <w:tabs>
                <w:tab w:val="left" w:pos="551"/>
              </w:tabs>
              <w:rPr>
                <w:rFonts w:eastAsiaTheme="minorEastAsia"/>
                <w:lang w:eastAsia="zh-CN"/>
              </w:rPr>
            </w:pPr>
            <w:r>
              <w:rPr>
                <w:rFonts w:eastAsia="Malgun Gothic" w:hint="eastAsia"/>
                <w:lang w:eastAsia="ko-KR"/>
              </w:rPr>
              <w:t>Y</w:t>
            </w:r>
          </w:p>
        </w:tc>
        <w:tc>
          <w:tcPr>
            <w:tcW w:w="6780" w:type="dxa"/>
          </w:tcPr>
          <w:p w14:paraId="67C3237A" w14:textId="77777777" w:rsidR="005272BC" w:rsidRDefault="005272BC">
            <w:pPr>
              <w:rPr>
                <w:rFonts w:eastAsiaTheme="minorEastAsia"/>
                <w:lang w:val="en-US" w:eastAsia="zh-CN"/>
              </w:rPr>
            </w:pPr>
          </w:p>
        </w:tc>
      </w:tr>
      <w:tr w:rsidR="005272BC" w14:paraId="67C3237F" w14:textId="77777777">
        <w:tc>
          <w:tcPr>
            <w:tcW w:w="1479" w:type="dxa"/>
          </w:tcPr>
          <w:p w14:paraId="67C3237C" w14:textId="77777777" w:rsidR="005272BC" w:rsidRDefault="001C0BBA">
            <w:pPr>
              <w:rPr>
                <w:rFonts w:eastAsia="Malgun Gothic"/>
                <w:lang w:val="en-US" w:eastAsia="ko-KR"/>
              </w:rPr>
            </w:pPr>
            <w:r>
              <w:rPr>
                <w:rFonts w:eastAsiaTheme="minorEastAsia"/>
                <w:lang w:val="en-US" w:eastAsia="zh-CN"/>
              </w:rPr>
              <w:t>CMCC</w:t>
            </w:r>
          </w:p>
        </w:tc>
        <w:tc>
          <w:tcPr>
            <w:tcW w:w="1372" w:type="dxa"/>
          </w:tcPr>
          <w:p w14:paraId="67C3237D" w14:textId="77777777" w:rsidR="005272BC" w:rsidRDefault="001C0BBA">
            <w:pPr>
              <w:tabs>
                <w:tab w:val="left" w:pos="551"/>
              </w:tabs>
              <w:rPr>
                <w:rFonts w:eastAsia="Malgun Gothic"/>
                <w:lang w:val="en-US" w:eastAsia="ko-KR"/>
              </w:rPr>
            </w:pPr>
            <w:r>
              <w:rPr>
                <w:rFonts w:eastAsiaTheme="minorEastAsia"/>
                <w:lang w:val="en-US" w:eastAsia="zh-CN"/>
              </w:rPr>
              <w:t>Y</w:t>
            </w:r>
          </w:p>
        </w:tc>
        <w:tc>
          <w:tcPr>
            <w:tcW w:w="6780" w:type="dxa"/>
          </w:tcPr>
          <w:p w14:paraId="67C3237E" w14:textId="77777777" w:rsidR="005272BC" w:rsidRDefault="005272BC">
            <w:pPr>
              <w:rPr>
                <w:rFonts w:eastAsiaTheme="minorEastAsia"/>
                <w:lang w:val="en-US" w:eastAsia="zh-CN"/>
              </w:rPr>
            </w:pPr>
          </w:p>
        </w:tc>
      </w:tr>
      <w:tr w:rsidR="005272BC" w14:paraId="67C32383" w14:textId="77777777">
        <w:tc>
          <w:tcPr>
            <w:tcW w:w="1479" w:type="dxa"/>
          </w:tcPr>
          <w:p w14:paraId="67C32380" w14:textId="77777777" w:rsidR="005272BC" w:rsidRDefault="001C0BBA">
            <w:pPr>
              <w:rPr>
                <w:rFonts w:eastAsiaTheme="minorEastAsia"/>
                <w:lang w:val="en-US" w:eastAsia="zh-CN"/>
              </w:rPr>
            </w:pPr>
            <w:r>
              <w:rPr>
                <w:rFonts w:eastAsiaTheme="minorEastAsia"/>
                <w:lang w:val="en-US" w:eastAsia="zh-CN"/>
              </w:rPr>
              <w:lastRenderedPageBreak/>
              <w:t>Intel</w:t>
            </w:r>
          </w:p>
        </w:tc>
        <w:tc>
          <w:tcPr>
            <w:tcW w:w="1372" w:type="dxa"/>
          </w:tcPr>
          <w:p w14:paraId="67C32381"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780" w:type="dxa"/>
          </w:tcPr>
          <w:p w14:paraId="67C32382" w14:textId="77777777" w:rsidR="005272BC" w:rsidRDefault="005272BC">
            <w:pPr>
              <w:rPr>
                <w:rFonts w:eastAsiaTheme="minorEastAsia"/>
                <w:lang w:val="en-US" w:eastAsia="zh-CN"/>
              </w:rPr>
            </w:pPr>
          </w:p>
        </w:tc>
      </w:tr>
      <w:tr w:rsidR="005272BC" w14:paraId="67C32387" w14:textId="77777777">
        <w:tc>
          <w:tcPr>
            <w:tcW w:w="1479" w:type="dxa"/>
          </w:tcPr>
          <w:p w14:paraId="67C32384" w14:textId="77777777" w:rsidR="005272BC" w:rsidRDefault="001C0BBA">
            <w:pPr>
              <w:rPr>
                <w:rFonts w:eastAsiaTheme="minorEastAsia"/>
                <w:lang w:val="en-US" w:eastAsia="zh-CN"/>
              </w:rPr>
            </w:pPr>
            <w:r>
              <w:rPr>
                <w:rFonts w:eastAsiaTheme="minorEastAsia"/>
                <w:lang w:val="en-US" w:eastAsia="zh-CN"/>
              </w:rPr>
              <w:t>OPPO</w:t>
            </w:r>
          </w:p>
        </w:tc>
        <w:tc>
          <w:tcPr>
            <w:tcW w:w="1372" w:type="dxa"/>
          </w:tcPr>
          <w:p w14:paraId="67C32385" w14:textId="77777777" w:rsidR="005272BC" w:rsidRDefault="005272BC">
            <w:pPr>
              <w:tabs>
                <w:tab w:val="left" w:pos="551"/>
              </w:tabs>
              <w:rPr>
                <w:rFonts w:eastAsiaTheme="minorEastAsia"/>
                <w:lang w:val="en-US" w:eastAsia="zh-CN"/>
              </w:rPr>
            </w:pPr>
          </w:p>
        </w:tc>
        <w:tc>
          <w:tcPr>
            <w:tcW w:w="6780" w:type="dxa"/>
          </w:tcPr>
          <w:p w14:paraId="67C32386" w14:textId="77777777" w:rsidR="005272BC" w:rsidRDefault="001C0BBA">
            <w:pPr>
              <w:rPr>
                <w:rFonts w:eastAsiaTheme="minorEastAsia"/>
                <w:lang w:val="en-US" w:eastAsia="zh-CN"/>
              </w:rPr>
            </w:pPr>
            <w:r>
              <w:rPr>
                <w:rFonts w:eastAsiaTheme="minorEastAsia"/>
                <w:lang w:val="en-US" w:eastAsia="zh-CN"/>
              </w:rPr>
              <w:t>OK</w:t>
            </w:r>
          </w:p>
        </w:tc>
      </w:tr>
      <w:tr w:rsidR="005272BC" w14:paraId="67C32390" w14:textId="77777777">
        <w:tc>
          <w:tcPr>
            <w:tcW w:w="1479" w:type="dxa"/>
          </w:tcPr>
          <w:p w14:paraId="67C32388" w14:textId="77777777" w:rsidR="005272BC" w:rsidRDefault="001C0BBA">
            <w:pPr>
              <w:rPr>
                <w:rFonts w:eastAsiaTheme="minorEastAsia"/>
                <w:lang w:val="en-US" w:eastAsia="zh-CN"/>
              </w:rPr>
            </w:pPr>
            <w:r>
              <w:rPr>
                <w:rFonts w:eastAsia="Malgun Gothic"/>
                <w:lang w:val="en-US" w:eastAsia="ko-KR"/>
              </w:rPr>
              <w:t>FL7</w:t>
            </w:r>
          </w:p>
        </w:tc>
        <w:tc>
          <w:tcPr>
            <w:tcW w:w="8152" w:type="dxa"/>
            <w:gridSpan w:val="2"/>
          </w:tcPr>
          <w:p w14:paraId="67C32389" w14:textId="77777777" w:rsidR="005272BC" w:rsidRDefault="001C0BBA">
            <w:pPr>
              <w:rPr>
                <w:rFonts w:eastAsiaTheme="minorEastAsia"/>
                <w:lang w:val="en-US" w:eastAsia="zh-CN"/>
              </w:rPr>
            </w:pPr>
            <w:r>
              <w:rPr>
                <w:rFonts w:eastAsiaTheme="minorEastAsia"/>
                <w:lang w:val="en-US" w:eastAsia="zh-CN"/>
              </w:rPr>
              <w:t xml:space="preserve">The proposal is updated by adding the similar FFS as in the Proposal 3.2-1. </w:t>
            </w:r>
          </w:p>
          <w:p w14:paraId="67C3238A" w14:textId="77777777" w:rsidR="005272BC" w:rsidRDefault="005272BC">
            <w:pPr>
              <w:rPr>
                <w:rFonts w:eastAsiaTheme="minorEastAsia"/>
                <w:lang w:val="en-US" w:eastAsia="zh-CN"/>
              </w:rPr>
            </w:pPr>
          </w:p>
          <w:p w14:paraId="67C3238B" w14:textId="77777777" w:rsidR="005272BC" w:rsidRDefault="001C0BBA">
            <w:pPr>
              <w:rPr>
                <w:b/>
              </w:rPr>
            </w:pPr>
            <w:r>
              <w:rPr>
                <w:b/>
                <w:highlight w:val="yellow"/>
              </w:rPr>
              <w:t>FL7 High Priority Proposal 3.3-1</w:t>
            </w:r>
            <w:r>
              <w:rPr>
                <w:b/>
              </w:rPr>
              <w:t xml:space="preserve">: </w:t>
            </w:r>
          </w:p>
          <w:p w14:paraId="67C3238C" w14:textId="77777777" w:rsidR="005272BC" w:rsidRDefault="001C0BBA">
            <w:pPr>
              <w:pStyle w:val="ListParagraph"/>
              <w:numPr>
                <w:ilvl w:val="0"/>
                <w:numId w:val="33"/>
              </w:numPr>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For Case 8 of valid RO overlapping with UE-dedicated configured DL reception (e.g. PDCCH in USS, SPS PDSCH, CSI-RS or DL PRS), leave it to UE implementation whether to receive the DL or transmit PRACH</w:t>
            </w:r>
          </w:p>
          <w:p w14:paraId="67C3238D" w14:textId="77777777" w:rsidR="005272BC" w:rsidRDefault="001C0BBA">
            <w:pPr>
              <w:pStyle w:val="ListParagraph"/>
              <w:numPr>
                <w:ilvl w:val="0"/>
                <w:numId w:val="33"/>
              </w:numPr>
              <w:spacing w:after="100" w:afterAutospacing="1"/>
              <w:jc w:val="both"/>
              <w:rPr>
                <w:rFonts w:ascii="Times New Roman" w:eastAsiaTheme="minorEastAsia" w:hAnsi="Times New Roman" w:cs="Times New Roman"/>
                <w:color w:val="FF0000"/>
                <w:sz w:val="20"/>
                <w:szCs w:val="20"/>
                <w:lang w:eastAsia="zh-CN"/>
              </w:rPr>
            </w:pPr>
            <w:r>
              <w:rPr>
                <w:rFonts w:ascii="Times New Roman" w:eastAsiaTheme="minorEastAsia" w:hAnsi="Times New Roman" w:cs="Times New Roman"/>
                <w:color w:val="FF0000"/>
                <w:sz w:val="20"/>
                <w:szCs w:val="20"/>
                <w:lang w:eastAsia="zh-CN"/>
              </w:rPr>
              <w:t>FFS: whether or not there are conditions (e.g., exception for valid RO not intended for PRACH transmission) that need to be considered.</w:t>
            </w:r>
          </w:p>
          <w:p w14:paraId="67C3238E" w14:textId="77777777" w:rsidR="005272BC" w:rsidRDefault="001C0BBA">
            <w:pPr>
              <w:pStyle w:val="ListParagraph"/>
              <w:numPr>
                <w:ilvl w:val="0"/>
                <w:numId w:val="33"/>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Note: For valid RO intented for PRACH triggered by PDCCH order, it has been covered in Case 2.</w:t>
            </w:r>
          </w:p>
          <w:p w14:paraId="67C3238F" w14:textId="77777777" w:rsidR="005272BC" w:rsidRDefault="005272BC">
            <w:pPr>
              <w:rPr>
                <w:rFonts w:eastAsiaTheme="minorEastAsia"/>
                <w:lang w:val="en-US" w:eastAsia="zh-CN"/>
              </w:rPr>
            </w:pPr>
          </w:p>
        </w:tc>
      </w:tr>
      <w:tr w:rsidR="005272BC" w14:paraId="67C32397" w14:textId="77777777">
        <w:tc>
          <w:tcPr>
            <w:tcW w:w="1479" w:type="dxa"/>
          </w:tcPr>
          <w:p w14:paraId="67C32391" w14:textId="77777777" w:rsidR="005272BC" w:rsidRDefault="001C0BBA">
            <w:pPr>
              <w:rPr>
                <w:rFonts w:eastAsiaTheme="minorEastAsia"/>
                <w:lang w:val="en-US" w:eastAsia="zh-CN"/>
              </w:rPr>
            </w:pPr>
            <w:r>
              <w:rPr>
                <w:rFonts w:eastAsiaTheme="minorEastAsia"/>
                <w:lang w:val="en-US" w:eastAsia="zh-CN"/>
              </w:rPr>
              <w:t>FL8</w:t>
            </w:r>
          </w:p>
        </w:tc>
        <w:tc>
          <w:tcPr>
            <w:tcW w:w="8152" w:type="dxa"/>
            <w:gridSpan w:val="2"/>
          </w:tcPr>
          <w:p w14:paraId="67C32392" w14:textId="77777777" w:rsidR="005272BC" w:rsidRDefault="001C0BBA">
            <w:pPr>
              <w:rPr>
                <w:rFonts w:eastAsiaTheme="minorEastAsia"/>
                <w:lang w:val="en-US" w:eastAsia="zh-CN"/>
              </w:rPr>
            </w:pPr>
            <w:r>
              <w:rPr>
                <w:rFonts w:eastAsiaTheme="minorEastAsia"/>
                <w:lang w:val="en-US" w:eastAsia="zh-CN"/>
              </w:rPr>
              <w:t>Following the discussion on the GTW session on 24</w:t>
            </w:r>
            <w:r>
              <w:rPr>
                <w:rFonts w:eastAsiaTheme="minorEastAsia"/>
                <w:vertAlign w:val="superscript"/>
                <w:lang w:val="en-US" w:eastAsia="zh-CN"/>
              </w:rPr>
              <w:t>th</w:t>
            </w:r>
            <w:r>
              <w:rPr>
                <w:rFonts w:eastAsiaTheme="minorEastAsia"/>
                <w:lang w:val="en-US" w:eastAsia="zh-CN"/>
              </w:rPr>
              <w:t xml:space="preserve"> August, the proposal is updated as following (by removing the FFS and making it as the proposed working assumption).</w:t>
            </w:r>
          </w:p>
          <w:p w14:paraId="67C32393" w14:textId="77777777" w:rsidR="005272BC" w:rsidRDefault="001C0BBA">
            <w:pPr>
              <w:rPr>
                <w:b/>
              </w:rPr>
            </w:pPr>
            <w:r>
              <w:rPr>
                <w:b/>
                <w:highlight w:val="yellow"/>
              </w:rPr>
              <w:t>FL8 High Priority Proposed Working Assumption 3.3-1</w:t>
            </w:r>
            <w:r>
              <w:rPr>
                <w:b/>
              </w:rPr>
              <w:t xml:space="preserve">: </w:t>
            </w:r>
          </w:p>
          <w:p w14:paraId="67C32394" w14:textId="77777777" w:rsidR="005272BC" w:rsidRDefault="001C0BBA">
            <w:pPr>
              <w:pStyle w:val="ListParagraph"/>
              <w:numPr>
                <w:ilvl w:val="0"/>
                <w:numId w:val="33"/>
              </w:numPr>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For Case 8 of valid RO overlapping with UE-dedicated configured DL reception (e.g. PDCCH in USS, SPS PDSCH, CSI-RS or DL PRS), leave it to UE implementation whether to receive the DL or transmit PRACH</w:t>
            </w:r>
          </w:p>
          <w:p w14:paraId="67C32395" w14:textId="77777777" w:rsidR="005272BC" w:rsidRDefault="001C0BBA">
            <w:pPr>
              <w:pStyle w:val="ListParagraph"/>
              <w:numPr>
                <w:ilvl w:val="0"/>
                <w:numId w:val="33"/>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Note: For valid RO intented for PRACH triggered by PDCCH order, it has been covered in Case 2.</w:t>
            </w:r>
          </w:p>
          <w:p w14:paraId="67C32396" w14:textId="77777777" w:rsidR="005272BC" w:rsidRDefault="005272BC">
            <w:pPr>
              <w:rPr>
                <w:rFonts w:eastAsiaTheme="minorEastAsia"/>
                <w:lang w:val="en-US" w:eastAsia="zh-CN"/>
              </w:rPr>
            </w:pPr>
          </w:p>
        </w:tc>
      </w:tr>
      <w:tr w:rsidR="005272BC" w14:paraId="67C3239B" w14:textId="77777777">
        <w:tc>
          <w:tcPr>
            <w:tcW w:w="1479" w:type="dxa"/>
          </w:tcPr>
          <w:p w14:paraId="67C32398" w14:textId="77777777" w:rsidR="005272BC" w:rsidRDefault="001C0BBA">
            <w:pPr>
              <w:rPr>
                <w:rFonts w:eastAsiaTheme="minorEastAsia"/>
                <w:lang w:val="en-US" w:eastAsia="zh-CN"/>
              </w:rPr>
            </w:pPr>
            <w:r>
              <w:rPr>
                <w:rFonts w:eastAsiaTheme="minorEastAsia"/>
                <w:lang w:val="en-US" w:eastAsia="zh-CN"/>
              </w:rPr>
              <w:t>Vivo</w:t>
            </w:r>
          </w:p>
        </w:tc>
        <w:tc>
          <w:tcPr>
            <w:tcW w:w="1372" w:type="dxa"/>
          </w:tcPr>
          <w:p w14:paraId="67C32399" w14:textId="77777777" w:rsidR="005272BC" w:rsidRDefault="001C0BBA">
            <w:pPr>
              <w:tabs>
                <w:tab w:val="left" w:pos="551"/>
              </w:tabs>
              <w:rPr>
                <w:rFonts w:eastAsiaTheme="minorEastAsia"/>
                <w:lang w:val="en-US" w:eastAsia="zh-CN"/>
              </w:rPr>
            </w:pPr>
            <w:r>
              <w:rPr>
                <w:rFonts w:eastAsiaTheme="minorEastAsia" w:hint="eastAsia"/>
                <w:lang w:val="en-US" w:eastAsia="zh-CN"/>
              </w:rPr>
              <w:t>Y</w:t>
            </w:r>
          </w:p>
        </w:tc>
        <w:tc>
          <w:tcPr>
            <w:tcW w:w="6780" w:type="dxa"/>
          </w:tcPr>
          <w:p w14:paraId="67C3239A" w14:textId="77777777" w:rsidR="005272BC" w:rsidRDefault="005272BC">
            <w:pPr>
              <w:rPr>
                <w:rFonts w:eastAsiaTheme="minorEastAsia"/>
                <w:lang w:val="en-US" w:eastAsia="zh-CN"/>
              </w:rPr>
            </w:pPr>
          </w:p>
        </w:tc>
      </w:tr>
      <w:tr w:rsidR="005272BC" w14:paraId="67C323A0" w14:textId="77777777">
        <w:tc>
          <w:tcPr>
            <w:tcW w:w="1479" w:type="dxa"/>
          </w:tcPr>
          <w:p w14:paraId="67C3239C" w14:textId="77777777" w:rsidR="005272BC" w:rsidRDefault="001C0BBA">
            <w:pPr>
              <w:rPr>
                <w:rFonts w:eastAsiaTheme="minorEastAsia"/>
                <w:lang w:val="en-US" w:eastAsia="zh-CN"/>
              </w:rPr>
            </w:pPr>
            <w:r>
              <w:rPr>
                <w:rFonts w:eastAsiaTheme="minorEastAsia" w:hint="eastAsia"/>
                <w:lang w:val="en-US" w:eastAsia="zh-CN"/>
              </w:rPr>
              <w:t>CATT</w:t>
            </w:r>
          </w:p>
        </w:tc>
        <w:tc>
          <w:tcPr>
            <w:tcW w:w="1372" w:type="dxa"/>
          </w:tcPr>
          <w:p w14:paraId="67C3239D" w14:textId="77777777" w:rsidR="005272BC" w:rsidRDefault="001C0BBA">
            <w:pPr>
              <w:tabs>
                <w:tab w:val="left" w:pos="551"/>
              </w:tabs>
              <w:rPr>
                <w:rFonts w:eastAsiaTheme="minorEastAsia"/>
                <w:lang w:val="en-US" w:eastAsia="zh-CN"/>
              </w:rPr>
            </w:pPr>
            <w:r>
              <w:rPr>
                <w:rFonts w:eastAsiaTheme="minorEastAsia" w:hint="eastAsia"/>
                <w:lang w:val="en-US" w:eastAsia="zh-CN"/>
              </w:rPr>
              <w:t>Y</w:t>
            </w:r>
          </w:p>
        </w:tc>
        <w:tc>
          <w:tcPr>
            <w:tcW w:w="6780" w:type="dxa"/>
          </w:tcPr>
          <w:p w14:paraId="67C3239E" w14:textId="77777777" w:rsidR="005272BC" w:rsidRDefault="001C0BBA">
            <w:pPr>
              <w:rPr>
                <w:rFonts w:eastAsiaTheme="minorEastAsia"/>
                <w:lang w:val="en-US" w:eastAsia="zh-CN"/>
              </w:rPr>
            </w:pPr>
            <w:r>
              <w:rPr>
                <w:rFonts w:eastAsiaTheme="minorEastAsia" w:hint="eastAsia"/>
                <w:lang w:val="en-US" w:eastAsia="zh-CN"/>
              </w:rPr>
              <w:t xml:space="preserve">We understand concerns from ZTE raised in the GTW. The </w:t>
            </w:r>
            <w:r>
              <w:rPr>
                <w:rFonts w:eastAsiaTheme="minorEastAsia"/>
                <w:lang w:val="en-US" w:eastAsia="zh-CN"/>
              </w:rPr>
              <w:t>‘</w:t>
            </w:r>
            <w:r>
              <w:rPr>
                <w:rFonts w:eastAsiaTheme="minorEastAsia" w:hint="eastAsia"/>
                <w:lang w:val="en-US" w:eastAsia="zh-CN"/>
              </w:rPr>
              <w:t xml:space="preserve">leave </w:t>
            </w:r>
            <w:proofErr w:type="gramStart"/>
            <w:r>
              <w:rPr>
                <w:rFonts w:eastAsiaTheme="minorEastAsia" w:hint="eastAsia"/>
                <w:lang w:val="en-US" w:eastAsia="zh-CN"/>
              </w:rPr>
              <w:t>to</w:t>
            </w:r>
            <w:proofErr w:type="gramEnd"/>
            <w:r>
              <w:rPr>
                <w:rFonts w:eastAsiaTheme="minorEastAsia" w:hint="eastAsia"/>
                <w:lang w:val="en-US" w:eastAsia="zh-CN"/>
              </w:rPr>
              <w:t xml:space="preserve"> UE implementation</w:t>
            </w:r>
            <w:r>
              <w:rPr>
                <w:rFonts w:eastAsiaTheme="minorEastAsia"/>
                <w:lang w:val="en-US" w:eastAsia="zh-CN"/>
              </w:rPr>
              <w:t>’</w:t>
            </w:r>
            <w:r>
              <w:rPr>
                <w:rFonts w:eastAsiaTheme="minorEastAsia" w:hint="eastAsia"/>
                <w:lang w:val="en-US" w:eastAsia="zh-CN"/>
              </w:rPr>
              <w:t xml:space="preserve"> even in RRC_CONNECTED mode will increase the </w:t>
            </w:r>
            <w:proofErr w:type="spellStart"/>
            <w:r>
              <w:rPr>
                <w:rFonts w:eastAsiaTheme="minorEastAsia" w:hint="eastAsia"/>
                <w:lang w:val="en-US" w:eastAsia="zh-CN"/>
              </w:rPr>
              <w:t>uncertaincy</w:t>
            </w:r>
            <w:proofErr w:type="spellEnd"/>
            <w:r>
              <w:rPr>
                <w:rFonts w:eastAsiaTheme="minorEastAsia" w:hint="eastAsia"/>
                <w:lang w:val="en-US" w:eastAsia="zh-CN"/>
              </w:rPr>
              <w:t xml:space="preserve"> of the network unfortunately. If possible, the UE should receive UE-dedicated configured DL if it does not plan to transmit PRACH. </w:t>
            </w:r>
          </w:p>
          <w:p w14:paraId="67C3239F" w14:textId="77777777" w:rsidR="005272BC" w:rsidRDefault="001C0BBA">
            <w:pPr>
              <w:rPr>
                <w:rFonts w:eastAsiaTheme="minorEastAsia"/>
                <w:lang w:val="en-US" w:eastAsia="zh-CN"/>
              </w:rPr>
            </w:pPr>
            <w:r>
              <w:rPr>
                <w:rFonts w:eastAsiaTheme="minorEastAsia" w:hint="eastAsia"/>
                <w:lang w:val="en-US" w:eastAsia="zh-CN"/>
              </w:rPr>
              <w:t xml:space="preserve">But here the case is </w:t>
            </w:r>
            <w:proofErr w:type="gramStart"/>
            <w:r>
              <w:rPr>
                <w:rFonts w:eastAsiaTheme="minorEastAsia" w:hint="eastAsia"/>
                <w:lang w:val="en-US" w:eastAsia="zh-CN"/>
              </w:rPr>
              <w:t>that,</w:t>
            </w:r>
            <w:proofErr w:type="gramEnd"/>
            <w:r>
              <w:rPr>
                <w:rFonts w:eastAsiaTheme="minorEastAsia" w:hint="eastAsia"/>
                <w:lang w:val="en-US" w:eastAsia="zh-CN"/>
              </w:rPr>
              <w:t xml:space="preserve"> the network cannot predict and never know whether and when the UE will trigger a PRACH by itself (e.g. for SR) intentionally, which is hard to capture in the spec or in the test case.</w:t>
            </w:r>
          </w:p>
        </w:tc>
      </w:tr>
      <w:tr w:rsidR="005272BC" w14:paraId="67C323A4" w14:textId="77777777">
        <w:tc>
          <w:tcPr>
            <w:tcW w:w="1479" w:type="dxa"/>
          </w:tcPr>
          <w:p w14:paraId="67C323A1" w14:textId="77777777" w:rsidR="005272BC" w:rsidRDefault="001C0BBA">
            <w:pPr>
              <w:rPr>
                <w:rFonts w:eastAsiaTheme="minorEastAsia"/>
                <w:lang w:val="en-US" w:eastAsia="zh-CN"/>
              </w:rPr>
            </w:pPr>
            <w:r>
              <w:rPr>
                <w:rFonts w:eastAsiaTheme="minorEastAsia"/>
                <w:lang w:val="en-US" w:eastAsia="zh-CN"/>
              </w:rPr>
              <w:t>Intel</w:t>
            </w:r>
          </w:p>
        </w:tc>
        <w:tc>
          <w:tcPr>
            <w:tcW w:w="1372" w:type="dxa"/>
          </w:tcPr>
          <w:p w14:paraId="67C323A2"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780" w:type="dxa"/>
          </w:tcPr>
          <w:p w14:paraId="67C323A3" w14:textId="77777777" w:rsidR="005272BC" w:rsidRDefault="005272BC">
            <w:pPr>
              <w:rPr>
                <w:rFonts w:eastAsiaTheme="minorEastAsia"/>
                <w:lang w:val="en-US" w:eastAsia="zh-CN"/>
              </w:rPr>
            </w:pPr>
          </w:p>
        </w:tc>
      </w:tr>
      <w:tr w:rsidR="005272BC" w14:paraId="67C323A8" w14:textId="77777777">
        <w:tc>
          <w:tcPr>
            <w:tcW w:w="1479" w:type="dxa"/>
          </w:tcPr>
          <w:p w14:paraId="67C323A5" w14:textId="77777777" w:rsidR="005272BC" w:rsidRDefault="001C0BBA">
            <w:pPr>
              <w:rPr>
                <w:rFonts w:eastAsiaTheme="minorEastAsia"/>
                <w:lang w:val="en-US" w:eastAsia="zh-CN"/>
              </w:rPr>
            </w:pPr>
            <w:r>
              <w:rPr>
                <w:rFonts w:eastAsiaTheme="minorEastAsia"/>
                <w:lang w:val="en-US" w:eastAsia="zh-CN"/>
              </w:rPr>
              <w:t>MediaTek</w:t>
            </w:r>
          </w:p>
        </w:tc>
        <w:tc>
          <w:tcPr>
            <w:tcW w:w="1372" w:type="dxa"/>
          </w:tcPr>
          <w:p w14:paraId="67C323A6"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780" w:type="dxa"/>
          </w:tcPr>
          <w:p w14:paraId="67C323A7" w14:textId="77777777" w:rsidR="005272BC" w:rsidRDefault="001C0BBA">
            <w:pPr>
              <w:rPr>
                <w:rFonts w:eastAsiaTheme="minorEastAsia"/>
                <w:lang w:val="en-US" w:eastAsia="zh-CN"/>
              </w:rPr>
            </w:pPr>
            <w:r>
              <w:rPr>
                <w:rFonts w:eastAsiaTheme="minorEastAsia"/>
                <w:lang w:eastAsia="zh-CN"/>
              </w:rPr>
              <w:t>Our preference is Option 2. We are fine the original wording.</w:t>
            </w:r>
          </w:p>
        </w:tc>
      </w:tr>
      <w:tr w:rsidR="005272BC" w14:paraId="67C323B2" w14:textId="77777777">
        <w:tc>
          <w:tcPr>
            <w:tcW w:w="1479" w:type="dxa"/>
          </w:tcPr>
          <w:p w14:paraId="67C323A9" w14:textId="77777777" w:rsidR="005272BC" w:rsidRDefault="001C0BBA">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7C323AA" w14:textId="77777777" w:rsidR="005272BC" w:rsidRDefault="005272BC">
            <w:pPr>
              <w:tabs>
                <w:tab w:val="left" w:pos="551"/>
              </w:tabs>
              <w:rPr>
                <w:rFonts w:eastAsiaTheme="minorEastAsia"/>
                <w:lang w:val="en-US" w:eastAsia="zh-CN"/>
              </w:rPr>
            </w:pPr>
          </w:p>
        </w:tc>
        <w:tc>
          <w:tcPr>
            <w:tcW w:w="6780" w:type="dxa"/>
          </w:tcPr>
          <w:p w14:paraId="67C323AB" w14:textId="77777777" w:rsidR="005272BC" w:rsidRDefault="001C0BBA">
            <w:pPr>
              <w:numPr>
                <w:ilvl w:val="0"/>
                <w:numId w:val="34"/>
              </w:numPr>
              <w:rPr>
                <w:rFonts w:eastAsiaTheme="minorEastAsia"/>
                <w:lang w:val="en-US" w:eastAsia="zh-CN"/>
              </w:rPr>
            </w:pPr>
            <w:r>
              <w:rPr>
                <w:rFonts w:eastAsiaTheme="minorEastAsia" w:hint="eastAsia"/>
                <w:lang w:val="en-US" w:eastAsia="zh-CN"/>
              </w:rPr>
              <w:t>What to specify</w:t>
            </w:r>
          </w:p>
          <w:p w14:paraId="67C323AC" w14:textId="77777777" w:rsidR="005272BC" w:rsidRDefault="001C0BBA">
            <w:pPr>
              <w:rPr>
                <w:rFonts w:eastAsiaTheme="minorEastAsia"/>
                <w:lang w:val="en-US" w:eastAsia="zh-CN"/>
              </w:rPr>
            </w:pPr>
            <w:r>
              <w:rPr>
                <w:rFonts w:eastAsiaTheme="minorEastAsia" w:hint="eastAsia"/>
                <w:lang w:val="en-US" w:eastAsia="zh-CN"/>
              </w:rPr>
              <w:t>From our opinion, what need to be specified can be referred as following:</w:t>
            </w:r>
          </w:p>
          <w:p w14:paraId="67C323AD" w14:textId="77777777" w:rsidR="005272BC" w:rsidRDefault="001C0BBA">
            <w:pPr>
              <w:rPr>
                <w:rFonts w:eastAsiaTheme="minorEastAsia"/>
                <w:lang w:val="en-US" w:eastAsia="zh-CN"/>
              </w:rPr>
            </w:pPr>
            <w:r>
              <w:rPr>
                <w:rFonts w:eastAsiaTheme="minorEastAsia" w:hint="eastAsia"/>
                <w:lang w:val="en-US" w:eastAsia="zh-CN"/>
              </w:rPr>
              <w:t xml:space="preserve">For HD-FDD UE, when the valid RO is overlapping with </w:t>
            </w:r>
            <w:r>
              <w:rPr>
                <w:rFonts w:eastAsiaTheme="minorEastAsia"/>
                <w:lang w:eastAsia="zh-CN"/>
              </w:rPr>
              <w:t xml:space="preserve">UE-dedicated configured DL </w:t>
            </w:r>
            <w:r>
              <w:rPr>
                <w:rFonts w:eastAsiaTheme="minorEastAsia" w:hint="eastAsia"/>
                <w:lang w:val="en-US" w:eastAsia="zh-CN"/>
              </w:rPr>
              <w:t xml:space="preserve">transmission and the UE does not transmit the PRACH on the valid RO, the UE performs the </w:t>
            </w:r>
            <w:r>
              <w:rPr>
                <w:rFonts w:eastAsiaTheme="minorEastAsia"/>
                <w:lang w:eastAsia="zh-CN"/>
              </w:rPr>
              <w:t>UE-dedicated configured DL</w:t>
            </w:r>
            <w:r>
              <w:rPr>
                <w:rFonts w:eastAsiaTheme="minorEastAsia" w:hint="eastAsia"/>
                <w:lang w:val="en-US" w:eastAsia="zh-CN"/>
              </w:rPr>
              <w:t xml:space="preserve"> reception.</w:t>
            </w:r>
          </w:p>
          <w:p w14:paraId="67C323AE" w14:textId="77777777" w:rsidR="005272BC" w:rsidRDefault="001C0BBA">
            <w:pPr>
              <w:rPr>
                <w:rFonts w:eastAsiaTheme="minorEastAsia"/>
                <w:lang w:val="en-US" w:eastAsia="zh-CN"/>
              </w:rPr>
            </w:pPr>
            <w:r>
              <w:rPr>
                <w:rFonts w:eastAsiaTheme="minorEastAsia" w:hint="eastAsia"/>
                <w:lang w:val="en-US" w:eastAsia="zh-CN"/>
              </w:rPr>
              <w:t xml:space="preserve">From the above description, we can see it is kind of restriction for UE behavior to avoid that the UE does not receive the DL transmission. In this case, no DL transmission is missed when the PRACH is not transmitted.  This kind of UE behavior description would not have any impact on the </w:t>
            </w:r>
            <w:proofErr w:type="spellStart"/>
            <w:r>
              <w:rPr>
                <w:rFonts w:eastAsiaTheme="minorEastAsia" w:hint="eastAsia"/>
                <w:lang w:val="en-US" w:eastAsia="zh-CN"/>
              </w:rPr>
              <w:t>gNB</w:t>
            </w:r>
            <w:proofErr w:type="spellEnd"/>
            <w:r>
              <w:rPr>
                <w:rFonts w:eastAsiaTheme="minorEastAsia" w:hint="eastAsia"/>
                <w:lang w:val="en-US" w:eastAsia="zh-CN"/>
              </w:rPr>
              <w:t xml:space="preserve">. The </w:t>
            </w:r>
            <w:proofErr w:type="spellStart"/>
            <w:r>
              <w:rPr>
                <w:rFonts w:eastAsiaTheme="minorEastAsia" w:hint="eastAsia"/>
                <w:lang w:val="en-US" w:eastAsia="zh-CN"/>
              </w:rPr>
              <w:t>gNB</w:t>
            </w:r>
            <w:proofErr w:type="spellEnd"/>
            <w:r>
              <w:rPr>
                <w:rFonts w:eastAsiaTheme="minorEastAsia" w:hint="eastAsia"/>
                <w:lang w:val="en-US" w:eastAsia="zh-CN"/>
              </w:rPr>
              <w:t xml:space="preserve"> also does </w:t>
            </w:r>
            <w:r>
              <w:rPr>
                <w:rFonts w:eastAsiaTheme="minorEastAsia" w:hint="eastAsia"/>
                <w:lang w:val="en-US" w:eastAsia="zh-CN"/>
              </w:rPr>
              <w:lastRenderedPageBreak/>
              <w:t xml:space="preserve">not need to predict the PRACH transmission. No PRACH transmission is assumed when the </w:t>
            </w:r>
            <w:proofErr w:type="spellStart"/>
            <w:r>
              <w:rPr>
                <w:rFonts w:eastAsiaTheme="minorEastAsia" w:hint="eastAsia"/>
                <w:lang w:val="en-US" w:eastAsia="zh-CN"/>
              </w:rPr>
              <w:t>gNB</w:t>
            </w:r>
            <w:proofErr w:type="spellEnd"/>
            <w:r>
              <w:rPr>
                <w:rFonts w:eastAsiaTheme="minorEastAsia" w:hint="eastAsia"/>
                <w:lang w:val="en-US" w:eastAsia="zh-CN"/>
              </w:rPr>
              <w:t xml:space="preserve"> do any scheduling. </w:t>
            </w:r>
          </w:p>
          <w:p w14:paraId="67C323AF" w14:textId="77777777" w:rsidR="005272BC" w:rsidRDefault="001C0BBA">
            <w:pPr>
              <w:numPr>
                <w:ilvl w:val="0"/>
                <w:numId w:val="34"/>
              </w:numPr>
              <w:rPr>
                <w:rFonts w:eastAsiaTheme="minorEastAsia"/>
                <w:lang w:val="en-US" w:eastAsia="zh-CN"/>
              </w:rPr>
            </w:pPr>
            <w:r>
              <w:rPr>
                <w:rFonts w:eastAsiaTheme="minorEastAsia" w:hint="eastAsia"/>
                <w:lang w:val="en-US" w:eastAsia="zh-CN"/>
              </w:rPr>
              <w:t>Understanding on UE implementation</w:t>
            </w:r>
          </w:p>
          <w:p w14:paraId="67C323B0" w14:textId="77777777" w:rsidR="005272BC" w:rsidRDefault="001C0BBA">
            <w:pPr>
              <w:rPr>
                <w:rFonts w:eastAsiaTheme="minorEastAsia"/>
                <w:lang w:val="en-US" w:eastAsia="zh-CN"/>
              </w:rPr>
            </w:pPr>
            <w:r>
              <w:rPr>
                <w:rFonts w:eastAsiaTheme="minorEastAsia" w:hint="eastAsia"/>
                <w:lang w:val="en-US" w:eastAsia="zh-CN"/>
              </w:rPr>
              <w:t xml:space="preserve">From our understanding, when the UE does not intend to transmit the PRACH, there are two kinds of UE behavior for the UE implementation, i.e., </w:t>
            </w:r>
            <w:r>
              <w:rPr>
                <w:rFonts w:eastAsiaTheme="minorEastAsia"/>
                <w:lang w:val="en-US" w:eastAsia="zh-CN"/>
              </w:rPr>
              <w:t>‘</w:t>
            </w:r>
            <w:r>
              <w:rPr>
                <w:rFonts w:eastAsiaTheme="minorEastAsia" w:hint="eastAsia"/>
                <w:lang w:val="en-US" w:eastAsia="zh-CN"/>
              </w:rPr>
              <w:t xml:space="preserve">receive the </w:t>
            </w:r>
            <w:r>
              <w:rPr>
                <w:rFonts w:eastAsiaTheme="minorEastAsia"/>
                <w:lang w:eastAsia="zh-CN"/>
              </w:rPr>
              <w:t xml:space="preserve">UE-dedicated configured DL </w:t>
            </w:r>
            <w:r>
              <w:rPr>
                <w:rFonts w:eastAsiaTheme="minorEastAsia" w:hint="eastAsia"/>
                <w:lang w:val="en-US" w:eastAsia="zh-CN"/>
              </w:rPr>
              <w:t>transmission</w:t>
            </w:r>
            <w:r>
              <w:rPr>
                <w:rFonts w:eastAsiaTheme="minorEastAsia"/>
                <w:lang w:val="en-US" w:eastAsia="zh-CN"/>
              </w:rPr>
              <w:t>’</w:t>
            </w:r>
            <w:r>
              <w:rPr>
                <w:rFonts w:eastAsiaTheme="minorEastAsia" w:hint="eastAsia"/>
                <w:lang w:val="en-US" w:eastAsia="zh-CN"/>
              </w:rPr>
              <w:t xml:space="preserve"> or </w:t>
            </w:r>
            <w:r>
              <w:rPr>
                <w:rFonts w:eastAsiaTheme="minorEastAsia"/>
                <w:lang w:val="en-US" w:eastAsia="zh-CN"/>
              </w:rPr>
              <w:t>‘</w:t>
            </w:r>
            <w:r>
              <w:rPr>
                <w:rFonts w:eastAsiaTheme="minorEastAsia" w:hint="eastAsia"/>
                <w:lang w:val="en-US" w:eastAsia="zh-CN"/>
              </w:rPr>
              <w:t>do nothing</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S</w:t>
            </w:r>
            <w:r>
              <w:rPr>
                <w:rFonts w:eastAsiaTheme="minorEastAsia" w:hint="eastAsia"/>
                <w:lang w:val="en-US" w:eastAsia="zh-CN"/>
              </w:rPr>
              <w:t xml:space="preserve">pecify the UE behavior as above can avoid the UE </w:t>
            </w:r>
            <w:r>
              <w:rPr>
                <w:rFonts w:eastAsiaTheme="minorEastAsia"/>
                <w:lang w:val="en-US" w:eastAsia="zh-CN"/>
              </w:rPr>
              <w:t>‘</w:t>
            </w:r>
            <w:r>
              <w:rPr>
                <w:rFonts w:eastAsiaTheme="minorEastAsia" w:hint="eastAsia"/>
                <w:lang w:val="en-US" w:eastAsia="zh-CN"/>
              </w:rPr>
              <w:t>do nothing</w:t>
            </w:r>
            <w:r>
              <w:rPr>
                <w:rFonts w:eastAsiaTheme="minorEastAsia"/>
                <w:lang w:val="en-US" w:eastAsia="zh-CN"/>
              </w:rPr>
              <w:t>’</w:t>
            </w:r>
          </w:p>
          <w:p w14:paraId="67C323B1" w14:textId="77777777" w:rsidR="005272BC" w:rsidRDefault="001C0BBA">
            <w:pPr>
              <w:rPr>
                <w:rFonts w:eastAsiaTheme="minorEastAsia"/>
                <w:lang w:val="en-US" w:eastAsia="zh-CN"/>
              </w:rPr>
            </w:pPr>
            <w:r>
              <w:rPr>
                <w:rFonts w:eastAsiaTheme="minorEastAsia" w:hint="eastAsia"/>
                <w:lang w:val="en-US" w:eastAsia="zh-CN"/>
              </w:rPr>
              <w:t xml:space="preserve">According to the online discussion, some companies think, when the UE does not intend to transmit the PRACH, there is only one UE behavior, </w:t>
            </w:r>
            <w:proofErr w:type="spellStart"/>
            <w:r>
              <w:rPr>
                <w:rFonts w:eastAsiaTheme="minorEastAsia" w:hint="eastAsia"/>
                <w:lang w:val="en-US" w:eastAsia="zh-CN"/>
              </w:rPr>
              <w:t>i.e</w:t>
            </w:r>
            <w:proofErr w:type="spellEnd"/>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 xml:space="preserve">receive the </w:t>
            </w:r>
            <w:r>
              <w:rPr>
                <w:rFonts w:eastAsiaTheme="minorEastAsia"/>
                <w:lang w:eastAsia="zh-CN"/>
              </w:rPr>
              <w:t xml:space="preserve">UE-dedicated configured DL </w:t>
            </w:r>
            <w:r>
              <w:rPr>
                <w:rFonts w:eastAsiaTheme="minorEastAsia" w:hint="eastAsia"/>
                <w:lang w:val="en-US" w:eastAsia="zh-CN"/>
              </w:rPr>
              <w:t>transmission</w:t>
            </w:r>
            <w:r>
              <w:rPr>
                <w:rFonts w:eastAsiaTheme="minorEastAsia"/>
                <w:lang w:val="en-US" w:eastAsia="zh-CN"/>
              </w:rPr>
              <w:t>’</w:t>
            </w:r>
            <w:r>
              <w:rPr>
                <w:rFonts w:eastAsiaTheme="minorEastAsia" w:hint="eastAsia"/>
                <w:lang w:val="en-US" w:eastAsia="zh-CN"/>
              </w:rPr>
              <w:t xml:space="preserve">. If so, try to specify what we have mentioned above is aligned with this understanding, also would make it </w:t>
            </w:r>
            <w:proofErr w:type="gramStart"/>
            <w:r>
              <w:rPr>
                <w:rFonts w:eastAsiaTheme="minorEastAsia" w:hint="eastAsia"/>
                <w:lang w:val="en-US" w:eastAsia="zh-CN"/>
              </w:rPr>
              <w:t>more clearer</w:t>
            </w:r>
            <w:proofErr w:type="gramEnd"/>
            <w:r>
              <w:rPr>
                <w:rFonts w:eastAsiaTheme="minorEastAsia" w:hint="eastAsia"/>
                <w:lang w:val="en-US" w:eastAsia="zh-CN"/>
              </w:rPr>
              <w:t>, and also would not have any impact on the UE.</w:t>
            </w:r>
          </w:p>
        </w:tc>
      </w:tr>
      <w:tr w:rsidR="005272BC" w14:paraId="67C323B6" w14:textId="77777777">
        <w:tc>
          <w:tcPr>
            <w:tcW w:w="1479" w:type="dxa"/>
          </w:tcPr>
          <w:p w14:paraId="67C323B3" w14:textId="77777777" w:rsidR="005272BC" w:rsidRDefault="001C0BBA">
            <w:pPr>
              <w:rPr>
                <w:rFonts w:eastAsiaTheme="minorEastAsia"/>
                <w:lang w:val="en-US" w:eastAsia="zh-CN"/>
              </w:rPr>
            </w:pPr>
            <w:r>
              <w:rPr>
                <w:rFonts w:eastAsiaTheme="minorEastAsia"/>
                <w:lang w:val="en-US" w:eastAsia="zh-CN"/>
              </w:rPr>
              <w:lastRenderedPageBreak/>
              <w:t>Ericsson</w:t>
            </w:r>
          </w:p>
        </w:tc>
        <w:tc>
          <w:tcPr>
            <w:tcW w:w="1372" w:type="dxa"/>
          </w:tcPr>
          <w:p w14:paraId="67C323B4"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780" w:type="dxa"/>
          </w:tcPr>
          <w:p w14:paraId="67C323B5" w14:textId="77777777" w:rsidR="005272BC" w:rsidRDefault="005272BC">
            <w:pPr>
              <w:tabs>
                <w:tab w:val="left" w:pos="551"/>
              </w:tabs>
              <w:rPr>
                <w:rFonts w:eastAsiaTheme="minorEastAsia"/>
                <w:lang w:val="en-US" w:eastAsia="zh-CN"/>
              </w:rPr>
            </w:pPr>
          </w:p>
        </w:tc>
      </w:tr>
      <w:tr w:rsidR="005272BC" w14:paraId="67C323BA" w14:textId="77777777">
        <w:tc>
          <w:tcPr>
            <w:tcW w:w="1479" w:type="dxa"/>
          </w:tcPr>
          <w:p w14:paraId="67C323B7" w14:textId="77777777" w:rsidR="005272BC" w:rsidRDefault="001C0BBA">
            <w:pPr>
              <w:rPr>
                <w:rFonts w:eastAsiaTheme="minorEastAsia"/>
                <w:lang w:val="en-US" w:eastAsia="zh-CN"/>
              </w:rPr>
            </w:pPr>
            <w:r>
              <w:rPr>
                <w:rFonts w:eastAsiaTheme="minorEastAsia"/>
                <w:lang w:val="en-US" w:eastAsia="zh-CN"/>
              </w:rPr>
              <w:t>Nokia, NSB</w:t>
            </w:r>
          </w:p>
        </w:tc>
        <w:tc>
          <w:tcPr>
            <w:tcW w:w="1372" w:type="dxa"/>
          </w:tcPr>
          <w:p w14:paraId="67C323B8"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780" w:type="dxa"/>
          </w:tcPr>
          <w:p w14:paraId="67C323B9" w14:textId="77777777" w:rsidR="005272BC" w:rsidRDefault="005272BC">
            <w:pPr>
              <w:tabs>
                <w:tab w:val="left" w:pos="551"/>
              </w:tabs>
              <w:rPr>
                <w:rFonts w:eastAsiaTheme="minorEastAsia"/>
                <w:lang w:val="en-US" w:eastAsia="zh-CN"/>
              </w:rPr>
            </w:pPr>
          </w:p>
        </w:tc>
      </w:tr>
      <w:tr w:rsidR="005272BC" w14:paraId="67C323BE" w14:textId="77777777">
        <w:tc>
          <w:tcPr>
            <w:tcW w:w="1479" w:type="dxa"/>
          </w:tcPr>
          <w:p w14:paraId="67C323BB" w14:textId="77777777" w:rsidR="005272BC" w:rsidRDefault="001C0BBA">
            <w:pPr>
              <w:rPr>
                <w:rFonts w:eastAsiaTheme="minorEastAsia"/>
                <w:lang w:val="en-US" w:eastAsia="zh-CN"/>
              </w:rPr>
            </w:pPr>
            <w:r>
              <w:rPr>
                <w:rFonts w:eastAsiaTheme="minorEastAsia"/>
                <w:lang w:val="en-US" w:eastAsia="zh-CN"/>
              </w:rPr>
              <w:t>Nordic</w:t>
            </w:r>
          </w:p>
        </w:tc>
        <w:tc>
          <w:tcPr>
            <w:tcW w:w="1372" w:type="dxa"/>
          </w:tcPr>
          <w:p w14:paraId="67C323BC"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780" w:type="dxa"/>
          </w:tcPr>
          <w:p w14:paraId="67C323BD" w14:textId="77777777" w:rsidR="005272BC" w:rsidRDefault="005272BC">
            <w:pPr>
              <w:tabs>
                <w:tab w:val="left" w:pos="551"/>
              </w:tabs>
              <w:rPr>
                <w:rFonts w:eastAsiaTheme="minorEastAsia"/>
                <w:lang w:val="en-US" w:eastAsia="zh-CN"/>
              </w:rPr>
            </w:pPr>
          </w:p>
        </w:tc>
      </w:tr>
      <w:tr w:rsidR="005272BC" w14:paraId="67C323C2" w14:textId="77777777">
        <w:tc>
          <w:tcPr>
            <w:tcW w:w="1479" w:type="dxa"/>
          </w:tcPr>
          <w:p w14:paraId="67C323BF" w14:textId="77777777" w:rsidR="005272BC" w:rsidRDefault="001C0BBA">
            <w:pPr>
              <w:rPr>
                <w:rFonts w:eastAsiaTheme="minorEastAsia"/>
                <w:lang w:val="en-US" w:eastAsia="zh-CN"/>
              </w:rPr>
            </w:pPr>
            <w:r>
              <w:rPr>
                <w:rFonts w:eastAsiaTheme="minorEastAsia"/>
                <w:lang w:val="en-US" w:eastAsia="zh-CN"/>
              </w:rPr>
              <w:t>Qualcomm</w:t>
            </w:r>
          </w:p>
        </w:tc>
        <w:tc>
          <w:tcPr>
            <w:tcW w:w="1372" w:type="dxa"/>
          </w:tcPr>
          <w:p w14:paraId="67C323C0"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780" w:type="dxa"/>
          </w:tcPr>
          <w:p w14:paraId="67C323C1" w14:textId="77777777" w:rsidR="005272BC" w:rsidRDefault="005272BC">
            <w:pPr>
              <w:tabs>
                <w:tab w:val="left" w:pos="551"/>
              </w:tabs>
              <w:rPr>
                <w:rFonts w:eastAsiaTheme="minorEastAsia"/>
                <w:lang w:val="en-US" w:eastAsia="zh-CN"/>
              </w:rPr>
            </w:pPr>
          </w:p>
        </w:tc>
      </w:tr>
      <w:tr w:rsidR="005272BC" w14:paraId="67C323C6" w14:textId="77777777">
        <w:tc>
          <w:tcPr>
            <w:tcW w:w="1479" w:type="dxa"/>
          </w:tcPr>
          <w:p w14:paraId="67C323C3" w14:textId="77777777" w:rsidR="005272BC" w:rsidRDefault="001C0BBA">
            <w:pPr>
              <w:rPr>
                <w:rFonts w:eastAsiaTheme="minorEastAsia"/>
                <w:lang w:val="en-US" w:eastAsia="zh-CN"/>
              </w:rPr>
            </w:pPr>
            <w:r>
              <w:rPr>
                <w:rFonts w:eastAsiaTheme="minorEastAsia"/>
                <w:lang w:val="en-US" w:eastAsia="zh-CN"/>
              </w:rPr>
              <w:t xml:space="preserve">Apple </w:t>
            </w:r>
          </w:p>
        </w:tc>
        <w:tc>
          <w:tcPr>
            <w:tcW w:w="1372" w:type="dxa"/>
          </w:tcPr>
          <w:p w14:paraId="67C323C4"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780" w:type="dxa"/>
          </w:tcPr>
          <w:p w14:paraId="67C323C5" w14:textId="77777777" w:rsidR="005272BC" w:rsidRDefault="005272BC">
            <w:pPr>
              <w:tabs>
                <w:tab w:val="left" w:pos="551"/>
              </w:tabs>
              <w:rPr>
                <w:rFonts w:eastAsiaTheme="minorEastAsia"/>
                <w:lang w:val="en-US" w:eastAsia="zh-CN"/>
              </w:rPr>
            </w:pPr>
          </w:p>
        </w:tc>
      </w:tr>
      <w:tr w:rsidR="005272BC" w14:paraId="67C323CA" w14:textId="77777777">
        <w:tc>
          <w:tcPr>
            <w:tcW w:w="1479" w:type="dxa"/>
          </w:tcPr>
          <w:p w14:paraId="67C323C7" w14:textId="77777777" w:rsidR="005272BC" w:rsidRDefault="001C0BBA">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7C323C8" w14:textId="77777777" w:rsidR="005272BC" w:rsidRDefault="001C0BBA">
            <w:pPr>
              <w:tabs>
                <w:tab w:val="left" w:pos="551"/>
              </w:tabs>
              <w:rPr>
                <w:rFonts w:eastAsia="Yu Mincho"/>
                <w:lang w:val="en-US" w:eastAsia="ja-JP"/>
              </w:rPr>
            </w:pPr>
            <w:r>
              <w:rPr>
                <w:rFonts w:eastAsia="Yu Mincho" w:hint="eastAsia"/>
                <w:lang w:val="en-US" w:eastAsia="ja-JP"/>
              </w:rPr>
              <w:t>Y</w:t>
            </w:r>
          </w:p>
        </w:tc>
        <w:tc>
          <w:tcPr>
            <w:tcW w:w="6780" w:type="dxa"/>
          </w:tcPr>
          <w:p w14:paraId="67C323C9" w14:textId="77777777" w:rsidR="005272BC" w:rsidRDefault="005272BC">
            <w:pPr>
              <w:tabs>
                <w:tab w:val="left" w:pos="551"/>
              </w:tabs>
              <w:rPr>
                <w:rFonts w:eastAsiaTheme="minorEastAsia"/>
                <w:lang w:val="en-US" w:eastAsia="zh-CN"/>
              </w:rPr>
            </w:pPr>
          </w:p>
        </w:tc>
      </w:tr>
      <w:tr w:rsidR="005272BC" w14:paraId="67C323CE" w14:textId="77777777">
        <w:tc>
          <w:tcPr>
            <w:tcW w:w="1479" w:type="dxa"/>
          </w:tcPr>
          <w:p w14:paraId="67C323CB" w14:textId="77777777" w:rsidR="005272BC" w:rsidRDefault="001C0BBA">
            <w:pPr>
              <w:rPr>
                <w:rFonts w:eastAsia="Yu Mincho"/>
                <w:lang w:eastAsia="ja-JP"/>
              </w:rPr>
            </w:pPr>
            <w:r>
              <w:rPr>
                <w:rFonts w:eastAsiaTheme="minorEastAsia"/>
                <w:lang w:eastAsia="zh-CN"/>
              </w:rPr>
              <w:t>CMCC</w:t>
            </w:r>
          </w:p>
        </w:tc>
        <w:tc>
          <w:tcPr>
            <w:tcW w:w="1372" w:type="dxa"/>
          </w:tcPr>
          <w:p w14:paraId="67C323CC" w14:textId="77777777" w:rsidR="005272BC" w:rsidRDefault="001C0BBA">
            <w:pPr>
              <w:tabs>
                <w:tab w:val="left" w:pos="551"/>
              </w:tabs>
              <w:rPr>
                <w:rFonts w:eastAsia="Yu Mincho"/>
                <w:lang w:eastAsia="ja-JP"/>
              </w:rPr>
            </w:pPr>
            <w:r>
              <w:rPr>
                <w:rFonts w:eastAsiaTheme="minorEastAsia"/>
                <w:lang w:eastAsia="zh-CN"/>
              </w:rPr>
              <w:t>Y</w:t>
            </w:r>
          </w:p>
        </w:tc>
        <w:tc>
          <w:tcPr>
            <w:tcW w:w="6780" w:type="dxa"/>
          </w:tcPr>
          <w:p w14:paraId="67C323CD" w14:textId="77777777" w:rsidR="005272BC" w:rsidRDefault="005272BC">
            <w:pPr>
              <w:tabs>
                <w:tab w:val="left" w:pos="551"/>
              </w:tabs>
              <w:rPr>
                <w:rFonts w:eastAsiaTheme="minorEastAsia"/>
                <w:lang w:val="en-US" w:eastAsia="zh-CN"/>
              </w:rPr>
            </w:pPr>
          </w:p>
        </w:tc>
      </w:tr>
      <w:tr w:rsidR="005272BC" w14:paraId="67C323D2" w14:textId="77777777">
        <w:tc>
          <w:tcPr>
            <w:tcW w:w="1479" w:type="dxa"/>
          </w:tcPr>
          <w:p w14:paraId="67C323CF" w14:textId="77777777" w:rsidR="005272BC" w:rsidRDefault="001C0BBA">
            <w:pPr>
              <w:rPr>
                <w:rFonts w:eastAsiaTheme="minorEastAsia"/>
                <w:lang w:eastAsia="zh-CN"/>
              </w:rPr>
            </w:pPr>
            <w:r>
              <w:rPr>
                <w:rFonts w:eastAsiaTheme="minorEastAsia"/>
                <w:lang w:eastAsia="zh-CN"/>
              </w:rPr>
              <w:t>Lenovo, Motorola Mobility</w:t>
            </w:r>
          </w:p>
        </w:tc>
        <w:tc>
          <w:tcPr>
            <w:tcW w:w="1372" w:type="dxa"/>
          </w:tcPr>
          <w:p w14:paraId="67C323D0"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3D1" w14:textId="77777777" w:rsidR="005272BC" w:rsidRDefault="005272BC">
            <w:pPr>
              <w:tabs>
                <w:tab w:val="left" w:pos="551"/>
              </w:tabs>
              <w:rPr>
                <w:rFonts w:eastAsiaTheme="minorEastAsia"/>
                <w:lang w:val="en-US" w:eastAsia="zh-CN"/>
              </w:rPr>
            </w:pPr>
          </w:p>
        </w:tc>
      </w:tr>
      <w:tr w:rsidR="005272BC" w14:paraId="67C323D6" w14:textId="77777777">
        <w:tc>
          <w:tcPr>
            <w:tcW w:w="1479" w:type="dxa"/>
          </w:tcPr>
          <w:p w14:paraId="67C323D3" w14:textId="77777777" w:rsidR="005272BC" w:rsidRDefault="001C0BBA">
            <w:pPr>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ab/>
            </w:r>
          </w:p>
        </w:tc>
        <w:tc>
          <w:tcPr>
            <w:tcW w:w="1372" w:type="dxa"/>
          </w:tcPr>
          <w:p w14:paraId="67C323D4"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3D5" w14:textId="77777777" w:rsidR="005272BC" w:rsidRDefault="005272BC">
            <w:pPr>
              <w:tabs>
                <w:tab w:val="left" w:pos="551"/>
              </w:tabs>
              <w:rPr>
                <w:rFonts w:eastAsiaTheme="minorEastAsia"/>
                <w:lang w:val="en-US" w:eastAsia="zh-CN"/>
              </w:rPr>
            </w:pPr>
          </w:p>
        </w:tc>
      </w:tr>
      <w:tr w:rsidR="005272BC" w14:paraId="67C323DA" w14:textId="77777777">
        <w:tc>
          <w:tcPr>
            <w:tcW w:w="1479" w:type="dxa"/>
          </w:tcPr>
          <w:p w14:paraId="67C323D7" w14:textId="77777777" w:rsidR="005272BC" w:rsidRDefault="001C0BBA">
            <w:pPr>
              <w:rPr>
                <w:rFonts w:eastAsiaTheme="minorEastAsia"/>
                <w:lang w:eastAsia="zh-CN"/>
              </w:rPr>
            </w:pPr>
            <w:r>
              <w:rPr>
                <w:rFonts w:eastAsia="Malgun Gothic" w:hint="eastAsia"/>
                <w:lang w:eastAsia="ko-KR"/>
              </w:rPr>
              <w:t>LG</w:t>
            </w:r>
          </w:p>
        </w:tc>
        <w:tc>
          <w:tcPr>
            <w:tcW w:w="1372" w:type="dxa"/>
          </w:tcPr>
          <w:p w14:paraId="67C323D8" w14:textId="77777777" w:rsidR="005272BC" w:rsidRDefault="001C0BBA">
            <w:pPr>
              <w:tabs>
                <w:tab w:val="left" w:pos="551"/>
              </w:tabs>
              <w:rPr>
                <w:rFonts w:eastAsiaTheme="minorEastAsia"/>
                <w:lang w:eastAsia="zh-CN"/>
              </w:rPr>
            </w:pPr>
            <w:r>
              <w:rPr>
                <w:rFonts w:eastAsia="Malgun Gothic" w:hint="eastAsia"/>
                <w:lang w:eastAsia="ko-KR"/>
              </w:rPr>
              <w:t>Y</w:t>
            </w:r>
          </w:p>
        </w:tc>
        <w:tc>
          <w:tcPr>
            <w:tcW w:w="6780" w:type="dxa"/>
          </w:tcPr>
          <w:p w14:paraId="67C323D9" w14:textId="77777777" w:rsidR="005272BC" w:rsidRDefault="005272BC">
            <w:pPr>
              <w:tabs>
                <w:tab w:val="left" w:pos="551"/>
              </w:tabs>
              <w:rPr>
                <w:rFonts w:eastAsiaTheme="minorEastAsia"/>
                <w:lang w:val="en-US" w:eastAsia="zh-CN"/>
              </w:rPr>
            </w:pPr>
          </w:p>
        </w:tc>
      </w:tr>
      <w:tr w:rsidR="005272BC" w14:paraId="67C323DE" w14:textId="77777777">
        <w:tc>
          <w:tcPr>
            <w:tcW w:w="1479" w:type="dxa"/>
          </w:tcPr>
          <w:p w14:paraId="67C323DB" w14:textId="77777777" w:rsidR="005272BC" w:rsidRDefault="001C0BBA">
            <w:pPr>
              <w:rPr>
                <w:rFonts w:eastAsia="Malgun Gothic"/>
                <w:lang w:eastAsia="ko-KR"/>
              </w:rPr>
            </w:pPr>
            <w:r>
              <w:rPr>
                <w:rFonts w:eastAsiaTheme="minorEastAsia" w:hint="eastAsia"/>
                <w:lang w:eastAsia="zh-CN"/>
              </w:rPr>
              <w:t>C</w:t>
            </w:r>
            <w:r>
              <w:rPr>
                <w:rFonts w:eastAsiaTheme="minorEastAsia"/>
                <w:lang w:eastAsia="zh-CN"/>
              </w:rPr>
              <w:t>hina Telecom</w:t>
            </w:r>
          </w:p>
        </w:tc>
        <w:tc>
          <w:tcPr>
            <w:tcW w:w="1372" w:type="dxa"/>
          </w:tcPr>
          <w:p w14:paraId="67C323DC" w14:textId="77777777" w:rsidR="005272BC" w:rsidRDefault="001C0BBA">
            <w:pPr>
              <w:tabs>
                <w:tab w:val="left" w:pos="551"/>
              </w:tabs>
              <w:rPr>
                <w:rFonts w:eastAsia="Malgun Gothic"/>
                <w:lang w:eastAsia="ko-KR"/>
              </w:rPr>
            </w:pPr>
            <w:r>
              <w:rPr>
                <w:rFonts w:eastAsiaTheme="minorEastAsia" w:hint="eastAsia"/>
                <w:lang w:eastAsia="zh-CN"/>
              </w:rPr>
              <w:t>Y</w:t>
            </w:r>
          </w:p>
        </w:tc>
        <w:tc>
          <w:tcPr>
            <w:tcW w:w="6780" w:type="dxa"/>
          </w:tcPr>
          <w:p w14:paraId="67C323DD" w14:textId="77777777" w:rsidR="005272BC" w:rsidRDefault="005272BC">
            <w:pPr>
              <w:tabs>
                <w:tab w:val="left" w:pos="551"/>
              </w:tabs>
              <w:rPr>
                <w:rFonts w:eastAsiaTheme="minorEastAsia"/>
                <w:lang w:val="en-US" w:eastAsia="zh-CN"/>
              </w:rPr>
            </w:pPr>
          </w:p>
        </w:tc>
      </w:tr>
    </w:tbl>
    <w:p w14:paraId="67C323DF" w14:textId="77777777" w:rsidR="005272BC" w:rsidRDefault="005272BC">
      <w:pPr>
        <w:spacing w:after="100" w:afterAutospacing="1"/>
        <w:jc w:val="both"/>
      </w:pPr>
    </w:p>
    <w:p w14:paraId="67C323E0" w14:textId="77777777" w:rsidR="005272BC" w:rsidRDefault="005272BC">
      <w:pPr>
        <w:spacing w:after="100" w:afterAutospacing="1"/>
        <w:jc w:val="both"/>
      </w:pPr>
    </w:p>
    <w:p w14:paraId="67C323E1" w14:textId="77777777" w:rsidR="005272BC" w:rsidRDefault="001C0BBA">
      <w:pPr>
        <w:pStyle w:val="Heading2"/>
        <w:ind w:left="1134" w:hanging="1134"/>
        <w:rPr>
          <w:rFonts w:ascii="Times New Roman" w:hAnsi="Times New Roman"/>
          <w:sz w:val="20"/>
        </w:rPr>
      </w:pPr>
      <w:r>
        <w:rPr>
          <w:rFonts w:ascii="Times New Roman" w:hAnsi="Times New Roman"/>
          <w:sz w:val="20"/>
        </w:rPr>
        <w:t>v</w:t>
      </w:r>
      <w:r>
        <w:rPr>
          <w:rFonts w:ascii="Times New Roman" w:eastAsia="Times New Roman" w:hAnsi="Times New Roman"/>
          <w:sz w:val="20"/>
        </w:rPr>
        <w:t>alid RO overlaps with dynamically scheduled DL reception</w:t>
      </w:r>
    </w:p>
    <w:p w14:paraId="67C323E2" w14:textId="77777777" w:rsidR="005272BC" w:rsidRDefault="001C0BBA">
      <w:pPr>
        <w:jc w:val="both"/>
        <w:rPr>
          <w:lang w:eastAsia="ja-JP"/>
        </w:rPr>
      </w:pPr>
      <w:r>
        <w:rPr>
          <w:lang w:eastAsia="ja-JP"/>
        </w:rPr>
        <w:t xml:space="preserve">From RAN1 #105-e </w:t>
      </w:r>
      <w:r>
        <w:fldChar w:fldCharType="begin"/>
      </w:r>
      <w:r>
        <w:instrText xml:space="preserve"> REF _Ref78205602 \r \h  \* MERGEFORMAT </w:instrText>
      </w:r>
      <w:r>
        <w:fldChar w:fldCharType="separate"/>
      </w:r>
      <w:r>
        <w:rPr>
          <w:lang w:eastAsia="ja-JP"/>
        </w:rPr>
        <w:t>[2]</w:t>
      </w:r>
      <w:r>
        <w:fldChar w:fldCharType="end"/>
      </w:r>
      <w:r>
        <w:rPr>
          <w:lang w:eastAsia="ja-JP"/>
        </w:rPr>
        <w:t xml:space="preserve"> ,the following agreements were reached for this collision sub-cases:</w:t>
      </w:r>
    </w:p>
    <w:tbl>
      <w:tblPr>
        <w:tblStyle w:val="TableGrid"/>
        <w:tblW w:w="0" w:type="auto"/>
        <w:tblLook w:val="04A0" w:firstRow="1" w:lastRow="0" w:firstColumn="1" w:lastColumn="0" w:noHBand="0" w:noVBand="1"/>
      </w:tblPr>
      <w:tblGrid>
        <w:gridCol w:w="9629"/>
      </w:tblGrid>
      <w:tr w:rsidR="005272BC" w14:paraId="67C323EC" w14:textId="77777777">
        <w:tc>
          <w:tcPr>
            <w:tcW w:w="9629" w:type="dxa"/>
          </w:tcPr>
          <w:p w14:paraId="67C323E3" w14:textId="77777777" w:rsidR="005272BC" w:rsidRDefault="001C0BBA">
            <w:pPr>
              <w:rPr>
                <w:highlight w:val="green"/>
              </w:rPr>
            </w:pPr>
            <w:r>
              <w:rPr>
                <w:highlight w:val="green"/>
              </w:rPr>
              <w:t>Agreement:</w:t>
            </w:r>
          </w:p>
          <w:p w14:paraId="67C323E4" w14:textId="77777777" w:rsidR="005272BC" w:rsidRDefault="001C0BBA">
            <w:pPr>
              <w:numPr>
                <w:ilvl w:val="0"/>
                <w:numId w:val="9"/>
              </w:numPr>
              <w:spacing w:after="0" w:line="252" w:lineRule="auto"/>
              <w:rPr>
                <w:rFonts w:eastAsia="Times New Roman"/>
              </w:rPr>
            </w:pPr>
            <w:r>
              <w:rPr>
                <w:rFonts w:eastAsia="Times New Roman"/>
                <w:highlight w:val="yellow"/>
              </w:rPr>
              <w:t>For Case 8 of valid RO overlapping with dynamically scheduled DL reception</w:t>
            </w:r>
            <w:r>
              <w:rPr>
                <w:rFonts w:eastAsia="Times New Roman"/>
              </w:rPr>
              <w:t>, down-select from the following options</w:t>
            </w:r>
          </w:p>
          <w:p w14:paraId="67C323E5" w14:textId="77777777" w:rsidR="005272BC" w:rsidRDefault="001C0BBA">
            <w:pPr>
              <w:numPr>
                <w:ilvl w:val="1"/>
                <w:numId w:val="9"/>
              </w:numPr>
              <w:spacing w:after="0" w:line="252" w:lineRule="auto"/>
              <w:rPr>
                <w:rFonts w:eastAsia="Times New Roman"/>
              </w:rPr>
            </w:pPr>
            <w:r>
              <w:rPr>
                <w:rFonts w:eastAsia="Times New Roman"/>
              </w:rPr>
              <w:t>Option 1: Reuse the existing collision handling principles of Rel-15/16 for NR TDD for operation on a single carrier /single cell in unpaired spectrum</w:t>
            </w:r>
          </w:p>
          <w:p w14:paraId="67C323E6" w14:textId="77777777" w:rsidR="005272BC" w:rsidRDefault="001C0BBA">
            <w:pPr>
              <w:numPr>
                <w:ilvl w:val="1"/>
                <w:numId w:val="9"/>
              </w:numPr>
              <w:spacing w:after="0" w:line="252" w:lineRule="auto"/>
              <w:rPr>
                <w:rFonts w:eastAsia="Times New Roman"/>
              </w:rPr>
            </w:pPr>
            <w:r>
              <w:rPr>
                <w:rFonts w:eastAsia="Times New Roman"/>
              </w:rPr>
              <w:t xml:space="preserve">Option 2: Leave </w:t>
            </w:r>
            <w:proofErr w:type="gramStart"/>
            <w:r>
              <w:rPr>
                <w:rFonts w:eastAsia="Times New Roman"/>
              </w:rPr>
              <w:t>to</w:t>
            </w:r>
            <w:proofErr w:type="gramEnd"/>
            <w:r>
              <w:rPr>
                <w:rFonts w:eastAsia="Times New Roman"/>
              </w:rPr>
              <w:t xml:space="preserve"> UE implementation whether to receive the DL or transmit the PRACH on a valid RO</w:t>
            </w:r>
          </w:p>
          <w:p w14:paraId="67C323E7" w14:textId="77777777" w:rsidR="005272BC" w:rsidRDefault="001C0BBA">
            <w:pPr>
              <w:numPr>
                <w:ilvl w:val="1"/>
                <w:numId w:val="9"/>
              </w:numPr>
              <w:spacing w:after="0" w:line="252" w:lineRule="auto"/>
              <w:rPr>
                <w:rFonts w:eastAsia="Times New Roman"/>
              </w:rPr>
            </w:pPr>
            <w:r>
              <w:rPr>
                <w:rFonts w:eastAsia="Times New Roman"/>
              </w:rPr>
              <w:t xml:space="preserve">Option 3: Follow the handling of Case 1 that </w:t>
            </w:r>
            <w:r>
              <w:rPr>
                <w:rFonts w:eastAsia="Times New Roman"/>
                <w:color w:val="FF0000"/>
              </w:rPr>
              <w:t xml:space="preserve">when the cancellation timeline is satisfied, </w:t>
            </w:r>
            <w:r>
              <w:rPr>
                <w:rFonts w:eastAsia="Times New Roman"/>
              </w:rPr>
              <w:t>the UE cancels the PRACH transmission and receives the DL signal/channels on the symbols overlapping with PRACH occasion (Interpretation 2 in R1-2103809)</w:t>
            </w:r>
          </w:p>
          <w:p w14:paraId="67C323E8" w14:textId="77777777" w:rsidR="005272BC" w:rsidRDefault="001C0BBA">
            <w:pPr>
              <w:numPr>
                <w:ilvl w:val="1"/>
                <w:numId w:val="9"/>
              </w:numPr>
              <w:spacing w:after="0" w:line="252" w:lineRule="auto"/>
              <w:rPr>
                <w:rFonts w:eastAsia="Times New Roman"/>
              </w:rPr>
            </w:pPr>
            <w:r>
              <w:rPr>
                <w:rFonts w:eastAsia="Times New Roman"/>
              </w:rPr>
              <w:t>Option 4: Valid RO is prioritized over dynamic DL that UE performs PRACH transmission and does not perform the DL receptions (Interpretation 3 in R1-2103809)</w:t>
            </w:r>
          </w:p>
          <w:p w14:paraId="67C323E9" w14:textId="77777777" w:rsidR="005272BC" w:rsidRDefault="001C0BBA">
            <w:pPr>
              <w:numPr>
                <w:ilvl w:val="1"/>
                <w:numId w:val="9"/>
              </w:numPr>
              <w:spacing w:after="0" w:line="252" w:lineRule="auto"/>
              <w:rPr>
                <w:rFonts w:eastAsia="Times New Roman"/>
              </w:rPr>
            </w:pPr>
            <w:r>
              <w:rPr>
                <w:rFonts w:eastAsia="Times New Roman"/>
              </w:rPr>
              <w:lastRenderedPageBreak/>
              <w:t xml:space="preserve">Option 5: </w:t>
            </w:r>
            <w:r>
              <w:rPr>
                <w:rFonts w:eastAsia="Times New Roman"/>
                <w:color w:val="FF0000"/>
              </w:rPr>
              <w:t xml:space="preserve">When the cancellation timeline is satisfied, </w:t>
            </w:r>
            <w:r>
              <w:rPr>
                <w:rFonts w:eastAsia="Times New Roman"/>
              </w:rPr>
              <w:t>the UE neither performs transmission nor receives any DL signal/channels on the symbols overlapping with PRACH occasion (Interpretation 1 in R1-2103809)</w:t>
            </w:r>
          </w:p>
          <w:p w14:paraId="67C323EA" w14:textId="77777777" w:rsidR="005272BC" w:rsidRDefault="001C0BBA">
            <w:pPr>
              <w:numPr>
                <w:ilvl w:val="1"/>
                <w:numId w:val="9"/>
              </w:numPr>
              <w:spacing w:after="0" w:line="252" w:lineRule="auto"/>
              <w:rPr>
                <w:rFonts w:eastAsia="Times New Roman"/>
              </w:rPr>
            </w:pPr>
            <w:r>
              <w:rPr>
                <w:rFonts w:eastAsia="Times New Roman"/>
              </w:rPr>
              <w:t xml:space="preserve">FFS: </w:t>
            </w:r>
            <w:proofErr w:type="gramStart"/>
            <w:r>
              <w:rPr>
                <w:rFonts w:eastAsia="Times New Roman"/>
              </w:rPr>
              <w:t>whether or not</w:t>
            </w:r>
            <w:proofErr w:type="gramEnd"/>
            <w:r>
              <w:rPr>
                <w:rFonts w:eastAsia="Times New Roman"/>
              </w:rPr>
              <w:t xml:space="preserve"> the set of symbols overlapping with dynamic DL reception includes also </w:t>
            </w:r>
            <w:proofErr w:type="spellStart"/>
            <w:r>
              <w:rPr>
                <w:rFonts w:eastAsia="Times New Roman"/>
              </w:rPr>
              <w:t>N</w:t>
            </w:r>
            <w:r>
              <w:rPr>
                <w:rFonts w:eastAsia="Times New Roman"/>
                <w:vertAlign w:val="subscript"/>
              </w:rPr>
              <w:t>gap</w:t>
            </w:r>
            <w:proofErr w:type="spellEnd"/>
            <w:r>
              <w:rPr>
                <w:rFonts w:eastAsia="Times New Roman"/>
              </w:rPr>
              <w:t xml:space="preserve"> symbols before the valid RO and whether the same value for </w:t>
            </w:r>
            <w:proofErr w:type="spellStart"/>
            <w:r>
              <w:rPr>
                <w:rFonts w:eastAsia="Times New Roman"/>
              </w:rPr>
              <w:t>N</w:t>
            </w:r>
            <w:r>
              <w:rPr>
                <w:rFonts w:eastAsia="Times New Roman"/>
                <w:vertAlign w:val="subscript"/>
              </w:rPr>
              <w:t>gap</w:t>
            </w:r>
            <w:proofErr w:type="spellEnd"/>
            <w:r>
              <w:rPr>
                <w:rFonts w:eastAsia="Times New Roman"/>
              </w:rPr>
              <w:t xml:space="preserve"> in current spec is reused for HD-FDD</w:t>
            </w:r>
          </w:p>
          <w:p w14:paraId="67C323EB" w14:textId="77777777" w:rsidR="005272BC" w:rsidRDefault="001C0BBA">
            <w:pPr>
              <w:numPr>
                <w:ilvl w:val="0"/>
                <w:numId w:val="9"/>
              </w:numPr>
              <w:spacing w:after="0" w:line="252" w:lineRule="auto"/>
              <w:rPr>
                <w:rFonts w:eastAsia="Times New Roman"/>
              </w:rPr>
            </w:pPr>
            <w:r>
              <w:rPr>
                <w:rFonts w:eastAsia="Times New Roman"/>
              </w:rPr>
              <w:t xml:space="preserve">FFS: </w:t>
            </w:r>
            <w:proofErr w:type="gramStart"/>
            <w:r>
              <w:rPr>
                <w:rFonts w:eastAsia="Times New Roman"/>
              </w:rPr>
              <w:t>whether or not</w:t>
            </w:r>
            <w:proofErr w:type="gramEnd"/>
            <w:r>
              <w:rPr>
                <w:rFonts w:eastAsia="Times New Roman"/>
              </w:rPr>
              <w:t xml:space="preserve"> the same principle is applied to PUSCH occasion of MSGA in 2-step RACH, if supported</w:t>
            </w:r>
          </w:p>
        </w:tc>
      </w:tr>
    </w:tbl>
    <w:p w14:paraId="67C323ED" w14:textId="77777777" w:rsidR="005272BC" w:rsidRDefault="005272BC">
      <w:pPr>
        <w:spacing w:after="100" w:afterAutospacing="1"/>
        <w:jc w:val="both"/>
        <w:rPr>
          <w:lang w:val="en-US"/>
        </w:rPr>
      </w:pPr>
    </w:p>
    <w:p w14:paraId="67C323EE" w14:textId="77777777" w:rsidR="005272BC" w:rsidRDefault="001C0BBA">
      <w:pPr>
        <w:jc w:val="both"/>
        <w:rPr>
          <w:lang w:eastAsia="ja-JP"/>
        </w:rPr>
      </w:pPr>
      <w:r>
        <w:rPr>
          <w:lang w:eastAsia="ja-JP"/>
        </w:rPr>
        <w:t>Table 3.4-1 summarizes the companies view for the above 5 options in RAN1#105-e agreement.</w:t>
      </w:r>
    </w:p>
    <w:p w14:paraId="67C323EF" w14:textId="77777777" w:rsidR="005272BC" w:rsidRDefault="001C0BBA">
      <w:pPr>
        <w:spacing w:after="60"/>
        <w:jc w:val="center"/>
        <w:rPr>
          <w:b/>
          <w:bCs/>
        </w:rPr>
      </w:pPr>
      <w:r>
        <w:rPr>
          <w:b/>
          <w:bCs/>
        </w:rPr>
        <w:t>Table 3.4-1: Views on collision handling for valid RO overlaps with dynamically scheduled DL reception</w:t>
      </w:r>
    </w:p>
    <w:tbl>
      <w:tblPr>
        <w:tblStyle w:val="TableGrid"/>
        <w:tblW w:w="0" w:type="auto"/>
        <w:tblLook w:val="04A0" w:firstRow="1" w:lastRow="0" w:firstColumn="1" w:lastColumn="0" w:noHBand="0" w:noVBand="1"/>
      </w:tblPr>
      <w:tblGrid>
        <w:gridCol w:w="1073"/>
        <w:gridCol w:w="3782"/>
        <w:gridCol w:w="3510"/>
        <w:gridCol w:w="1265"/>
      </w:tblGrid>
      <w:tr w:rsidR="005272BC" w14:paraId="67C323F4" w14:textId="77777777">
        <w:tc>
          <w:tcPr>
            <w:tcW w:w="1073" w:type="dxa"/>
          </w:tcPr>
          <w:p w14:paraId="67C323F0" w14:textId="77777777" w:rsidR="005272BC" w:rsidRDefault="001C0BBA">
            <w:pPr>
              <w:spacing w:after="0"/>
            </w:pPr>
            <w:r>
              <w:t>Index</w:t>
            </w:r>
          </w:p>
        </w:tc>
        <w:tc>
          <w:tcPr>
            <w:tcW w:w="3782" w:type="dxa"/>
          </w:tcPr>
          <w:p w14:paraId="67C323F1" w14:textId="77777777" w:rsidR="005272BC" w:rsidRDefault="001C0BBA">
            <w:pPr>
              <w:spacing w:after="0"/>
            </w:pPr>
            <w:r>
              <w:t xml:space="preserve">Description </w:t>
            </w:r>
          </w:p>
        </w:tc>
        <w:tc>
          <w:tcPr>
            <w:tcW w:w="3510" w:type="dxa"/>
          </w:tcPr>
          <w:p w14:paraId="67C323F2" w14:textId="77777777" w:rsidR="005272BC" w:rsidRDefault="001C0BBA">
            <w:pPr>
              <w:spacing w:after="0"/>
            </w:pPr>
            <w:r>
              <w:t>Companies</w:t>
            </w:r>
          </w:p>
        </w:tc>
        <w:tc>
          <w:tcPr>
            <w:tcW w:w="1265" w:type="dxa"/>
          </w:tcPr>
          <w:p w14:paraId="67C323F3" w14:textId="77777777" w:rsidR="005272BC" w:rsidRDefault="001C0BBA">
            <w:pPr>
              <w:spacing w:after="0"/>
            </w:pPr>
            <w:r>
              <w:t># of Companies</w:t>
            </w:r>
          </w:p>
        </w:tc>
      </w:tr>
      <w:tr w:rsidR="005272BC" w14:paraId="67C323F9" w14:textId="77777777">
        <w:tc>
          <w:tcPr>
            <w:tcW w:w="1073" w:type="dxa"/>
          </w:tcPr>
          <w:p w14:paraId="67C323F5" w14:textId="77777777" w:rsidR="005272BC" w:rsidRDefault="001C0BBA">
            <w:pPr>
              <w:spacing w:after="60"/>
              <w:jc w:val="both"/>
            </w:pPr>
            <w:r>
              <w:t>Option 1</w:t>
            </w:r>
          </w:p>
        </w:tc>
        <w:tc>
          <w:tcPr>
            <w:tcW w:w="3782" w:type="dxa"/>
          </w:tcPr>
          <w:p w14:paraId="67C323F6" w14:textId="77777777" w:rsidR="005272BC" w:rsidRDefault="001C0BBA">
            <w:pPr>
              <w:spacing w:after="60"/>
              <w:rPr>
                <w:rFonts w:eastAsia="Times New Roman"/>
              </w:rPr>
            </w:pPr>
            <w:r>
              <w:rPr>
                <w:rFonts w:eastAsia="Times New Roman"/>
              </w:rPr>
              <w:t>Reuse the existing collision handling principles of Rel-15/16 for NR TDD for operation on a single carrier /single cell in unpaired spectrum</w:t>
            </w:r>
          </w:p>
        </w:tc>
        <w:tc>
          <w:tcPr>
            <w:tcW w:w="3510" w:type="dxa"/>
          </w:tcPr>
          <w:p w14:paraId="67C323F7" w14:textId="77777777" w:rsidR="005272BC" w:rsidRDefault="001C0BBA">
            <w:pPr>
              <w:spacing w:after="60"/>
            </w:pPr>
            <w:r>
              <w:t>OPPO, LG, Apple, IDCC</w:t>
            </w:r>
          </w:p>
        </w:tc>
        <w:tc>
          <w:tcPr>
            <w:tcW w:w="1265" w:type="dxa"/>
          </w:tcPr>
          <w:p w14:paraId="67C323F8" w14:textId="77777777" w:rsidR="005272BC" w:rsidRDefault="001C0BBA">
            <w:pPr>
              <w:spacing w:after="60"/>
              <w:jc w:val="both"/>
            </w:pPr>
            <w:r>
              <w:t>4</w:t>
            </w:r>
          </w:p>
        </w:tc>
      </w:tr>
      <w:tr w:rsidR="005272BC" w14:paraId="67C323FE" w14:textId="77777777">
        <w:tc>
          <w:tcPr>
            <w:tcW w:w="1073" w:type="dxa"/>
          </w:tcPr>
          <w:p w14:paraId="67C323FA" w14:textId="77777777" w:rsidR="005272BC" w:rsidRDefault="001C0BBA">
            <w:pPr>
              <w:spacing w:after="60"/>
              <w:jc w:val="both"/>
            </w:pPr>
            <w:r>
              <w:t>Option 2</w:t>
            </w:r>
          </w:p>
        </w:tc>
        <w:tc>
          <w:tcPr>
            <w:tcW w:w="3782" w:type="dxa"/>
          </w:tcPr>
          <w:p w14:paraId="67C323FB" w14:textId="77777777" w:rsidR="005272BC" w:rsidRDefault="001C0BBA">
            <w:pPr>
              <w:spacing w:after="60"/>
              <w:rPr>
                <w:rFonts w:eastAsia="Times New Roman"/>
              </w:rPr>
            </w:pPr>
            <w:r>
              <w:rPr>
                <w:rFonts w:eastAsia="Times New Roman"/>
              </w:rPr>
              <w:t xml:space="preserve">Leave </w:t>
            </w:r>
            <w:proofErr w:type="gramStart"/>
            <w:r>
              <w:rPr>
                <w:rFonts w:eastAsia="Times New Roman"/>
              </w:rPr>
              <w:t>to</w:t>
            </w:r>
            <w:proofErr w:type="gramEnd"/>
            <w:r>
              <w:rPr>
                <w:rFonts w:eastAsia="Times New Roman"/>
              </w:rPr>
              <w:t xml:space="preserve"> UE implementation whether to receive the DL or transmit the PRACH on a valid RO</w:t>
            </w:r>
          </w:p>
        </w:tc>
        <w:tc>
          <w:tcPr>
            <w:tcW w:w="3510" w:type="dxa"/>
          </w:tcPr>
          <w:p w14:paraId="67C323FC" w14:textId="77777777" w:rsidR="005272BC" w:rsidRDefault="001C0BBA">
            <w:pPr>
              <w:spacing w:after="60"/>
            </w:pPr>
            <w:r>
              <w:t xml:space="preserve">Nokia, </w:t>
            </w:r>
            <w:proofErr w:type="spellStart"/>
            <w:r>
              <w:t>Spreadtrum</w:t>
            </w:r>
            <w:proofErr w:type="spellEnd"/>
            <w:r>
              <w:t xml:space="preserve"> (1</w:t>
            </w:r>
            <w:r>
              <w:rPr>
                <w:vertAlign w:val="superscript"/>
              </w:rPr>
              <w:t>st</w:t>
            </w:r>
            <w:r>
              <w:t xml:space="preserve"> choice), Samsung, MTK, Xiaomi</w:t>
            </w:r>
          </w:p>
        </w:tc>
        <w:tc>
          <w:tcPr>
            <w:tcW w:w="1265" w:type="dxa"/>
          </w:tcPr>
          <w:p w14:paraId="67C323FD" w14:textId="77777777" w:rsidR="005272BC" w:rsidRDefault="001C0BBA">
            <w:pPr>
              <w:spacing w:after="60"/>
              <w:jc w:val="both"/>
            </w:pPr>
            <w:r>
              <w:t>5</w:t>
            </w:r>
          </w:p>
        </w:tc>
      </w:tr>
      <w:tr w:rsidR="005272BC" w14:paraId="67C32403" w14:textId="77777777">
        <w:tc>
          <w:tcPr>
            <w:tcW w:w="1073" w:type="dxa"/>
          </w:tcPr>
          <w:p w14:paraId="67C323FF" w14:textId="77777777" w:rsidR="005272BC" w:rsidRDefault="001C0BBA">
            <w:pPr>
              <w:spacing w:after="60"/>
              <w:jc w:val="both"/>
            </w:pPr>
            <w:r>
              <w:t>Option 3</w:t>
            </w:r>
          </w:p>
        </w:tc>
        <w:tc>
          <w:tcPr>
            <w:tcW w:w="3782" w:type="dxa"/>
          </w:tcPr>
          <w:p w14:paraId="67C32400" w14:textId="77777777" w:rsidR="005272BC" w:rsidRDefault="001C0BBA">
            <w:pPr>
              <w:spacing w:after="60"/>
              <w:rPr>
                <w:rFonts w:eastAsia="Times New Roman"/>
              </w:rPr>
            </w:pPr>
            <w:r>
              <w:rPr>
                <w:rFonts w:eastAsia="Times New Roman"/>
              </w:rPr>
              <w:t>When the cancellation timeline is satisfied, the UE cancels the PRACH transmission and receives the DL signal/channels on the symbols overlapping with PRACH occasion (Interpretation 2 in R1-2103809)</w:t>
            </w:r>
          </w:p>
        </w:tc>
        <w:tc>
          <w:tcPr>
            <w:tcW w:w="3510" w:type="dxa"/>
          </w:tcPr>
          <w:p w14:paraId="67C32401" w14:textId="77777777" w:rsidR="005272BC" w:rsidRDefault="001C0BBA">
            <w:pPr>
              <w:spacing w:after="60"/>
              <w:jc w:val="both"/>
            </w:pPr>
            <w:r>
              <w:t xml:space="preserve">Huawei, vivo, CATT, China Telecom, MTK, Sharp, </w:t>
            </w:r>
            <w:proofErr w:type="spellStart"/>
            <w:r>
              <w:t>ASUSTeK</w:t>
            </w:r>
            <w:proofErr w:type="spellEnd"/>
          </w:p>
        </w:tc>
        <w:tc>
          <w:tcPr>
            <w:tcW w:w="1265" w:type="dxa"/>
          </w:tcPr>
          <w:p w14:paraId="67C32402" w14:textId="77777777" w:rsidR="005272BC" w:rsidRDefault="001C0BBA">
            <w:pPr>
              <w:spacing w:after="60"/>
              <w:jc w:val="both"/>
            </w:pPr>
            <w:r>
              <w:t>7</w:t>
            </w:r>
          </w:p>
        </w:tc>
      </w:tr>
      <w:tr w:rsidR="005272BC" w14:paraId="67C32408" w14:textId="77777777">
        <w:tc>
          <w:tcPr>
            <w:tcW w:w="1073" w:type="dxa"/>
          </w:tcPr>
          <w:p w14:paraId="67C32404" w14:textId="77777777" w:rsidR="005272BC" w:rsidRDefault="001C0BBA">
            <w:pPr>
              <w:spacing w:after="60"/>
              <w:jc w:val="both"/>
            </w:pPr>
            <w:r>
              <w:t>Option 4</w:t>
            </w:r>
          </w:p>
        </w:tc>
        <w:tc>
          <w:tcPr>
            <w:tcW w:w="3782" w:type="dxa"/>
          </w:tcPr>
          <w:p w14:paraId="67C32405" w14:textId="77777777" w:rsidR="005272BC" w:rsidRDefault="001C0BBA">
            <w:pPr>
              <w:spacing w:after="60"/>
              <w:rPr>
                <w:rFonts w:eastAsia="Times New Roman"/>
              </w:rPr>
            </w:pPr>
            <w:r>
              <w:rPr>
                <w:rFonts w:eastAsia="Times New Roman"/>
              </w:rPr>
              <w:t>Valid RO is prioritized over dynamic DL that UE performs PRACH transmission and does not perform the DL receptions (Interpretation 3 in R1-2103809)</w:t>
            </w:r>
          </w:p>
        </w:tc>
        <w:tc>
          <w:tcPr>
            <w:tcW w:w="3510" w:type="dxa"/>
          </w:tcPr>
          <w:p w14:paraId="67C32406" w14:textId="77777777" w:rsidR="005272BC" w:rsidRDefault="001C0BBA">
            <w:pPr>
              <w:spacing w:after="60"/>
              <w:jc w:val="both"/>
            </w:pPr>
            <w:r>
              <w:t xml:space="preserve">Ericsson, </w:t>
            </w:r>
            <w:proofErr w:type="spellStart"/>
            <w:r>
              <w:t>Spreadtrum</w:t>
            </w:r>
            <w:proofErr w:type="spellEnd"/>
            <w:r>
              <w:t xml:space="preserve"> (2</w:t>
            </w:r>
            <w:r>
              <w:rPr>
                <w:vertAlign w:val="superscript"/>
              </w:rPr>
              <w:t>nd</w:t>
            </w:r>
            <w:r>
              <w:t xml:space="preserve"> choice), </w:t>
            </w:r>
            <w:proofErr w:type="spellStart"/>
            <w:r>
              <w:rPr>
                <w:rFonts w:eastAsia="DengXian"/>
                <w:lang w:val="en-US" w:eastAsia="zh-CN"/>
              </w:rPr>
              <w:t>NordicSemi</w:t>
            </w:r>
            <w:proofErr w:type="spellEnd"/>
            <w:r>
              <w:rPr>
                <w:rFonts w:eastAsia="DengXian"/>
                <w:lang w:val="en-US" w:eastAsia="zh-CN"/>
              </w:rPr>
              <w:t>, CMCC, Intel, DCM, Panasonic, Apple</w:t>
            </w:r>
          </w:p>
        </w:tc>
        <w:tc>
          <w:tcPr>
            <w:tcW w:w="1265" w:type="dxa"/>
          </w:tcPr>
          <w:p w14:paraId="67C32407" w14:textId="77777777" w:rsidR="005272BC" w:rsidRDefault="001C0BBA">
            <w:pPr>
              <w:spacing w:after="60"/>
              <w:jc w:val="both"/>
            </w:pPr>
            <w:r>
              <w:t>8</w:t>
            </w:r>
          </w:p>
        </w:tc>
      </w:tr>
      <w:tr w:rsidR="005272BC" w14:paraId="67C3240D" w14:textId="77777777">
        <w:tc>
          <w:tcPr>
            <w:tcW w:w="1073" w:type="dxa"/>
          </w:tcPr>
          <w:p w14:paraId="67C32409" w14:textId="77777777" w:rsidR="005272BC" w:rsidRDefault="001C0BBA">
            <w:pPr>
              <w:spacing w:after="60"/>
              <w:jc w:val="both"/>
            </w:pPr>
            <w:r>
              <w:t>Option 5</w:t>
            </w:r>
          </w:p>
        </w:tc>
        <w:tc>
          <w:tcPr>
            <w:tcW w:w="3782" w:type="dxa"/>
          </w:tcPr>
          <w:p w14:paraId="67C3240A" w14:textId="77777777" w:rsidR="005272BC" w:rsidRDefault="001C0BBA">
            <w:pPr>
              <w:spacing w:after="60"/>
              <w:rPr>
                <w:rFonts w:eastAsia="Times New Roman"/>
              </w:rPr>
            </w:pPr>
            <w:r>
              <w:rPr>
                <w:rFonts w:eastAsia="Times New Roman"/>
              </w:rPr>
              <w:t>When the cancellation timeline is satisfied, the UE neither performs transmission nor receives any DL signal/channels on the symbols overlapping with PRACH occasion (Interpretation 1 in R1-2103809)</w:t>
            </w:r>
          </w:p>
        </w:tc>
        <w:tc>
          <w:tcPr>
            <w:tcW w:w="3510" w:type="dxa"/>
          </w:tcPr>
          <w:p w14:paraId="67C3240B" w14:textId="77777777" w:rsidR="005272BC" w:rsidRDefault="001C0BBA">
            <w:pPr>
              <w:spacing w:after="60"/>
              <w:jc w:val="both"/>
            </w:pPr>
            <w:proofErr w:type="spellStart"/>
            <w:r>
              <w:t>Spreadtrum</w:t>
            </w:r>
            <w:proofErr w:type="spellEnd"/>
            <w:r>
              <w:t xml:space="preserve"> (2</w:t>
            </w:r>
            <w:r>
              <w:rPr>
                <w:vertAlign w:val="superscript"/>
              </w:rPr>
              <w:t>nd</w:t>
            </w:r>
            <w:r>
              <w:t xml:space="preserve"> choice)</w:t>
            </w:r>
          </w:p>
        </w:tc>
        <w:tc>
          <w:tcPr>
            <w:tcW w:w="1265" w:type="dxa"/>
          </w:tcPr>
          <w:p w14:paraId="67C3240C" w14:textId="77777777" w:rsidR="005272BC" w:rsidRDefault="001C0BBA">
            <w:pPr>
              <w:spacing w:after="60"/>
              <w:jc w:val="both"/>
            </w:pPr>
            <w:r>
              <w:t>1</w:t>
            </w:r>
          </w:p>
        </w:tc>
      </w:tr>
    </w:tbl>
    <w:p w14:paraId="67C3240E" w14:textId="77777777" w:rsidR="005272BC" w:rsidRDefault="005272BC">
      <w:pPr>
        <w:jc w:val="both"/>
        <w:rPr>
          <w:highlight w:val="yellow"/>
        </w:rPr>
      </w:pPr>
    </w:p>
    <w:p w14:paraId="67C3240F" w14:textId="77777777" w:rsidR="005272BC" w:rsidRDefault="001C0BBA">
      <w:pPr>
        <w:jc w:val="both"/>
      </w:pPr>
      <w:r>
        <w:t xml:space="preserve">The views on the above 5 options in the RAN1#105-e agreement </w:t>
      </w:r>
      <w:proofErr w:type="gramStart"/>
      <w:r>
        <w:t>are</w:t>
      </w:r>
      <w:proofErr w:type="gramEnd"/>
      <w:r>
        <w:t xml:space="preserve"> split. </w:t>
      </w:r>
    </w:p>
    <w:p w14:paraId="67C32410" w14:textId="77777777" w:rsidR="005272BC" w:rsidRDefault="001C0BB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[Ericsson] indicates that a clarification may be needed for Option 3 and 5 for a UE capable of partial UL cancellation and Option 4 is viewed as the cleanest solution among all the options</w:t>
      </w:r>
    </w:p>
    <w:p w14:paraId="67C32411" w14:textId="77777777" w:rsidR="005272BC" w:rsidRDefault="001C0BB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[vivo05] views that option 2 is not desirable since the ambiguity may exist between the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and UE, and option 5 resolves the UE behaviour ambiguity but it is not clear what is the motivation for such UE behaviour since the UE loses both PRACH transmission opportunity and DL receptions</w:t>
      </w:r>
    </w:p>
    <w:p w14:paraId="67C32412" w14:textId="77777777" w:rsidR="005272BC" w:rsidRDefault="001C0BB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[Nokia06] presents that UE should prioritize valid RO over dynamically scheduled DL reception if UE needs to transmit PRACH in case of valid RO overlapping with dynamically scheduled DL reception</w:t>
      </w:r>
    </w:p>
    <w:p w14:paraId="67C32413" w14:textId="77777777" w:rsidR="005272BC" w:rsidRDefault="001C0BB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contribution [ZTE08], it is noted that if a valid RO is not used for preamble transmission, the collision between the valid RO and dynamically scheduled DL does not exist, and thus it is suggested to support Option 1 but only for the valid Ros on which UE intends to send preamble</w:t>
      </w:r>
    </w:p>
    <w:p w14:paraId="67C32414" w14:textId="77777777" w:rsidR="005272BC" w:rsidRDefault="001C0BB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[MTK17] indicates that Option 4 and 5 are not meaningful and the optimization achieved by Option 2 is minor</w:t>
      </w:r>
    </w:p>
    <w:p w14:paraId="67C32415" w14:textId="77777777" w:rsidR="005272BC" w:rsidRDefault="001C0BB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contribution [Qualcomm14], it is proposed that the overlapping between valid RO and dynamically scheduled DL reception is not expected by UE and will be treated as a configuration error of NW</w:t>
      </w:r>
    </w:p>
    <w:p w14:paraId="67C32416" w14:textId="77777777" w:rsidR="005272BC" w:rsidRDefault="001C0BB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Contributions [Samsung09, Apple19] suggest supporting the same collision handling rule for all the sub-cases </w:t>
      </w:r>
      <w:proofErr w:type="gramStart"/>
      <w:r>
        <w:rPr>
          <w:rFonts w:ascii="Times New Roman" w:hAnsi="Times New Roman" w:cs="Times New Roman"/>
          <w:sz w:val="20"/>
          <w:szCs w:val="20"/>
          <w:lang w:val="en-GB" w:eastAsia="zh-CN"/>
        </w:rPr>
        <w:t>in order to</w:t>
      </w:r>
      <w:proofErr w:type="gramEnd"/>
      <w:r>
        <w:rPr>
          <w:rFonts w:ascii="Times New Roman" w:hAnsi="Times New Roman" w:cs="Times New Roman"/>
          <w:sz w:val="20"/>
          <w:szCs w:val="20"/>
          <w:lang w:val="en-GB" w:eastAsia="zh-CN"/>
        </w:rPr>
        <w:t xml:space="preserve"> avoid creating another complicated scenario, instead of case-by-case optimization</w:t>
      </w:r>
    </w:p>
    <w:p w14:paraId="67C32417" w14:textId="77777777" w:rsidR="005272BC" w:rsidRDefault="001C0BB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In contribution [Sharp20], it is noted that the DL reception should be </w:t>
      </w:r>
      <w:proofErr w:type="spellStart"/>
      <w:r>
        <w:rPr>
          <w:rFonts w:ascii="Times New Roman" w:hAnsi="Times New Roman" w:cs="Times New Roman"/>
          <w:sz w:val="20"/>
          <w:szCs w:val="20"/>
          <w:lang w:val="en-GB" w:eastAsia="zh-CN"/>
        </w:rPr>
        <w:t>canceled</w:t>
      </w:r>
      <w:proofErr w:type="spellEnd"/>
      <w:r>
        <w:rPr>
          <w:rFonts w:ascii="Times New Roman" w:hAnsi="Times New Roman" w:cs="Times New Roman"/>
          <w:sz w:val="20"/>
          <w:szCs w:val="20"/>
          <w:lang w:val="en-GB" w:eastAsia="zh-CN"/>
        </w:rPr>
        <w:t xml:space="preserve"> for a TDD cell if the two rules are applied to the same set of symbols, but for a FDD cell and HD-FDD </w:t>
      </w:r>
      <w:proofErr w:type="spellStart"/>
      <w:r>
        <w:rPr>
          <w:rFonts w:ascii="Times New Roman" w:hAnsi="Times New Roman" w:cs="Times New Roman"/>
          <w:sz w:val="20"/>
          <w:szCs w:val="20"/>
          <w:lang w:val="en-GB" w:eastAsia="zh-CN"/>
        </w:rPr>
        <w:t>Ues</w:t>
      </w:r>
      <w:proofErr w:type="spellEnd"/>
      <w:r>
        <w:rPr>
          <w:rFonts w:ascii="Times New Roman" w:hAnsi="Times New Roman" w:cs="Times New Roman"/>
          <w:sz w:val="20"/>
          <w:szCs w:val="20"/>
          <w:lang w:val="en-GB" w:eastAsia="zh-CN"/>
        </w:rPr>
        <w:t>, Option 3 may be the only interpretation of the wording in the specification</w:t>
      </w:r>
    </w:p>
    <w:p w14:paraId="67C32418" w14:textId="77777777" w:rsidR="005272BC" w:rsidRDefault="001C0BB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[IDCC21] views that according to the spec, the UE does not receive the DL transmission </w:t>
      </w:r>
      <w:proofErr w:type="gramStart"/>
      <w:r>
        <w:rPr>
          <w:rFonts w:ascii="Times New Roman" w:hAnsi="Times New Roman" w:cs="Times New Roman"/>
          <w:sz w:val="20"/>
          <w:szCs w:val="20"/>
          <w:lang w:val="en-GB" w:eastAsia="zh-CN"/>
        </w:rPr>
        <w:t>and also</w:t>
      </w:r>
      <w:proofErr w:type="gramEnd"/>
      <w:r>
        <w:rPr>
          <w:rFonts w:ascii="Times New Roman" w:hAnsi="Times New Roman" w:cs="Times New Roman"/>
          <w:sz w:val="20"/>
          <w:szCs w:val="20"/>
          <w:lang w:val="en-GB" w:eastAsia="zh-CN"/>
        </w:rPr>
        <w:t xml:space="preserve"> cancels the UL transmission as timeline allows</w:t>
      </w:r>
    </w:p>
    <w:p w14:paraId="67C32419" w14:textId="77777777" w:rsidR="005272BC" w:rsidRDefault="001C0BB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[Xiaomi23] notes that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cannot predict when UE will use the valid RO opportunity for UL transmission and considering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can anyway simultaneously transmit DL and do PRACH detection it is preferred to solve the UL/DL collision issue of valid RO by UE implementation</w:t>
      </w:r>
    </w:p>
    <w:p w14:paraId="67C3241A" w14:textId="77777777" w:rsidR="005272BC" w:rsidRDefault="001C0BB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[ASUSTeK25] discusses that for scenario that valid RO overlapping with more than one subcase of DL receptions, an identical collision handling rule can be applied </w:t>
      </w:r>
    </w:p>
    <w:p w14:paraId="67C3241B" w14:textId="77777777" w:rsidR="005272BC" w:rsidRDefault="001C0BBA">
      <w:pPr>
        <w:spacing w:after="100" w:afterAutospacing="1"/>
        <w:jc w:val="both"/>
        <w:rPr>
          <w:lang w:eastAsia="zh-CN"/>
        </w:rPr>
      </w:pPr>
      <w:r>
        <w:rPr>
          <w:lang w:eastAsia="zh-CN"/>
        </w:rPr>
        <w:t xml:space="preserve">From the above, Option 5 has the minimum number of supports compared to other options thus can be deleted for down-selection. For Option 3 and Option 4, the difference is whether to allow UE to perform full cancellation of PRACH transmission when timeline is satisfied or partial PRACH cancellation when time is not satisfied (i.e., for a UE capable of partial UL cancellation). Option 4 is relatively easier for implementation since the valid RO is always prioritized over dynamically scheduled DL reception, but UE may lose the possibility to receive any DL signal/channels on the symbols overlapping with PRACH occasion. </w:t>
      </w:r>
    </w:p>
    <w:p w14:paraId="67C3241C" w14:textId="77777777" w:rsidR="005272BC" w:rsidRDefault="001C0BBA">
      <w:pPr>
        <w:jc w:val="both"/>
        <w:rPr>
          <w:b/>
          <w:bCs/>
        </w:rPr>
      </w:pPr>
      <w:r>
        <w:rPr>
          <w:b/>
          <w:highlight w:val="yellow"/>
        </w:rPr>
        <w:t>FL1 High Priority Question 3.4-1</w:t>
      </w:r>
      <w:r>
        <w:rPr>
          <w:b/>
          <w:bCs/>
          <w:highlight w:val="yellow"/>
        </w:rPr>
        <w:t>:</w:t>
      </w:r>
    </w:p>
    <w:p w14:paraId="67C3241D" w14:textId="77777777" w:rsidR="005272BC" w:rsidRDefault="001C0BBA">
      <w:pPr>
        <w:pStyle w:val="ListParagraph"/>
        <w:numPr>
          <w:ilvl w:val="0"/>
          <w:numId w:val="11"/>
        </w:numPr>
        <w:jc w:val="both"/>
        <w:rPr>
          <w:rFonts w:ascii="Times New Roman" w:hAnsi="Times New Roman" w:cs="Times New Roman"/>
          <w:b/>
          <w:sz w:val="20"/>
          <w:szCs w:val="20"/>
        </w:rPr>
      </w:pPr>
      <w:r>
        <w:rPr>
          <w:rFonts w:ascii="Times New Roman" w:hAnsi="Times New Roman" w:cs="Times New Roman"/>
          <w:b/>
          <w:bCs/>
          <w:sz w:val="20"/>
          <w:szCs w:val="20"/>
        </w:rPr>
        <w:t>Companies are invited to comment whether the conditional PRACH cancellation (fully or partially) will lead to increased UE implementation complexity, and whether it is necessary to support the same collision handling rule for all the subcases under Case 8?</w:t>
      </w:r>
    </w:p>
    <w:tbl>
      <w:tblPr>
        <w:tblStyle w:val="TableGrid"/>
        <w:tblW w:w="9631" w:type="dxa"/>
        <w:tblLook w:val="04A0" w:firstRow="1" w:lastRow="0" w:firstColumn="1" w:lastColumn="0" w:noHBand="0" w:noVBand="1"/>
      </w:tblPr>
      <w:tblGrid>
        <w:gridCol w:w="1479"/>
        <w:gridCol w:w="1372"/>
        <w:gridCol w:w="6780"/>
      </w:tblGrid>
      <w:tr w:rsidR="005272BC" w14:paraId="67C32421" w14:textId="77777777">
        <w:tc>
          <w:tcPr>
            <w:tcW w:w="1479" w:type="dxa"/>
            <w:shd w:val="clear" w:color="auto" w:fill="D9D9D9" w:themeFill="background1" w:themeFillShade="D9"/>
          </w:tcPr>
          <w:p w14:paraId="67C3241E" w14:textId="77777777" w:rsidR="005272BC" w:rsidRDefault="001C0BBA">
            <w:pPr>
              <w:rPr>
                <w:b/>
                <w:bCs/>
              </w:rPr>
            </w:pPr>
            <w:r>
              <w:rPr>
                <w:b/>
                <w:bCs/>
              </w:rPr>
              <w:t>Company</w:t>
            </w:r>
          </w:p>
        </w:tc>
        <w:tc>
          <w:tcPr>
            <w:tcW w:w="1372" w:type="dxa"/>
            <w:shd w:val="clear" w:color="auto" w:fill="D9D9D9" w:themeFill="background1" w:themeFillShade="D9"/>
          </w:tcPr>
          <w:p w14:paraId="67C3241F" w14:textId="77777777" w:rsidR="005272BC" w:rsidRDefault="001C0BBA">
            <w:pPr>
              <w:rPr>
                <w:b/>
                <w:bCs/>
              </w:rPr>
            </w:pPr>
            <w:r>
              <w:rPr>
                <w:b/>
                <w:bCs/>
              </w:rPr>
              <w:t>Y/N</w:t>
            </w:r>
          </w:p>
        </w:tc>
        <w:tc>
          <w:tcPr>
            <w:tcW w:w="6780" w:type="dxa"/>
            <w:shd w:val="clear" w:color="auto" w:fill="D9D9D9" w:themeFill="background1" w:themeFillShade="D9"/>
          </w:tcPr>
          <w:p w14:paraId="67C32420" w14:textId="77777777" w:rsidR="005272BC" w:rsidRDefault="001C0BBA">
            <w:pPr>
              <w:rPr>
                <w:b/>
                <w:bCs/>
              </w:rPr>
            </w:pPr>
            <w:r>
              <w:rPr>
                <w:b/>
                <w:bCs/>
              </w:rPr>
              <w:t>Comments</w:t>
            </w:r>
          </w:p>
        </w:tc>
      </w:tr>
      <w:tr w:rsidR="005272BC" w14:paraId="67C32426" w14:textId="77777777">
        <w:tc>
          <w:tcPr>
            <w:tcW w:w="1479" w:type="dxa"/>
          </w:tcPr>
          <w:p w14:paraId="67C32422" w14:textId="77777777" w:rsidR="005272BC" w:rsidRDefault="001C0BBA">
            <w:pPr>
              <w:rPr>
                <w:rFonts w:eastAsiaTheme="minorEastAsia"/>
                <w:lang w:eastAsia="zh-CN"/>
              </w:rPr>
            </w:pPr>
            <w:r>
              <w:rPr>
                <w:rFonts w:eastAsiaTheme="minorEastAsia"/>
                <w:lang w:eastAsia="zh-CN"/>
              </w:rPr>
              <w:t>vivo</w:t>
            </w:r>
          </w:p>
        </w:tc>
        <w:tc>
          <w:tcPr>
            <w:tcW w:w="1372" w:type="dxa"/>
          </w:tcPr>
          <w:p w14:paraId="67C32423" w14:textId="77777777" w:rsidR="005272BC" w:rsidRDefault="005272BC">
            <w:pPr>
              <w:tabs>
                <w:tab w:val="left" w:pos="551"/>
              </w:tabs>
              <w:rPr>
                <w:lang w:eastAsia="ko-KR"/>
              </w:rPr>
            </w:pPr>
          </w:p>
        </w:tc>
        <w:tc>
          <w:tcPr>
            <w:tcW w:w="6780" w:type="dxa"/>
          </w:tcPr>
          <w:p w14:paraId="67C32424" w14:textId="77777777" w:rsidR="005272BC" w:rsidRDefault="001C0BBA">
            <w:pPr>
              <w:rPr>
                <w:rFonts w:eastAsiaTheme="minorEastAsia"/>
                <w:lang w:eastAsia="zh-CN"/>
              </w:rPr>
            </w:pPr>
            <w:r>
              <w:rPr>
                <w:rFonts w:eastAsiaTheme="minorEastAsia"/>
                <w:lang w:eastAsia="zh-CN"/>
              </w:rPr>
              <w:t xml:space="preserve">We do not see much UE complexity issue for PRACH cancellation (at least for the full cancellation) when timeline requirement is satisfied. </w:t>
            </w:r>
          </w:p>
          <w:p w14:paraId="67C32425" w14:textId="77777777" w:rsidR="005272BC" w:rsidRDefault="001C0BBA">
            <w:pPr>
              <w:rPr>
                <w:rFonts w:eastAsiaTheme="minorEastAsia"/>
                <w:lang w:eastAsia="zh-CN"/>
              </w:rPr>
            </w:pPr>
            <w:r>
              <w:rPr>
                <w:rFonts w:eastAsiaTheme="minorEastAsia"/>
                <w:lang w:eastAsia="zh-CN"/>
              </w:rPr>
              <w:t xml:space="preserve">The problem of Option 4 is that: UE would not transmit PRACH in most of the valid Ros, thus always prioritize valid RO would put too </w:t>
            </w:r>
            <w:proofErr w:type="gramStart"/>
            <w:r>
              <w:rPr>
                <w:rFonts w:eastAsiaTheme="minorEastAsia"/>
                <w:lang w:eastAsia="zh-CN"/>
              </w:rPr>
              <w:t>much</w:t>
            </w:r>
            <w:proofErr w:type="gramEnd"/>
            <w:r>
              <w:rPr>
                <w:rFonts w:eastAsiaTheme="minorEastAsia"/>
                <w:lang w:eastAsia="zh-CN"/>
              </w:rPr>
              <w:t xml:space="preserve"> restrictions for </w:t>
            </w:r>
            <w:proofErr w:type="spellStart"/>
            <w:r>
              <w:rPr>
                <w:rFonts w:eastAsiaTheme="minorEastAsia"/>
                <w:lang w:eastAsia="zh-CN"/>
              </w:rPr>
              <w:t>gNB</w:t>
            </w:r>
            <w:proofErr w:type="spellEnd"/>
            <w:r>
              <w:rPr>
                <w:rFonts w:eastAsiaTheme="minorEastAsia"/>
                <w:lang w:eastAsia="zh-CN"/>
              </w:rPr>
              <w:t xml:space="preserve"> to schedule the DL transmission, for example the urgent DL transmission cannot be delivered to the UE due to collision with RO. </w:t>
            </w:r>
          </w:p>
        </w:tc>
      </w:tr>
      <w:tr w:rsidR="005272BC" w14:paraId="67C3242A" w14:textId="77777777">
        <w:tc>
          <w:tcPr>
            <w:tcW w:w="1479" w:type="dxa"/>
          </w:tcPr>
          <w:p w14:paraId="67C32427" w14:textId="77777777" w:rsidR="005272BC" w:rsidRDefault="001C0BBA">
            <w:pPr>
              <w:rPr>
                <w:lang w:eastAsia="ko-KR"/>
              </w:rPr>
            </w:pPr>
            <w:r>
              <w:rPr>
                <w:rFonts w:eastAsiaTheme="minorEastAsia"/>
                <w:lang w:eastAsia="zh-CN"/>
              </w:rPr>
              <w:t>CATT</w:t>
            </w:r>
          </w:p>
        </w:tc>
        <w:tc>
          <w:tcPr>
            <w:tcW w:w="1372" w:type="dxa"/>
          </w:tcPr>
          <w:p w14:paraId="67C32428" w14:textId="77777777" w:rsidR="005272BC" w:rsidRDefault="005272BC">
            <w:pPr>
              <w:tabs>
                <w:tab w:val="left" w:pos="551"/>
              </w:tabs>
              <w:rPr>
                <w:lang w:eastAsia="ko-KR"/>
              </w:rPr>
            </w:pPr>
          </w:p>
        </w:tc>
        <w:tc>
          <w:tcPr>
            <w:tcW w:w="6780" w:type="dxa"/>
          </w:tcPr>
          <w:p w14:paraId="67C32429" w14:textId="77777777" w:rsidR="005272BC" w:rsidRDefault="001C0BBA">
            <w:pPr>
              <w:rPr>
                <w:lang w:eastAsia="ko-KR"/>
              </w:rPr>
            </w:pPr>
            <w:r>
              <w:rPr>
                <w:rFonts w:eastAsiaTheme="minorEastAsia"/>
                <w:lang w:eastAsia="zh-CN"/>
              </w:rPr>
              <w:t xml:space="preserve">We think there is </w:t>
            </w:r>
            <w:proofErr w:type="gramStart"/>
            <w:r>
              <w:rPr>
                <w:rFonts w:eastAsiaTheme="minorEastAsia"/>
                <w:lang w:eastAsia="zh-CN"/>
              </w:rPr>
              <w:t>no</w:t>
            </w:r>
            <w:proofErr w:type="gramEnd"/>
            <w:r>
              <w:rPr>
                <w:rFonts w:eastAsiaTheme="minorEastAsia"/>
                <w:lang w:eastAsia="zh-CN"/>
              </w:rPr>
              <w:t xml:space="preserve"> much complexity to implement PRACH cancellation. This is </w:t>
            </w:r>
            <w:proofErr w:type="gramStart"/>
            <w:r>
              <w:rPr>
                <w:rFonts w:eastAsiaTheme="minorEastAsia"/>
                <w:lang w:eastAsia="zh-CN"/>
              </w:rPr>
              <w:t>similar to</w:t>
            </w:r>
            <w:proofErr w:type="gramEnd"/>
            <w:r>
              <w:rPr>
                <w:rFonts w:eastAsiaTheme="minorEastAsia"/>
                <w:lang w:eastAsia="zh-CN"/>
              </w:rPr>
              <w:t xml:space="preserve"> the cancellation of other UL channels. Option 3 is preferred to improve the DL flexibility and resource utilization for HD-FDD </w:t>
            </w:r>
            <w:proofErr w:type="spellStart"/>
            <w:r>
              <w:rPr>
                <w:rFonts w:eastAsiaTheme="minorEastAsia"/>
                <w:lang w:eastAsia="zh-CN"/>
              </w:rPr>
              <w:t>Ues</w:t>
            </w:r>
            <w:proofErr w:type="spellEnd"/>
            <w:r>
              <w:rPr>
                <w:rFonts w:eastAsiaTheme="minorEastAsia"/>
                <w:lang w:eastAsia="zh-CN"/>
              </w:rPr>
              <w:t>.</w:t>
            </w:r>
          </w:p>
        </w:tc>
      </w:tr>
      <w:tr w:rsidR="005272BC" w14:paraId="67C3242E" w14:textId="77777777">
        <w:tc>
          <w:tcPr>
            <w:tcW w:w="1479" w:type="dxa"/>
          </w:tcPr>
          <w:p w14:paraId="67C3242B" w14:textId="77777777" w:rsidR="005272BC" w:rsidRDefault="001C0BBA">
            <w:pPr>
              <w:rPr>
                <w:lang w:eastAsia="ko-KR"/>
              </w:rPr>
            </w:pPr>
            <w:proofErr w:type="spellStart"/>
            <w:r>
              <w:rPr>
                <w:rFonts w:eastAsiaTheme="minorEastAsia"/>
                <w:lang w:eastAsia="zh-CN"/>
              </w:rPr>
              <w:t>Spreadtrum</w:t>
            </w:r>
            <w:proofErr w:type="spellEnd"/>
          </w:p>
        </w:tc>
        <w:tc>
          <w:tcPr>
            <w:tcW w:w="1372" w:type="dxa"/>
          </w:tcPr>
          <w:p w14:paraId="67C3242C" w14:textId="77777777" w:rsidR="005272BC" w:rsidRDefault="005272BC">
            <w:pPr>
              <w:tabs>
                <w:tab w:val="left" w:pos="551"/>
              </w:tabs>
              <w:rPr>
                <w:lang w:eastAsia="ko-KR"/>
              </w:rPr>
            </w:pPr>
          </w:p>
        </w:tc>
        <w:tc>
          <w:tcPr>
            <w:tcW w:w="6780" w:type="dxa"/>
          </w:tcPr>
          <w:p w14:paraId="67C3242D" w14:textId="77777777" w:rsidR="005272BC" w:rsidRDefault="001C0BBA">
            <w:pPr>
              <w:rPr>
                <w:lang w:eastAsia="ko-KR"/>
              </w:rPr>
            </w:pPr>
            <w:r>
              <w:rPr>
                <w:u w:val="single"/>
                <w:lang w:eastAsia="ko-KR"/>
              </w:rPr>
              <w:t>Support the same collision handling rule</w:t>
            </w:r>
            <w:r>
              <w:rPr>
                <w:lang w:eastAsia="ko-KR"/>
              </w:rPr>
              <w:t xml:space="preserve">: for simplify, we prefer to </w:t>
            </w:r>
            <w:r>
              <w:rPr>
                <w:bCs/>
              </w:rPr>
              <w:t xml:space="preserve">support the same collision handling rule for all the subcases under Case 8. </w:t>
            </w:r>
            <w:r>
              <w:rPr>
                <w:rFonts w:eastAsia="DengXian"/>
                <w:lang w:eastAsia="zh-CN"/>
              </w:rPr>
              <w:t xml:space="preserve">In HD-FDD, </w:t>
            </w:r>
            <w:proofErr w:type="spellStart"/>
            <w:r>
              <w:rPr>
                <w:rFonts w:eastAsia="DengXian"/>
                <w:lang w:eastAsia="zh-CN"/>
              </w:rPr>
              <w:t>gNB</w:t>
            </w:r>
            <w:proofErr w:type="spellEnd"/>
            <w:r>
              <w:rPr>
                <w:rFonts w:eastAsia="DengXian"/>
                <w:lang w:eastAsia="zh-CN"/>
              </w:rPr>
              <w:t xml:space="preserve"> can receive and transmit at the same time in different frequency range, and </w:t>
            </w:r>
            <w:r>
              <w:t xml:space="preserve">UE may need to transmit PRACH in some cases while in other cases UE could receive DL. Therefore, </w:t>
            </w:r>
            <w:r>
              <w:rPr>
                <w:lang w:eastAsia="en-GB"/>
              </w:rPr>
              <w:t xml:space="preserve">it can be left to UE implementation to </w:t>
            </w:r>
            <w:proofErr w:type="spellStart"/>
            <w:r>
              <w:rPr>
                <w:lang w:eastAsia="en-GB"/>
              </w:rPr>
              <w:t>dicided</w:t>
            </w:r>
            <w:proofErr w:type="spellEnd"/>
            <w:r>
              <w:rPr>
                <w:lang w:eastAsia="en-GB"/>
              </w:rPr>
              <w:t xml:space="preserve"> </w:t>
            </w:r>
            <w:r>
              <w:t xml:space="preserve">whether to receive </w:t>
            </w:r>
            <w:r>
              <w:rPr>
                <w:rFonts w:eastAsia="Times New Roman"/>
              </w:rPr>
              <w:t>DL</w:t>
            </w:r>
            <w:r>
              <w:t xml:space="preserve"> or transmit PRACH in valid RO. Considering the spec impact and resource utilization, we think “leave </w:t>
            </w:r>
            <w:proofErr w:type="gramStart"/>
            <w:r>
              <w:t>to</w:t>
            </w:r>
            <w:proofErr w:type="gramEnd"/>
            <w:r>
              <w:t xml:space="preserve"> UE implementation” is suitable for all cases.</w:t>
            </w:r>
          </w:p>
        </w:tc>
      </w:tr>
      <w:tr w:rsidR="005272BC" w14:paraId="67C32432" w14:textId="77777777">
        <w:tc>
          <w:tcPr>
            <w:tcW w:w="1479" w:type="dxa"/>
          </w:tcPr>
          <w:p w14:paraId="67C3242F" w14:textId="77777777" w:rsidR="005272BC" w:rsidRDefault="001C0BBA">
            <w:pPr>
              <w:rPr>
                <w:rFonts w:eastAsiaTheme="minorEastAsia"/>
                <w:lang w:val="en-US" w:eastAsia="zh-CN"/>
              </w:rPr>
            </w:pPr>
            <w:r>
              <w:rPr>
                <w:rFonts w:eastAsiaTheme="minorEastAsia"/>
                <w:lang w:val="en-US" w:eastAsia="zh-CN"/>
              </w:rPr>
              <w:t xml:space="preserve">ZTE, </w:t>
            </w:r>
            <w:proofErr w:type="spellStart"/>
            <w:r>
              <w:rPr>
                <w:rFonts w:eastAsiaTheme="minorEastAsia"/>
                <w:lang w:val="en-US" w:eastAsia="zh-CN"/>
              </w:rPr>
              <w:t>Sanechips</w:t>
            </w:r>
            <w:proofErr w:type="spellEnd"/>
          </w:p>
        </w:tc>
        <w:tc>
          <w:tcPr>
            <w:tcW w:w="1372" w:type="dxa"/>
          </w:tcPr>
          <w:p w14:paraId="67C32430" w14:textId="77777777" w:rsidR="005272BC" w:rsidRDefault="005272BC">
            <w:pPr>
              <w:tabs>
                <w:tab w:val="left" w:pos="551"/>
              </w:tabs>
              <w:rPr>
                <w:lang w:eastAsia="ko-KR"/>
              </w:rPr>
            </w:pPr>
          </w:p>
        </w:tc>
        <w:tc>
          <w:tcPr>
            <w:tcW w:w="6780" w:type="dxa"/>
          </w:tcPr>
          <w:p w14:paraId="67C32431" w14:textId="77777777" w:rsidR="005272BC" w:rsidRDefault="001C0BBA">
            <w:pPr>
              <w:rPr>
                <w:lang w:val="en-US" w:eastAsia="ko-KR"/>
              </w:rPr>
            </w:pPr>
            <w:r>
              <w:rPr>
                <w:lang w:val="en-US" w:eastAsia="zh-CN"/>
              </w:rPr>
              <w:t xml:space="preserve">From our </w:t>
            </w:r>
            <w:r>
              <w:rPr>
                <w:rFonts w:eastAsia="宋体"/>
                <w:lang w:val="en-US" w:eastAsia="zh-CN"/>
              </w:rPr>
              <w:t xml:space="preserve">perspective, we suggest </w:t>
            </w:r>
            <w:proofErr w:type="gramStart"/>
            <w:r>
              <w:rPr>
                <w:rFonts w:eastAsia="宋体"/>
                <w:lang w:val="en-US" w:eastAsia="zh-CN"/>
              </w:rPr>
              <w:t>to clarify</w:t>
            </w:r>
            <w:proofErr w:type="gramEnd"/>
            <w:r>
              <w:rPr>
                <w:rFonts w:eastAsia="宋体"/>
                <w:lang w:val="en-US" w:eastAsia="zh-CN"/>
              </w:rPr>
              <w:t xml:space="preserve"> firstly that whether </w:t>
            </w:r>
            <w:r>
              <w:rPr>
                <w:lang w:val="en-US" w:eastAsia="zh-CN"/>
              </w:rPr>
              <w:t xml:space="preserve">the collision for valid RO and DL exists if the HD-FDD </w:t>
            </w:r>
            <w:proofErr w:type="spellStart"/>
            <w:r>
              <w:rPr>
                <w:lang w:val="en-US" w:eastAsia="zh-CN"/>
              </w:rPr>
              <w:t>RedCap</w:t>
            </w:r>
            <w:proofErr w:type="spellEnd"/>
            <w:r>
              <w:rPr>
                <w:lang w:val="en-US" w:eastAsia="zh-CN"/>
              </w:rPr>
              <w:t xml:space="preserve"> UE intends not to send preamble on the valid RO. In another word, the collision only happens when the RO intends to send a preamble. Based on this, the same collision handling rule can be provided under case8.</w:t>
            </w:r>
          </w:p>
        </w:tc>
      </w:tr>
      <w:tr w:rsidR="005272BC" w14:paraId="67C32436" w14:textId="77777777">
        <w:tc>
          <w:tcPr>
            <w:tcW w:w="1479" w:type="dxa"/>
          </w:tcPr>
          <w:p w14:paraId="67C32433" w14:textId="77777777" w:rsidR="005272BC" w:rsidRDefault="001C0BBA">
            <w:pPr>
              <w:rPr>
                <w:lang w:eastAsia="ko-KR"/>
              </w:rPr>
            </w:pPr>
            <w:r>
              <w:rPr>
                <w:lang w:eastAsia="ko-KR"/>
              </w:rPr>
              <w:t>Ericsson</w:t>
            </w:r>
          </w:p>
        </w:tc>
        <w:tc>
          <w:tcPr>
            <w:tcW w:w="1372" w:type="dxa"/>
          </w:tcPr>
          <w:p w14:paraId="67C32434" w14:textId="77777777" w:rsidR="005272BC" w:rsidRDefault="005272BC">
            <w:pPr>
              <w:tabs>
                <w:tab w:val="left" w:pos="551"/>
              </w:tabs>
              <w:rPr>
                <w:lang w:eastAsia="ko-KR"/>
              </w:rPr>
            </w:pPr>
          </w:p>
        </w:tc>
        <w:tc>
          <w:tcPr>
            <w:tcW w:w="6780" w:type="dxa"/>
          </w:tcPr>
          <w:p w14:paraId="67C32435" w14:textId="77777777" w:rsidR="005272BC" w:rsidRDefault="001C0BBA">
            <w:pPr>
              <w:rPr>
                <w:lang w:eastAsia="ko-KR"/>
              </w:rPr>
            </w:pPr>
            <w:r>
              <w:rPr>
                <w:lang w:eastAsia="ko-KR"/>
              </w:rPr>
              <w:t xml:space="preserve">It is preferred to have the same collision handling rule for all the subcases under Case 8 though not necessarily. In our view, Case 4 is reasonable and the simplest among the options. </w:t>
            </w:r>
          </w:p>
        </w:tc>
      </w:tr>
      <w:tr w:rsidR="005272BC" w14:paraId="67C3243A" w14:textId="77777777">
        <w:tc>
          <w:tcPr>
            <w:tcW w:w="1479" w:type="dxa"/>
          </w:tcPr>
          <w:p w14:paraId="67C32437" w14:textId="77777777" w:rsidR="005272BC" w:rsidRDefault="001C0BBA">
            <w:pPr>
              <w:rPr>
                <w:lang w:eastAsia="ko-KR"/>
              </w:rPr>
            </w:pPr>
            <w:r>
              <w:rPr>
                <w:lang w:eastAsia="ko-KR"/>
              </w:rPr>
              <w:lastRenderedPageBreak/>
              <w:t>Nordic</w:t>
            </w:r>
          </w:p>
        </w:tc>
        <w:tc>
          <w:tcPr>
            <w:tcW w:w="1372" w:type="dxa"/>
          </w:tcPr>
          <w:p w14:paraId="67C32438" w14:textId="77777777" w:rsidR="005272BC" w:rsidRDefault="005272BC">
            <w:pPr>
              <w:tabs>
                <w:tab w:val="left" w:pos="551"/>
              </w:tabs>
              <w:rPr>
                <w:lang w:eastAsia="ko-KR"/>
              </w:rPr>
            </w:pPr>
          </w:p>
        </w:tc>
        <w:tc>
          <w:tcPr>
            <w:tcW w:w="6780" w:type="dxa"/>
          </w:tcPr>
          <w:p w14:paraId="67C32439" w14:textId="77777777" w:rsidR="005272BC" w:rsidRDefault="001C0BBA">
            <w:pPr>
              <w:rPr>
                <w:lang w:eastAsia="ko-KR"/>
              </w:rPr>
            </w:pPr>
            <w:r>
              <w:rPr>
                <w:lang w:eastAsia="ko-KR"/>
              </w:rPr>
              <w:t>We prefer the same behaviour as for configured DL whether it is Option 2 or Option 1 (with clarification that valid RO is prioritized)</w:t>
            </w:r>
          </w:p>
        </w:tc>
      </w:tr>
      <w:tr w:rsidR="005272BC" w14:paraId="67C3243E" w14:textId="77777777">
        <w:tc>
          <w:tcPr>
            <w:tcW w:w="1479" w:type="dxa"/>
          </w:tcPr>
          <w:p w14:paraId="67C3243B" w14:textId="77777777" w:rsidR="005272BC" w:rsidRDefault="001C0BBA">
            <w:pPr>
              <w:rPr>
                <w:lang w:eastAsia="ko-KR"/>
              </w:rPr>
            </w:pPr>
            <w:r>
              <w:rPr>
                <w:lang w:eastAsia="ko-KR"/>
              </w:rPr>
              <w:t>Nokia, NSB</w:t>
            </w:r>
          </w:p>
        </w:tc>
        <w:tc>
          <w:tcPr>
            <w:tcW w:w="1372" w:type="dxa"/>
          </w:tcPr>
          <w:p w14:paraId="67C3243C" w14:textId="77777777" w:rsidR="005272BC" w:rsidRDefault="005272BC">
            <w:pPr>
              <w:tabs>
                <w:tab w:val="left" w:pos="551"/>
              </w:tabs>
              <w:rPr>
                <w:lang w:eastAsia="ko-KR"/>
              </w:rPr>
            </w:pPr>
          </w:p>
        </w:tc>
        <w:tc>
          <w:tcPr>
            <w:tcW w:w="6780" w:type="dxa"/>
          </w:tcPr>
          <w:p w14:paraId="67C3243D" w14:textId="77777777" w:rsidR="005272BC" w:rsidRDefault="001C0BBA">
            <w:pPr>
              <w:rPr>
                <w:lang w:eastAsia="ko-KR"/>
              </w:rPr>
            </w:pPr>
            <w:r>
              <w:rPr>
                <w:lang w:eastAsia="ko-KR"/>
              </w:rPr>
              <w:t xml:space="preserve">Our preference is Option 4, </w:t>
            </w:r>
            <w:proofErr w:type="gramStart"/>
            <w:r>
              <w:rPr>
                <w:lang w:eastAsia="ko-KR"/>
              </w:rPr>
              <w:t>i.e.</w:t>
            </w:r>
            <w:proofErr w:type="gramEnd"/>
            <w:r>
              <w:rPr>
                <w:lang w:eastAsia="ko-KR"/>
              </w:rPr>
              <w:t xml:space="preserve"> </w:t>
            </w:r>
            <w:r>
              <w:rPr>
                <w:lang w:eastAsia="zh-CN"/>
              </w:rPr>
              <w:t>UE should prioritize valid RO over dynamically scheduled DL reception if UE needs to transmit PRACH.</w:t>
            </w:r>
          </w:p>
        </w:tc>
      </w:tr>
      <w:tr w:rsidR="005272BC" w14:paraId="67C32442" w14:textId="77777777">
        <w:tc>
          <w:tcPr>
            <w:tcW w:w="1479" w:type="dxa"/>
          </w:tcPr>
          <w:p w14:paraId="67C3243F" w14:textId="77777777" w:rsidR="005272BC" w:rsidRDefault="001C0BBA">
            <w:pPr>
              <w:rPr>
                <w:lang w:eastAsia="ko-KR"/>
              </w:rPr>
            </w:pPr>
            <w:r>
              <w:rPr>
                <w:lang w:eastAsia="ko-KR"/>
              </w:rPr>
              <w:t>Intel</w:t>
            </w:r>
          </w:p>
        </w:tc>
        <w:tc>
          <w:tcPr>
            <w:tcW w:w="1372" w:type="dxa"/>
          </w:tcPr>
          <w:p w14:paraId="67C32440" w14:textId="77777777" w:rsidR="005272BC" w:rsidRDefault="005272BC">
            <w:pPr>
              <w:tabs>
                <w:tab w:val="left" w:pos="551"/>
              </w:tabs>
              <w:rPr>
                <w:lang w:eastAsia="ko-KR"/>
              </w:rPr>
            </w:pPr>
          </w:p>
        </w:tc>
        <w:tc>
          <w:tcPr>
            <w:tcW w:w="6780" w:type="dxa"/>
          </w:tcPr>
          <w:p w14:paraId="67C32441" w14:textId="77777777" w:rsidR="005272BC" w:rsidRDefault="001C0BBA">
            <w:pPr>
              <w:rPr>
                <w:lang w:eastAsia="ko-KR"/>
              </w:rPr>
            </w:pPr>
            <w:r>
              <w:rPr>
                <w:lang w:eastAsia="ko-KR"/>
              </w:rPr>
              <w:t xml:space="preserve">We believe it is fine to define different handling for the overlap with dynamic DL and configured DL. Such solution is commonly used in Case ½/3/4/5 too. Since </w:t>
            </w:r>
            <w:proofErr w:type="spellStart"/>
            <w:r>
              <w:rPr>
                <w:lang w:eastAsia="ko-KR"/>
              </w:rPr>
              <w:t>gNB</w:t>
            </w:r>
            <w:proofErr w:type="spellEnd"/>
            <w:r>
              <w:rPr>
                <w:lang w:eastAsia="ko-KR"/>
              </w:rPr>
              <w:t xml:space="preserve"> has full control to schedule DL reception in a resource not overlapped with valid RO, we think valid RO should be prioritized. </w:t>
            </w:r>
          </w:p>
        </w:tc>
      </w:tr>
      <w:tr w:rsidR="005272BC" w14:paraId="67C32446" w14:textId="77777777">
        <w:tc>
          <w:tcPr>
            <w:tcW w:w="1479" w:type="dxa"/>
          </w:tcPr>
          <w:p w14:paraId="67C32443" w14:textId="77777777" w:rsidR="005272BC" w:rsidRDefault="001C0BBA">
            <w:pPr>
              <w:rPr>
                <w:lang w:eastAsia="ko-KR"/>
              </w:rPr>
            </w:pPr>
            <w:r>
              <w:rPr>
                <w:lang w:eastAsia="ko-KR"/>
              </w:rPr>
              <w:t xml:space="preserve">Apple </w:t>
            </w:r>
          </w:p>
        </w:tc>
        <w:tc>
          <w:tcPr>
            <w:tcW w:w="1372" w:type="dxa"/>
          </w:tcPr>
          <w:p w14:paraId="67C32444" w14:textId="77777777" w:rsidR="005272BC" w:rsidRDefault="005272BC">
            <w:pPr>
              <w:tabs>
                <w:tab w:val="left" w:pos="551"/>
              </w:tabs>
              <w:rPr>
                <w:lang w:eastAsia="ko-KR"/>
              </w:rPr>
            </w:pPr>
          </w:p>
        </w:tc>
        <w:tc>
          <w:tcPr>
            <w:tcW w:w="6780" w:type="dxa"/>
          </w:tcPr>
          <w:p w14:paraId="67C32445" w14:textId="77777777" w:rsidR="005272BC" w:rsidRDefault="001C0BBA">
            <w:pPr>
              <w:rPr>
                <w:lang w:eastAsia="ko-KR"/>
              </w:rPr>
            </w:pPr>
            <w:r>
              <w:rPr>
                <w:lang w:eastAsia="ko-KR"/>
              </w:rPr>
              <w:t xml:space="preserve">We do not see differences between Opt. 1 and Opt.4. Hence, we also added name under Opt.4. We also prefer to have a unified solution to treat the collisions as much as possible. </w:t>
            </w:r>
          </w:p>
        </w:tc>
      </w:tr>
      <w:tr w:rsidR="005272BC" w14:paraId="67C3244C" w14:textId="77777777">
        <w:tc>
          <w:tcPr>
            <w:tcW w:w="1479" w:type="dxa"/>
          </w:tcPr>
          <w:p w14:paraId="67C32447" w14:textId="77777777" w:rsidR="005272BC" w:rsidRDefault="001C0BBA">
            <w:pPr>
              <w:rPr>
                <w:lang w:eastAsia="ko-KR"/>
              </w:rPr>
            </w:pPr>
            <w:r>
              <w:rPr>
                <w:lang w:eastAsia="ko-KR"/>
              </w:rPr>
              <w:t>Qualcomm</w:t>
            </w:r>
          </w:p>
        </w:tc>
        <w:tc>
          <w:tcPr>
            <w:tcW w:w="1372" w:type="dxa"/>
          </w:tcPr>
          <w:p w14:paraId="67C32448" w14:textId="77777777" w:rsidR="005272BC" w:rsidRDefault="005272BC">
            <w:pPr>
              <w:tabs>
                <w:tab w:val="left" w:pos="551"/>
              </w:tabs>
              <w:rPr>
                <w:lang w:eastAsia="ko-KR"/>
              </w:rPr>
            </w:pPr>
          </w:p>
        </w:tc>
        <w:tc>
          <w:tcPr>
            <w:tcW w:w="6780" w:type="dxa"/>
          </w:tcPr>
          <w:p w14:paraId="67C32449" w14:textId="77777777" w:rsidR="005272BC" w:rsidRDefault="001C0BBA">
            <w:pPr>
              <w:rPr>
                <w:lang w:eastAsia="ko-KR"/>
              </w:rPr>
            </w:pPr>
            <w:r>
              <w:rPr>
                <w:lang w:eastAsia="ko-KR"/>
              </w:rPr>
              <w:t xml:space="preserve">It is not necessary to judge on the complexity for partial PRACH </w:t>
            </w:r>
            <w:proofErr w:type="gramStart"/>
            <w:r>
              <w:rPr>
                <w:lang w:eastAsia="ko-KR"/>
              </w:rPr>
              <w:t>cancellation, since</w:t>
            </w:r>
            <w:proofErr w:type="gramEnd"/>
            <w:r>
              <w:rPr>
                <w:lang w:eastAsia="ko-KR"/>
              </w:rPr>
              <w:t xml:space="preserve"> the existing rule in NR TDD depends on UE capability and the gap </w:t>
            </w:r>
            <w:proofErr w:type="spellStart"/>
            <w:r>
              <w:rPr>
                <w:lang w:eastAsia="ko-KR"/>
              </w:rPr>
              <w:t>w.r.t.</w:t>
            </w:r>
            <w:proofErr w:type="spellEnd"/>
            <w:r>
              <w:rPr>
                <w:lang w:eastAsia="ko-KR"/>
              </w:rPr>
              <w:t xml:space="preserve"> the scheduling PDCCH.</w:t>
            </w:r>
          </w:p>
          <w:p w14:paraId="67C3244A" w14:textId="77777777" w:rsidR="005272BC" w:rsidRDefault="001C0BBA">
            <w:pPr>
              <w:rPr>
                <w:lang w:eastAsia="ko-KR"/>
              </w:rPr>
            </w:pPr>
            <w:r>
              <w:rPr>
                <w:lang w:eastAsia="ko-KR"/>
              </w:rPr>
              <w:t xml:space="preserve">For the collision between valid RO and dynamically scheduled DL reception, we think the easiest way for a HD-FDD </w:t>
            </w:r>
            <w:proofErr w:type="spellStart"/>
            <w:r>
              <w:rPr>
                <w:lang w:eastAsia="ko-KR"/>
              </w:rPr>
              <w:t>RedCap</w:t>
            </w:r>
            <w:proofErr w:type="spellEnd"/>
            <w:r>
              <w:rPr>
                <w:lang w:eastAsia="ko-KR"/>
              </w:rPr>
              <w:t xml:space="preserve"> UE is to treat it as a configuration error of NW. </w:t>
            </w:r>
          </w:p>
          <w:p w14:paraId="67C3244B" w14:textId="77777777" w:rsidR="005272BC" w:rsidRDefault="001C0BBA">
            <w:pPr>
              <w:rPr>
                <w:lang w:eastAsia="ko-KR"/>
              </w:rPr>
            </w:pPr>
            <w:r>
              <w:rPr>
                <w:lang w:eastAsia="ko-KR"/>
              </w:rPr>
              <w:t xml:space="preserve">On the other hand, we are open to discuss the option </w:t>
            </w:r>
            <w:proofErr w:type="gramStart"/>
            <w:r>
              <w:rPr>
                <w:lang w:eastAsia="ko-KR"/>
              </w:rPr>
              <w:t>of  “</w:t>
            </w:r>
            <w:proofErr w:type="gramEnd"/>
            <w:r>
              <w:rPr>
                <w:lang w:eastAsia="ko-KR"/>
              </w:rPr>
              <w:t>leaving to UE implementation”, considering valid RO is just a necessary condition for PRACH transmission and it is not necessary to prioritize valid RO all the time.</w:t>
            </w:r>
          </w:p>
        </w:tc>
      </w:tr>
      <w:tr w:rsidR="005272BC" w14:paraId="67C32450" w14:textId="77777777">
        <w:tc>
          <w:tcPr>
            <w:tcW w:w="1479" w:type="dxa"/>
          </w:tcPr>
          <w:p w14:paraId="67C3244D" w14:textId="77777777" w:rsidR="005272BC" w:rsidRDefault="001C0BBA">
            <w:pPr>
              <w:rPr>
                <w:lang w:eastAsia="ko-KR"/>
              </w:rPr>
            </w:pPr>
            <w:r>
              <w:rPr>
                <w:lang w:eastAsia="ko-KR"/>
              </w:rPr>
              <w:t>Lenovo, Motorola Mobility</w:t>
            </w:r>
          </w:p>
        </w:tc>
        <w:tc>
          <w:tcPr>
            <w:tcW w:w="1372" w:type="dxa"/>
          </w:tcPr>
          <w:p w14:paraId="67C3244E" w14:textId="77777777" w:rsidR="005272BC" w:rsidRDefault="005272BC">
            <w:pPr>
              <w:tabs>
                <w:tab w:val="left" w:pos="551"/>
              </w:tabs>
              <w:rPr>
                <w:lang w:eastAsia="ko-KR"/>
              </w:rPr>
            </w:pPr>
          </w:p>
        </w:tc>
        <w:tc>
          <w:tcPr>
            <w:tcW w:w="6780" w:type="dxa"/>
          </w:tcPr>
          <w:p w14:paraId="67C3244F" w14:textId="77777777" w:rsidR="005272BC" w:rsidRDefault="001C0BBA">
            <w:pPr>
              <w:spacing w:after="100" w:afterAutospacing="1"/>
              <w:jc w:val="both"/>
              <w:rPr>
                <w:lang w:eastAsia="ko-KR"/>
              </w:rPr>
            </w:pPr>
            <w:r>
              <w:rPr>
                <w:lang w:eastAsia="ko-KR"/>
              </w:rPr>
              <w:t>Our preference is option 4, PRACH transmission is prioritized over dynamic DL reception. This option is easy to be implemented in the UE side.</w:t>
            </w:r>
          </w:p>
        </w:tc>
      </w:tr>
      <w:tr w:rsidR="005272BC" w14:paraId="67C32455" w14:textId="77777777">
        <w:tc>
          <w:tcPr>
            <w:tcW w:w="1479" w:type="dxa"/>
          </w:tcPr>
          <w:p w14:paraId="67C32451" w14:textId="77777777" w:rsidR="005272BC" w:rsidRDefault="001C0BBA">
            <w:pPr>
              <w:rPr>
                <w:lang w:eastAsia="ko-KR"/>
              </w:rPr>
            </w:pPr>
            <w:r>
              <w:rPr>
                <w:lang w:eastAsia="ko-KR"/>
              </w:rPr>
              <w:t>Samsung</w:t>
            </w:r>
          </w:p>
        </w:tc>
        <w:tc>
          <w:tcPr>
            <w:tcW w:w="1372" w:type="dxa"/>
          </w:tcPr>
          <w:p w14:paraId="67C32452" w14:textId="77777777" w:rsidR="005272BC" w:rsidRDefault="005272BC">
            <w:pPr>
              <w:tabs>
                <w:tab w:val="left" w:pos="551"/>
              </w:tabs>
              <w:rPr>
                <w:lang w:eastAsia="ko-KR"/>
              </w:rPr>
            </w:pPr>
          </w:p>
        </w:tc>
        <w:tc>
          <w:tcPr>
            <w:tcW w:w="6780" w:type="dxa"/>
          </w:tcPr>
          <w:p w14:paraId="67C32453" w14:textId="77777777" w:rsidR="005272BC" w:rsidRDefault="001C0BBA">
            <w:pPr>
              <w:rPr>
                <w:lang w:eastAsia="ko-KR"/>
              </w:rPr>
            </w:pPr>
            <w:r>
              <w:rPr>
                <w:lang w:eastAsia="ko-KR"/>
              </w:rPr>
              <w:t xml:space="preserve">It is unclear the benefit to take the conditional PRACH cancellation </w:t>
            </w:r>
            <w:proofErr w:type="gramStart"/>
            <w:r>
              <w:rPr>
                <w:lang w:eastAsia="ko-KR"/>
              </w:rPr>
              <w:t>and also</w:t>
            </w:r>
            <w:proofErr w:type="gramEnd"/>
            <w:r>
              <w:rPr>
                <w:lang w:eastAsia="ko-KR"/>
              </w:rPr>
              <w:t xml:space="preserve"> have two types of capabilities for full and partial cancellation.</w:t>
            </w:r>
          </w:p>
          <w:p w14:paraId="67C32454" w14:textId="77777777" w:rsidR="005272BC" w:rsidRDefault="001C0BBA">
            <w:pPr>
              <w:spacing w:after="100" w:afterAutospacing="1"/>
              <w:jc w:val="both"/>
              <w:rPr>
                <w:lang w:eastAsia="ko-KR"/>
              </w:rPr>
            </w:pPr>
            <w:r>
              <w:rPr>
                <w:lang w:eastAsia="ko-KR"/>
              </w:rPr>
              <w:t xml:space="preserve">We prefer to have the common collision rule </w:t>
            </w:r>
            <w:proofErr w:type="gramStart"/>
            <w:r>
              <w:rPr>
                <w:lang w:eastAsia="ko-KR"/>
              </w:rPr>
              <w:t>in order to</w:t>
            </w:r>
            <w:proofErr w:type="gramEnd"/>
            <w:r>
              <w:rPr>
                <w:lang w:eastAsia="ko-KR"/>
              </w:rPr>
              <w:t xml:space="preserve"> avoid handling complicated scenarios by different rules in the future.</w:t>
            </w:r>
          </w:p>
        </w:tc>
      </w:tr>
      <w:tr w:rsidR="005272BC" w14:paraId="67C32459" w14:textId="77777777">
        <w:tc>
          <w:tcPr>
            <w:tcW w:w="1479" w:type="dxa"/>
          </w:tcPr>
          <w:p w14:paraId="67C32456" w14:textId="77777777" w:rsidR="005272BC" w:rsidRDefault="001C0BBA">
            <w:pPr>
              <w:rPr>
                <w:rFonts w:eastAsiaTheme="minorEastAsia"/>
                <w:lang w:eastAsia="zh-CN"/>
              </w:rPr>
            </w:pPr>
            <w:r>
              <w:rPr>
                <w:rFonts w:eastAsiaTheme="minorEastAsia"/>
                <w:lang w:eastAsia="zh-CN"/>
              </w:rPr>
              <w:t>Xiaomi</w:t>
            </w:r>
          </w:p>
        </w:tc>
        <w:tc>
          <w:tcPr>
            <w:tcW w:w="1372" w:type="dxa"/>
          </w:tcPr>
          <w:p w14:paraId="67C32457" w14:textId="77777777" w:rsidR="005272BC" w:rsidRDefault="005272BC">
            <w:pPr>
              <w:tabs>
                <w:tab w:val="left" w:pos="551"/>
              </w:tabs>
              <w:rPr>
                <w:lang w:eastAsia="ko-KR"/>
              </w:rPr>
            </w:pPr>
          </w:p>
        </w:tc>
        <w:tc>
          <w:tcPr>
            <w:tcW w:w="6780" w:type="dxa"/>
          </w:tcPr>
          <w:p w14:paraId="67C32458" w14:textId="77777777" w:rsidR="005272BC" w:rsidRDefault="001C0BBA">
            <w:pPr>
              <w:rPr>
                <w:lang w:eastAsia="ko-KR"/>
              </w:rPr>
            </w:pPr>
            <w:proofErr w:type="spellStart"/>
            <w:r>
              <w:rPr>
                <w:lang w:eastAsia="zh-CN"/>
              </w:rPr>
              <w:t>gNB</w:t>
            </w:r>
            <w:proofErr w:type="spellEnd"/>
            <w:r>
              <w:rPr>
                <w:lang w:eastAsia="zh-CN"/>
              </w:rPr>
              <w:t xml:space="preserve"> cannot predict when UE will use the valid RO opportunity for UL transmission and considering </w:t>
            </w:r>
            <w:proofErr w:type="spellStart"/>
            <w:r>
              <w:rPr>
                <w:lang w:eastAsia="zh-CN"/>
              </w:rPr>
              <w:t>gNB</w:t>
            </w:r>
            <w:proofErr w:type="spellEnd"/>
            <w:r>
              <w:rPr>
                <w:lang w:eastAsia="zh-CN"/>
              </w:rPr>
              <w:t xml:space="preserve"> can anyway simultaneously transmit DL and do PRACH detection it is preferred to solve the UL/DL collision issue of valid RO by UE implementation</w:t>
            </w:r>
          </w:p>
        </w:tc>
      </w:tr>
      <w:tr w:rsidR="005272BC" w14:paraId="67C3245D" w14:textId="77777777">
        <w:tc>
          <w:tcPr>
            <w:tcW w:w="1479" w:type="dxa"/>
          </w:tcPr>
          <w:p w14:paraId="67C3245A" w14:textId="77777777" w:rsidR="005272BC" w:rsidRDefault="001C0BBA">
            <w:pPr>
              <w:rPr>
                <w:rFonts w:eastAsiaTheme="minorEastAsia"/>
                <w:lang w:eastAsia="zh-CN"/>
              </w:rPr>
            </w:pPr>
            <w:r>
              <w:rPr>
                <w:rFonts w:eastAsiaTheme="minorEastAsia"/>
                <w:lang w:eastAsia="zh-CN"/>
              </w:rPr>
              <w:t>Sharp</w:t>
            </w:r>
          </w:p>
        </w:tc>
        <w:tc>
          <w:tcPr>
            <w:tcW w:w="1372" w:type="dxa"/>
          </w:tcPr>
          <w:p w14:paraId="67C3245B" w14:textId="77777777" w:rsidR="005272BC" w:rsidRDefault="005272BC">
            <w:pPr>
              <w:tabs>
                <w:tab w:val="left" w:pos="551"/>
              </w:tabs>
              <w:rPr>
                <w:lang w:eastAsia="ko-KR"/>
              </w:rPr>
            </w:pPr>
          </w:p>
        </w:tc>
        <w:tc>
          <w:tcPr>
            <w:tcW w:w="6780" w:type="dxa"/>
          </w:tcPr>
          <w:p w14:paraId="67C3245C" w14:textId="77777777" w:rsidR="005272BC" w:rsidRDefault="001C0BBA">
            <w:pPr>
              <w:rPr>
                <w:lang w:eastAsia="zh-CN"/>
              </w:rPr>
            </w:pPr>
            <w:r>
              <w:rPr>
                <w:rFonts w:eastAsiaTheme="minorEastAsia"/>
                <w:lang w:eastAsia="zh-CN"/>
              </w:rPr>
              <w:t>Reusing rules of TDD is preferred, and option3 is an optimal interpretation for this case.</w:t>
            </w:r>
          </w:p>
        </w:tc>
      </w:tr>
      <w:tr w:rsidR="005272BC" w14:paraId="67C32461" w14:textId="77777777">
        <w:tc>
          <w:tcPr>
            <w:tcW w:w="1479" w:type="dxa"/>
          </w:tcPr>
          <w:p w14:paraId="67C3245E" w14:textId="77777777" w:rsidR="005272BC" w:rsidRDefault="001C0BBA">
            <w:pPr>
              <w:jc w:val="center"/>
              <w:rPr>
                <w:rFonts w:eastAsiaTheme="minorEastAsia"/>
                <w:lang w:eastAsia="zh-CN"/>
              </w:rPr>
            </w:pPr>
            <w:r>
              <w:rPr>
                <w:rFonts w:eastAsiaTheme="minorEastAsia"/>
                <w:lang w:eastAsia="zh-CN"/>
              </w:rPr>
              <w:t>China Telecom</w:t>
            </w:r>
          </w:p>
        </w:tc>
        <w:tc>
          <w:tcPr>
            <w:tcW w:w="1372" w:type="dxa"/>
          </w:tcPr>
          <w:p w14:paraId="67C3245F" w14:textId="77777777" w:rsidR="005272BC" w:rsidRDefault="005272BC">
            <w:pPr>
              <w:tabs>
                <w:tab w:val="left" w:pos="551"/>
              </w:tabs>
              <w:rPr>
                <w:lang w:eastAsia="ko-KR"/>
              </w:rPr>
            </w:pPr>
          </w:p>
        </w:tc>
        <w:tc>
          <w:tcPr>
            <w:tcW w:w="6780" w:type="dxa"/>
          </w:tcPr>
          <w:p w14:paraId="67C32460" w14:textId="77777777" w:rsidR="005272BC" w:rsidRDefault="001C0BBA">
            <w:pPr>
              <w:rPr>
                <w:rFonts w:eastAsiaTheme="minorEastAsia"/>
                <w:lang w:eastAsia="zh-CN"/>
              </w:rPr>
            </w:pPr>
            <w:r>
              <w:rPr>
                <w:rFonts w:eastAsiaTheme="minorEastAsia"/>
                <w:lang w:eastAsia="zh-CN"/>
              </w:rPr>
              <w:t>We prefer Option 3 that when the cancellation timeline is satisfied, the UE cancels the PRACH transmission and receives the DL signal/channels on the symbols overlapping with PRACH occasion, which follows the same handling of Case 1.</w:t>
            </w:r>
          </w:p>
        </w:tc>
      </w:tr>
      <w:tr w:rsidR="005272BC" w14:paraId="67C32465" w14:textId="77777777">
        <w:tc>
          <w:tcPr>
            <w:tcW w:w="1479" w:type="dxa"/>
          </w:tcPr>
          <w:p w14:paraId="67C32462" w14:textId="77777777" w:rsidR="005272BC" w:rsidRDefault="001C0BBA">
            <w:pPr>
              <w:rPr>
                <w:rFonts w:eastAsiaTheme="minorEastAsia"/>
                <w:lang w:eastAsia="zh-CN"/>
              </w:rPr>
            </w:pPr>
            <w:r>
              <w:rPr>
                <w:rFonts w:eastAsiaTheme="minorEastAsia"/>
                <w:lang w:eastAsia="zh-CN"/>
              </w:rPr>
              <w:t>OPPO</w:t>
            </w:r>
          </w:p>
        </w:tc>
        <w:tc>
          <w:tcPr>
            <w:tcW w:w="1372" w:type="dxa"/>
          </w:tcPr>
          <w:p w14:paraId="67C32463" w14:textId="77777777" w:rsidR="005272BC" w:rsidRDefault="005272BC">
            <w:pPr>
              <w:tabs>
                <w:tab w:val="left" w:pos="551"/>
              </w:tabs>
              <w:rPr>
                <w:lang w:eastAsia="ko-KR"/>
              </w:rPr>
            </w:pPr>
          </w:p>
        </w:tc>
        <w:tc>
          <w:tcPr>
            <w:tcW w:w="6780" w:type="dxa"/>
          </w:tcPr>
          <w:p w14:paraId="67C32464" w14:textId="77777777" w:rsidR="005272BC" w:rsidRDefault="001C0BBA">
            <w:pPr>
              <w:rPr>
                <w:lang w:eastAsia="zh-CN"/>
              </w:rPr>
            </w:pPr>
            <w:r>
              <w:rPr>
                <w:lang w:eastAsia="zh-CN"/>
              </w:rPr>
              <w:t>The TDD behaviour in current specification have still different interpretation as discussed in last meetings. Thus, we think the Option1 would be preferred. Other options would lead change backward.</w:t>
            </w:r>
          </w:p>
        </w:tc>
      </w:tr>
      <w:tr w:rsidR="005272BC" w14:paraId="67C32469" w14:textId="77777777">
        <w:tc>
          <w:tcPr>
            <w:tcW w:w="1479" w:type="dxa"/>
          </w:tcPr>
          <w:p w14:paraId="67C32466" w14:textId="77777777" w:rsidR="005272BC" w:rsidRDefault="001C0BBA">
            <w:pPr>
              <w:rPr>
                <w:rFonts w:eastAsiaTheme="minorEastAsia"/>
              </w:rPr>
            </w:pPr>
            <w:r>
              <w:rPr>
                <w:rFonts w:eastAsiaTheme="minorEastAsia"/>
              </w:rPr>
              <w:t>FL2</w:t>
            </w:r>
          </w:p>
        </w:tc>
        <w:tc>
          <w:tcPr>
            <w:tcW w:w="8152" w:type="dxa"/>
            <w:gridSpan w:val="2"/>
          </w:tcPr>
          <w:p w14:paraId="67C32467" w14:textId="77777777" w:rsidR="005272BC" w:rsidRDefault="001C0BBA">
            <w:pPr>
              <w:rPr>
                <w:rFonts w:eastAsiaTheme="minorEastAsia"/>
              </w:rPr>
            </w:pPr>
            <w:r>
              <w:rPr>
                <w:rFonts w:eastAsiaTheme="minorEastAsia"/>
              </w:rPr>
              <w:t xml:space="preserve">The status is </w:t>
            </w:r>
            <w:proofErr w:type="gramStart"/>
            <w:r>
              <w:rPr>
                <w:rFonts w:eastAsiaTheme="minorEastAsia"/>
              </w:rPr>
              <w:t>similar to</w:t>
            </w:r>
            <w:proofErr w:type="gramEnd"/>
            <w:r>
              <w:rPr>
                <w:rFonts w:eastAsiaTheme="minorEastAsia"/>
              </w:rPr>
              <w:t xml:space="preserve"> other subcases. Moderator suggests </w:t>
            </w:r>
            <w:proofErr w:type="spellStart"/>
            <w:r>
              <w:rPr>
                <w:rFonts w:eastAsiaTheme="minorEastAsia"/>
              </w:rPr>
              <w:t>depriortizing</w:t>
            </w:r>
            <w:proofErr w:type="spellEnd"/>
            <w:r>
              <w:rPr>
                <w:rFonts w:eastAsiaTheme="minorEastAsia"/>
              </w:rPr>
              <w:t xml:space="preserve"> this section for further discussion after the discussions for other subcases have been clear.  </w:t>
            </w:r>
          </w:p>
          <w:p w14:paraId="67C32468" w14:textId="77777777" w:rsidR="005272BC" w:rsidRDefault="001C0BBA">
            <w:pPr>
              <w:rPr>
                <w:rFonts w:eastAsiaTheme="minorEastAsia"/>
              </w:rPr>
            </w:pPr>
            <w:r>
              <w:rPr>
                <w:rFonts w:eastAsiaTheme="minorEastAsia"/>
                <w:lang w:val="en-US" w:eastAsia="zh-CN"/>
              </w:rPr>
              <w:t>Needless to mention that companies are welcome to provide more comments if they wish</w:t>
            </w:r>
          </w:p>
        </w:tc>
      </w:tr>
      <w:tr w:rsidR="005272BC" w14:paraId="67C3246D" w14:textId="77777777">
        <w:tc>
          <w:tcPr>
            <w:tcW w:w="1479" w:type="dxa"/>
          </w:tcPr>
          <w:p w14:paraId="67C3246A" w14:textId="77777777" w:rsidR="005272BC" w:rsidRDefault="001C0BBA">
            <w:pPr>
              <w:rPr>
                <w:rFonts w:eastAsiaTheme="minorEastAsia"/>
              </w:rPr>
            </w:pPr>
            <w:r>
              <w:rPr>
                <w:rFonts w:eastAsiaTheme="minorEastAsia"/>
              </w:rPr>
              <w:t>MediaTek</w:t>
            </w:r>
          </w:p>
        </w:tc>
        <w:tc>
          <w:tcPr>
            <w:tcW w:w="1372" w:type="dxa"/>
          </w:tcPr>
          <w:p w14:paraId="67C3246B" w14:textId="77777777" w:rsidR="005272BC" w:rsidRDefault="005272BC">
            <w:pPr>
              <w:tabs>
                <w:tab w:val="left" w:pos="551"/>
              </w:tabs>
              <w:rPr>
                <w:lang w:eastAsia="ko-KR"/>
              </w:rPr>
            </w:pPr>
          </w:p>
        </w:tc>
        <w:tc>
          <w:tcPr>
            <w:tcW w:w="6780" w:type="dxa"/>
          </w:tcPr>
          <w:p w14:paraId="67C3246C" w14:textId="77777777" w:rsidR="005272BC" w:rsidRDefault="001C0BBA">
            <w:pPr>
              <w:rPr>
                <w:rFonts w:eastAsiaTheme="minorEastAsia"/>
              </w:rPr>
            </w:pPr>
            <w:r>
              <w:rPr>
                <w:szCs w:val="22"/>
                <w:lang w:eastAsia="zh-CN"/>
              </w:rPr>
              <w:t xml:space="preserve">We </w:t>
            </w:r>
            <w:proofErr w:type="spellStart"/>
            <w:r>
              <w:rPr>
                <w:szCs w:val="22"/>
                <w:lang w:eastAsia="zh-CN"/>
              </w:rPr>
              <w:t>agre</w:t>
            </w:r>
            <w:proofErr w:type="spellEnd"/>
            <w:r>
              <w:rPr>
                <w:szCs w:val="22"/>
                <w:lang w:eastAsia="zh-CN"/>
              </w:rPr>
              <w:t xml:space="preserve"> with Xiaomi that </w:t>
            </w:r>
            <w:proofErr w:type="spellStart"/>
            <w:r>
              <w:rPr>
                <w:szCs w:val="22"/>
                <w:lang w:eastAsia="zh-CN"/>
              </w:rPr>
              <w:t>gNB</w:t>
            </w:r>
            <w:proofErr w:type="spellEnd"/>
            <w:r>
              <w:rPr>
                <w:szCs w:val="22"/>
                <w:lang w:eastAsia="zh-CN"/>
              </w:rPr>
              <w:t xml:space="preserve"> FDD operation does not require to know </w:t>
            </w:r>
            <w:proofErr w:type="spellStart"/>
            <w:r>
              <w:rPr>
                <w:szCs w:val="22"/>
                <w:lang w:eastAsia="zh-CN"/>
              </w:rPr>
              <w:t>wheather</w:t>
            </w:r>
            <w:proofErr w:type="spellEnd"/>
            <w:r>
              <w:rPr>
                <w:szCs w:val="22"/>
                <w:lang w:eastAsia="zh-CN"/>
              </w:rPr>
              <w:t xml:space="preserve"> DL or UL is prioritized by UE in this case. (</w:t>
            </w:r>
            <w:proofErr w:type="spellStart"/>
            <w:r>
              <w:rPr>
                <w:szCs w:val="22"/>
                <w:lang w:eastAsia="zh-CN"/>
              </w:rPr>
              <w:t>gNB</w:t>
            </w:r>
            <w:proofErr w:type="spellEnd"/>
            <w:r>
              <w:rPr>
                <w:szCs w:val="22"/>
                <w:lang w:eastAsia="zh-CN"/>
              </w:rPr>
              <w:t xml:space="preserve"> needs to monitor all Ros anyway whereas PRACH transmission depends on UE decision.) Therefore, </w:t>
            </w:r>
            <w:r>
              <w:rPr>
                <w:szCs w:val="22"/>
                <w:lang w:eastAsia="zh-CN"/>
              </w:rPr>
              <w:lastRenderedPageBreak/>
              <w:t>Option 2 is our preference for all subcases of Case 8. As a second preference we would consider Option 4.</w:t>
            </w:r>
          </w:p>
        </w:tc>
      </w:tr>
      <w:tr w:rsidR="005272BC" w14:paraId="67C32471" w14:textId="77777777">
        <w:tc>
          <w:tcPr>
            <w:tcW w:w="1479" w:type="dxa"/>
          </w:tcPr>
          <w:p w14:paraId="67C3246E" w14:textId="77777777" w:rsidR="005272BC" w:rsidRDefault="001C0BBA">
            <w:pPr>
              <w:rPr>
                <w:rFonts w:eastAsiaTheme="minorEastAsia"/>
              </w:rPr>
            </w:pPr>
            <w:r>
              <w:rPr>
                <w:rFonts w:eastAsiaTheme="minorEastAsia"/>
              </w:rPr>
              <w:lastRenderedPageBreak/>
              <w:t>Ericsson</w:t>
            </w:r>
          </w:p>
        </w:tc>
        <w:tc>
          <w:tcPr>
            <w:tcW w:w="1372" w:type="dxa"/>
          </w:tcPr>
          <w:p w14:paraId="67C3246F" w14:textId="77777777" w:rsidR="005272BC" w:rsidRDefault="005272BC">
            <w:pPr>
              <w:tabs>
                <w:tab w:val="left" w:pos="551"/>
              </w:tabs>
              <w:rPr>
                <w:lang w:eastAsia="ko-KR"/>
              </w:rPr>
            </w:pPr>
          </w:p>
        </w:tc>
        <w:tc>
          <w:tcPr>
            <w:tcW w:w="6780" w:type="dxa"/>
          </w:tcPr>
          <w:p w14:paraId="67C32470" w14:textId="77777777" w:rsidR="005272BC" w:rsidRDefault="001C0BBA">
            <w:pPr>
              <w:rPr>
                <w:rFonts w:eastAsiaTheme="minorEastAsia"/>
              </w:rPr>
            </w:pPr>
            <w:r>
              <w:rPr>
                <w:rFonts w:eastAsiaTheme="minorEastAsia"/>
              </w:rPr>
              <w:t>Okay to wait.</w:t>
            </w:r>
          </w:p>
        </w:tc>
      </w:tr>
      <w:tr w:rsidR="005272BC" w14:paraId="67C32475" w14:textId="77777777">
        <w:tc>
          <w:tcPr>
            <w:tcW w:w="1479" w:type="dxa"/>
          </w:tcPr>
          <w:p w14:paraId="67C32472" w14:textId="77777777" w:rsidR="005272BC" w:rsidRDefault="001C0BBA">
            <w:pPr>
              <w:rPr>
                <w:rFonts w:eastAsiaTheme="minorEastAsia"/>
              </w:rPr>
            </w:pPr>
            <w:r>
              <w:rPr>
                <w:rFonts w:eastAsiaTheme="minorEastAsia"/>
              </w:rPr>
              <w:t>Qualcomm</w:t>
            </w:r>
          </w:p>
        </w:tc>
        <w:tc>
          <w:tcPr>
            <w:tcW w:w="1372" w:type="dxa"/>
          </w:tcPr>
          <w:p w14:paraId="67C32473" w14:textId="77777777" w:rsidR="005272BC" w:rsidRDefault="005272BC">
            <w:pPr>
              <w:tabs>
                <w:tab w:val="left" w:pos="551"/>
              </w:tabs>
              <w:rPr>
                <w:lang w:eastAsia="ko-KR"/>
              </w:rPr>
            </w:pPr>
          </w:p>
        </w:tc>
        <w:tc>
          <w:tcPr>
            <w:tcW w:w="6780" w:type="dxa"/>
          </w:tcPr>
          <w:p w14:paraId="67C32474" w14:textId="77777777" w:rsidR="005272BC" w:rsidRDefault="001C0BBA">
            <w:pPr>
              <w:rPr>
                <w:rFonts w:eastAsiaTheme="minorEastAsia"/>
              </w:rPr>
            </w:pPr>
            <w:r>
              <w:rPr>
                <w:rFonts w:eastAsiaTheme="minorEastAsia"/>
              </w:rPr>
              <w:t xml:space="preserve">Ok to support Option 2 (UE implementation) </w:t>
            </w:r>
          </w:p>
        </w:tc>
      </w:tr>
      <w:tr w:rsidR="005272BC" w14:paraId="67C32479" w14:textId="77777777">
        <w:tc>
          <w:tcPr>
            <w:tcW w:w="1479" w:type="dxa"/>
          </w:tcPr>
          <w:p w14:paraId="67C32476" w14:textId="77777777" w:rsidR="005272BC" w:rsidRDefault="001C0BBA">
            <w:pPr>
              <w:rPr>
                <w:rFonts w:eastAsia="Malgun Gothic"/>
                <w:lang w:eastAsia="ko-KR"/>
              </w:rPr>
            </w:pPr>
            <w:r>
              <w:rPr>
                <w:rFonts w:eastAsia="Malgun Gothic" w:hint="eastAsia"/>
                <w:lang w:eastAsia="ko-KR"/>
              </w:rPr>
              <w:t>LG</w:t>
            </w:r>
          </w:p>
        </w:tc>
        <w:tc>
          <w:tcPr>
            <w:tcW w:w="1372" w:type="dxa"/>
          </w:tcPr>
          <w:p w14:paraId="67C32477" w14:textId="77777777" w:rsidR="005272BC" w:rsidRDefault="005272BC">
            <w:pPr>
              <w:tabs>
                <w:tab w:val="left" w:pos="551"/>
              </w:tabs>
              <w:rPr>
                <w:lang w:eastAsia="ko-KR"/>
              </w:rPr>
            </w:pPr>
          </w:p>
        </w:tc>
        <w:tc>
          <w:tcPr>
            <w:tcW w:w="6780" w:type="dxa"/>
          </w:tcPr>
          <w:p w14:paraId="67C32478" w14:textId="77777777" w:rsidR="005272BC" w:rsidRDefault="001C0BBA">
            <w:pPr>
              <w:rPr>
                <w:rFonts w:eastAsia="Malgun Gothic"/>
                <w:lang w:eastAsia="ko-KR"/>
              </w:rPr>
            </w:pPr>
            <w:r>
              <w:rPr>
                <w:rFonts w:eastAsia="Malgun Gothic" w:hint="eastAsia"/>
                <w:lang w:eastAsia="ko-KR"/>
              </w:rPr>
              <w:t xml:space="preserve">Okay to wait. </w:t>
            </w:r>
            <w:r>
              <w:rPr>
                <w:rFonts w:eastAsia="Malgun Gothic"/>
                <w:lang w:eastAsia="ko-KR"/>
              </w:rPr>
              <w:t xml:space="preserve">Our preference is Option 1 </w:t>
            </w:r>
            <w:proofErr w:type="gramStart"/>
            <w:r>
              <w:rPr>
                <w:rFonts w:eastAsia="Malgun Gothic"/>
                <w:lang w:eastAsia="ko-KR"/>
              </w:rPr>
              <w:t>and also</w:t>
            </w:r>
            <w:proofErr w:type="gramEnd"/>
            <w:r>
              <w:rPr>
                <w:rFonts w:eastAsia="Malgun Gothic"/>
                <w:lang w:eastAsia="ko-KR"/>
              </w:rPr>
              <w:t xml:space="preserve"> fine with Option 4. </w:t>
            </w:r>
          </w:p>
        </w:tc>
      </w:tr>
      <w:tr w:rsidR="005272BC" w14:paraId="67C32496" w14:textId="77777777">
        <w:tc>
          <w:tcPr>
            <w:tcW w:w="1479" w:type="dxa"/>
          </w:tcPr>
          <w:p w14:paraId="67C3247A" w14:textId="77777777" w:rsidR="005272BC" w:rsidRDefault="001C0BBA">
            <w:pPr>
              <w:rPr>
                <w:rFonts w:eastAsia="Malgun Gothic"/>
                <w:lang w:eastAsia="ko-KR"/>
              </w:rPr>
            </w:pPr>
            <w:r>
              <w:rPr>
                <w:rFonts w:eastAsia="Malgun Gothic"/>
                <w:lang w:eastAsia="ko-KR"/>
              </w:rPr>
              <w:t>FL5</w:t>
            </w:r>
          </w:p>
        </w:tc>
        <w:tc>
          <w:tcPr>
            <w:tcW w:w="8152" w:type="dxa"/>
            <w:gridSpan w:val="2"/>
          </w:tcPr>
          <w:p w14:paraId="67C3247B" w14:textId="77777777" w:rsidR="005272BC" w:rsidRDefault="001C0BBA">
            <w:pPr>
              <w:spacing w:after="120"/>
              <w:rPr>
                <w:rFonts w:eastAsia="Malgun Gothic"/>
                <w:lang w:eastAsia="ko-KR"/>
              </w:rPr>
            </w:pPr>
            <w:proofErr w:type="gramStart"/>
            <w:r>
              <w:rPr>
                <w:rFonts w:eastAsia="Malgun Gothic"/>
                <w:b/>
                <w:bCs/>
                <w:lang w:eastAsia="ko-KR"/>
              </w:rPr>
              <w:t>Companies</w:t>
            </w:r>
            <w:proofErr w:type="gramEnd"/>
            <w:r>
              <w:rPr>
                <w:rFonts w:eastAsia="Malgun Gothic"/>
                <w:b/>
                <w:bCs/>
                <w:lang w:eastAsia="ko-KR"/>
              </w:rPr>
              <w:t xml:space="preserve"> preferences are summarized below (@Nokia and Nordic</w:t>
            </w:r>
            <w:r>
              <w:rPr>
                <w:rFonts w:eastAsia="Malgun Gothic"/>
                <w:lang w:eastAsia="ko-KR"/>
              </w:rPr>
              <w:t>: please double check whether your preferences are correctly captured</w:t>
            </w:r>
            <w:r>
              <w:rPr>
                <w:rFonts w:eastAsia="Malgun Gothic"/>
                <w:b/>
                <w:bCs/>
                <w:lang w:eastAsia="ko-KR"/>
              </w:rPr>
              <w:t>)</w:t>
            </w:r>
            <w:r>
              <w:rPr>
                <w:rFonts w:eastAsia="Malgun Gothic"/>
                <w:lang w:eastAsia="ko-KR"/>
              </w:rPr>
              <w:t>.</w:t>
            </w:r>
          </w:p>
          <w:p w14:paraId="67C3247C" w14:textId="77777777" w:rsidR="005272BC" w:rsidRDefault="001C0BBA">
            <w:pPr>
              <w:pStyle w:val="ListParagraph"/>
              <w:numPr>
                <w:ilvl w:val="0"/>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Option 1 (reuse the existing TDD rule):</w:t>
            </w:r>
          </w:p>
          <w:p w14:paraId="67C3247D" w14:textId="77777777" w:rsidR="005272BC" w:rsidRDefault="001C0BBA">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Nordic, Apple, OPPO, LG</w:t>
            </w:r>
          </w:p>
          <w:p w14:paraId="67C3247E" w14:textId="77777777" w:rsidR="005272BC" w:rsidRDefault="001C0BBA">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Not Support: </w:t>
            </w:r>
          </w:p>
          <w:p w14:paraId="67C3247F" w14:textId="77777777" w:rsidR="005272BC" w:rsidRDefault="001C0BBA">
            <w:pPr>
              <w:pStyle w:val="ListParagraph"/>
              <w:numPr>
                <w:ilvl w:val="0"/>
                <w:numId w:val="13"/>
              </w:numPr>
              <w:rPr>
                <w:rFonts w:ascii="Times New Roman" w:eastAsia="Malgun Gothic" w:hAnsi="Times New Roman" w:cs="Times New Roman"/>
                <w:sz w:val="20"/>
                <w:szCs w:val="20"/>
                <w:lang w:eastAsia="ko-KR"/>
              </w:rPr>
            </w:pPr>
            <w:r>
              <w:rPr>
                <w:rFonts w:ascii="Times New Roman" w:hAnsi="Times New Roman" w:cs="Times New Roman"/>
                <w:sz w:val="20"/>
                <w:szCs w:val="20"/>
              </w:rPr>
              <w:t>Option 2 (Leave to UE implementation):</w:t>
            </w:r>
          </w:p>
          <w:p w14:paraId="67C32480" w14:textId="77777777" w:rsidR="005272BC" w:rsidRDefault="001C0BBA">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w:t>
            </w:r>
            <w:r>
              <w:rPr>
                <w:rFonts w:ascii="Times New Roman" w:eastAsiaTheme="minorEastAsia" w:hAnsi="Times New Roman" w:cs="Times New Roman"/>
                <w:sz w:val="20"/>
                <w:szCs w:val="20"/>
                <w:lang w:eastAsia="zh-CN"/>
              </w:rPr>
              <w:t xml:space="preserve">Spreadtrum, Qualcomm, Xiaomi, </w:t>
            </w:r>
            <w:r>
              <w:rPr>
                <w:rFonts w:ascii="Times New Roman" w:eastAsiaTheme="minorEastAsia" w:hAnsi="Times New Roman" w:cs="Times New Roman"/>
                <w:sz w:val="20"/>
                <w:szCs w:val="20"/>
              </w:rPr>
              <w:t>MediaTek</w:t>
            </w:r>
          </w:p>
          <w:p w14:paraId="67C32481" w14:textId="77777777" w:rsidR="005272BC" w:rsidRDefault="001C0BBA">
            <w:pPr>
              <w:pStyle w:val="ListParagraph"/>
              <w:numPr>
                <w:ilvl w:val="1"/>
                <w:numId w:val="13"/>
              </w:numPr>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Not Support:</w:t>
            </w:r>
          </w:p>
          <w:p w14:paraId="67C32482" w14:textId="77777777" w:rsidR="005272BC" w:rsidRDefault="001C0BBA">
            <w:pPr>
              <w:pStyle w:val="ListParagraph"/>
              <w:numPr>
                <w:ilvl w:val="0"/>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Option 3 (Following </w:t>
            </w:r>
            <w:r>
              <w:rPr>
                <w:rFonts w:ascii="Times New Roman" w:eastAsia="Times New Roman" w:hAnsi="Times New Roman" w:cs="Times New Roman"/>
                <w:sz w:val="20"/>
                <w:szCs w:val="20"/>
              </w:rPr>
              <w:t>the handling of Case 1)</w:t>
            </w:r>
            <w:r>
              <w:rPr>
                <w:rFonts w:ascii="Times New Roman" w:eastAsia="Malgun Gothic" w:hAnsi="Times New Roman" w:cs="Times New Roman"/>
                <w:sz w:val="20"/>
                <w:szCs w:val="20"/>
                <w:lang w:eastAsia="ko-KR"/>
              </w:rPr>
              <w:t>:</w:t>
            </w:r>
          </w:p>
          <w:p w14:paraId="67C32483" w14:textId="77777777" w:rsidR="005272BC" w:rsidRDefault="001C0BBA">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vivo, CATT, Sharp, </w:t>
            </w:r>
            <w:r>
              <w:rPr>
                <w:rFonts w:ascii="Times New Roman" w:eastAsiaTheme="minorEastAsia" w:hAnsi="Times New Roman" w:cs="Times New Roman"/>
                <w:sz w:val="20"/>
                <w:szCs w:val="20"/>
                <w:lang w:eastAsia="zh-CN"/>
              </w:rPr>
              <w:t xml:space="preserve">China Telecom, </w:t>
            </w:r>
            <w:r>
              <w:rPr>
                <w:rFonts w:ascii="Times New Roman" w:eastAsiaTheme="minorEastAsia" w:hAnsi="Times New Roman" w:cs="Times New Roman"/>
                <w:color w:val="FF0000"/>
                <w:sz w:val="20"/>
                <w:szCs w:val="20"/>
                <w:u w:val="single"/>
                <w:lang w:eastAsia="zh-CN"/>
              </w:rPr>
              <w:t>Huawei, HiSilicon</w:t>
            </w:r>
          </w:p>
          <w:p w14:paraId="67C32484" w14:textId="77777777" w:rsidR="005272BC" w:rsidRDefault="001C0BBA">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Not Support:</w:t>
            </w:r>
          </w:p>
          <w:p w14:paraId="67C32485" w14:textId="77777777" w:rsidR="005272BC" w:rsidRDefault="001C0BBA">
            <w:pPr>
              <w:pStyle w:val="ListParagraph"/>
              <w:numPr>
                <w:ilvl w:val="0"/>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Option 4 (valid RO prioritized over dynamic DL reception):</w:t>
            </w:r>
          </w:p>
          <w:p w14:paraId="67C32486" w14:textId="77777777" w:rsidR="005272BC" w:rsidRDefault="001C0BBA">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Suppport: Ericsson, </w:t>
            </w:r>
            <w:r>
              <w:rPr>
                <w:rFonts w:ascii="Times New Roman" w:eastAsia="Malgun Gothic" w:hAnsi="Times New Roman" w:cs="Times New Roman"/>
                <w:color w:val="FF0000"/>
                <w:sz w:val="20"/>
                <w:szCs w:val="20"/>
                <w:lang w:eastAsia="ko-KR"/>
              </w:rPr>
              <w:t xml:space="preserve">Nokia, NSB, </w:t>
            </w:r>
            <w:r>
              <w:rPr>
                <w:rFonts w:ascii="Times New Roman" w:eastAsiaTheme="minorEastAsia" w:hAnsi="Times New Roman" w:cs="Times New Roman"/>
                <w:color w:val="FF0000"/>
                <w:sz w:val="20"/>
                <w:szCs w:val="20"/>
                <w:lang w:eastAsia="zh-CN"/>
              </w:rPr>
              <w:t>Nordic</w:t>
            </w:r>
            <w:r>
              <w:rPr>
                <w:rFonts w:ascii="Times New Roman" w:eastAsiaTheme="minorEastAsia" w:hAnsi="Times New Roman" w:cs="Times New Roman"/>
                <w:sz w:val="20"/>
                <w:szCs w:val="20"/>
                <w:lang w:eastAsia="zh-CN"/>
              </w:rPr>
              <w:t xml:space="preserve">, </w:t>
            </w:r>
            <w:r>
              <w:rPr>
                <w:rFonts w:ascii="Times New Roman" w:eastAsia="Malgun Gothic" w:hAnsi="Times New Roman" w:cs="Times New Roman"/>
                <w:sz w:val="20"/>
                <w:szCs w:val="20"/>
                <w:lang w:eastAsia="ko-KR"/>
              </w:rPr>
              <w:t xml:space="preserve">Intel, Apple, </w:t>
            </w:r>
            <w:r>
              <w:rPr>
                <w:rFonts w:ascii="Times New Roman" w:hAnsi="Times New Roman" w:cs="Times New Roman"/>
                <w:sz w:val="20"/>
                <w:szCs w:val="20"/>
                <w:lang w:eastAsia="ko-KR"/>
              </w:rPr>
              <w:t xml:space="preserve">Lenovo, Motorola Mobility, LG, </w:t>
            </w:r>
            <w:r>
              <w:rPr>
                <w:rFonts w:ascii="Times New Roman" w:eastAsiaTheme="minorEastAsia" w:hAnsi="Times New Roman" w:cs="Times New Roman"/>
                <w:sz w:val="20"/>
                <w:szCs w:val="20"/>
              </w:rPr>
              <w:t xml:space="preserve">MediaTek(2nd choice), </w:t>
            </w:r>
            <w:r>
              <w:rPr>
                <w:rFonts w:ascii="Times New Roman" w:eastAsiaTheme="minorEastAsia" w:hAnsi="Times New Roman" w:cs="Times New Roman"/>
                <w:color w:val="FF0000"/>
                <w:sz w:val="20"/>
                <w:szCs w:val="20"/>
                <w:u w:val="single"/>
                <w:lang w:eastAsia="zh-CN"/>
              </w:rPr>
              <w:t>Huawei, HiSilicon</w:t>
            </w:r>
          </w:p>
          <w:p w14:paraId="67C32487" w14:textId="77777777" w:rsidR="005272BC" w:rsidRDefault="001C0BBA">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Not Support: vivo</w:t>
            </w:r>
          </w:p>
          <w:p w14:paraId="67C32488" w14:textId="77777777" w:rsidR="005272BC" w:rsidRDefault="001C0BBA">
            <w:pPr>
              <w:spacing w:after="120"/>
              <w:rPr>
                <w:rFonts w:eastAsia="Malgun Gothic"/>
                <w:b/>
                <w:bCs/>
                <w:lang w:val="sv-SE" w:eastAsia="ko-KR"/>
              </w:rPr>
            </w:pPr>
            <w:r>
              <w:rPr>
                <w:rFonts w:eastAsia="Malgun Gothic"/>
                <w:b/>
                <w:bCs/>
                <w:lang w:val="sv-SE" w:eastAsia="ko-KR"/>
              </w:rPr>
              <w:t>Regarding whethre to support a unified solution for all the sub-cases related to valid RO</w:t>
            </w:r>
          </w:p>
          <w:p w14:paraId="67C32489" w14:textId="77777777" w:rsidR="005272BC" w:rsidRDefault="001C0BBA">
            <w:pPr>
              <w:pStyle w:val="ListParagraph"/>
              <w:numPr>
                <w:ilvl w:val="0"/>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Yes: Spreadtrum, Ericsson, Nordic, Apple, Samsung</w:t>
            </w:r>
          </w:p>
          <w:p w14:paraId="67C3248A" w14:textId="77777777" w:rsidR="005272BC" w:rsidRDefault="001C0BBA">
            <w:pPr>
              <w:pStyle w:val="ListParagraph"/>
              <w:numPr>
                <w:ilvl w:val="0"/>
                <w:numId w:val="13"/>
              </w:numPr>
              <w:rPr>
                <w:rFonts w:eastAsia="Malgun Gothic"/>
                <w:lang w:eastAsia="ko-KR"/>
              </w:rPr>
            </w:pPr>
            <w:r>
              <w:rPr>
                <w:rFonts w:ascii="Times New Roman" w:eastAsia="Malgun Gothic" w:hAnsi="Times New Roman" w:cs="Times New Roman"/>
                <w:sz w:val="20"/>
                <w:szCs w:val="20"/>
                <w:lang w:eastAsia="ko-KR"/>
              </w:rPr>
              <w:t>No: Intel</w:t>
            </w:r>
          </w:p>
          <w:p w14:paraId="67C3248B" w14:textId="77777777" w:rsidR="005272BC" w:rsidRDefault="001C0BBA">
            <w:pPr>
              <w:rPr>
                <w:rFonts w:eastAsia="Malgun Gothic"/>
                <w:lang w:eastAsia="ko-KR"/>
              </w:rPr>
            </w:pPr>
            <w:r>
              <w:rPr>
                <w:rFonts w:eastAsia="Malgun Gothic"/>
                <w:lang w:eastAsia="ko-KR"/>
              </w:rPr>
              <w:t xml:space="preserve">Based on the received response, Option 5 is not supported by any company. Also, majorities of companies supporting Option 1 indicate another interpretation or preferred option. </w:t>
            </w:r>
          </w:p>
          <w:p w14:paraId="67C3248C" w14:textId="77777777" w:rsidR="005272BC" w:rsidRDefault="001C0BBA">
            <w:pPr>
              <w:rPr>
                <w:rFonts w:eastAsia="Malgun Gothic"/>
                <w:lang w:eastAsia="ko-KR"/>
              </w:rPr>
            </w:pPr>
            <w:r>
              <w:rPr>
                <w:rFonts w:eastAsia="Malgun Gothic"/>
                <w:b/>
                <w:bCs/>
                <w:lang w:eastAsia="ko-KR"/>
              </w:rPr>
              <w:t>Moderator recommendation</w:t>
            </w:r>
            <w:r>
              <w:rPr>
                <w:rFonts w:eastAsia="Malgun Gothic"/>
                <w:lang w:eastAsia="ko-KR"/>
              </w:rPr>
              <w:t>: Decision needed on Option 2, 3 or 4 in the following Proposal</w:t>
            </w:r>
          </w:p>
          <w:p w14:paraId="67C3248D" w14:textId="77777777" w:rsidR="005272BC" w:rsidRDefault="001C0BBA">
            <w:pPr>
              <w:rPr>
                <w:b/>
              </w:rPr>
            </w:pPr>
            <w:r>
              <w:rPr>
                <w:b/>
                <w:highlight w:val="yellow"/>
              </w:rPr>
              <w:t>FL5 High Priority Proposal 3.4-1</w:t>
            </w:r>
            <w:r>
              <w:rPr>
                <w:b/>
              </w:rPr>
              <w:t xml:space="preserve">: </w:t>
            </w:r>
            <w:proofErr w:type="gramStart"/>
            <w:r>
              <w:rPr>
                <w:b/>
              </w:rPr>
              <w:t>Down-select</w:t>
            </w:r>
            <w:proofErr w:type="gramEnd"/>
            <w:r>
              <w:rPr>
                <w:b/>
              </w:rPr>
              <w:t xml:space="preserve"> one of the following options (with </w:t>
            </w:r>
            <w:proofErr w:type="spellStart"/>
            <w:r>
              <w:rPr>
                <w:b/>
              </w:rPr>
              <w:t>editical</w:t>
            </w:r>
            <w:proofErr w:type="spellEnd"/>
            <w:r>
              <w:rPr>
                <w:b/>
              </w:rPr>
              <w:t xml:space="preserve"> changes to option description to avoid any misunderstanding)</w:t>
            </w:r>
          </w:p>
          <w:p w14:paraId="67C3248E"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Case 8 of valid RO overlapping with dynamically scheduled DL reception</w:t>
            </w:r>
          </w:p>
          <w:p w14:paraId="67C3248F" w14:textId="77777777" w:rsidR="005272BC" w:rsidRDefault="001C0BBA">
            <w:pPr>
              <w:numPr>
                <w:ilvl w:val="1"/>
                <w:numId w:val="13"/>
              </w:numPr>
              <w:spacing w:after="0" w:line="252" w:lineRule="auto"/>
              <w:rPr>
                <w:rFonts w:eastAsia="Times New Roman"/>
              </w:rPr>
            </w:pPr>
            <w:r>
              <w:rPr>
                <w:rFonts w:eastAsia="Times New Roman"/>
              </w:rPr>
              <w:t xml:space="preserve">Option 2: Leave </w:t>
            </w:r>
            <w:proofErr w:type="gramStart"/>
            <w:r>
              <w:rPr>
                <w:rFonts w:eastAsia="Times New Roman"/>
              </w:rPr>
              <w:t>to</w:t>
            </w:r>
            <w:proofErr w:type="gramEnd"/>
            <w:r>
              <w:rPr>
                <w:rFonts w:eastAsia="Times New Roman"/>
              </w:rPr>
              <w:t xml:space="preserve"> UE implementation whether to receive the dynamic scheduled DL or transmit PRACH</w:t>
            </w:r>
          </w:p>
          <w:p w14:paraId="67C32490" w14:textId="77777777" w:rsidR="005272BC" w:rsidRDefault="001C0BBA">
            <w:pPr>
              <w:numPr>
                <w:ilvl w:val="1"/>
                <w:numId w:val="13"/>
              </w:numPr>
              <w:spacing w:after="0" w:line="252" w:lineRule="auto"/>
              <w:rPr>
                <w:rFonts w:eastAsia="Malgun Gothic"/>
                <w:lang w:eastAsia="ko-KR"/>
              </w:rPr>
            </w:pPr>
            <w:r>
              <w:rPr>
                <w:rFonts w:eastAsia="Times New Roman"/>
              </w:rPr>
              <w:t>Option 3: Follow the handling of Case 1 (</w:t>
            </w:r>
            <w:r>
              <w:rPr>
                <w:rFonts w:eastAsia="Times New Roman"/>
                <w:lang w:eastAsia="zh-CN"/>
              </w:rPr>
              <w:t>dynamically scheduled DL reception vs. semi-statically configured UL transmission)</w:t>
            </w:r>
          </w:p>
          <w:p w14:paraId="67C32491" w14:textId="77777777" w:rsidR="005272BC" w:rsidRDefault="001C0BBA">
            <w:pPr>
              <w:numPr>
                <w:ilvl w:val="1"/>
                <w:numId w:val="13"/>
              </w:numPr>
              <w:spacing w:after="0" w:line="252" w:lineRule="auto"/>
              <w:rPr>
                <w:rFonts w:eastAsia="Malgun Gothic"/>
                <w:lang w:eastAsia="ko-KR"/>
              </w:rPr>
            </w:pPr>
            <w:r>
              <w:rPr>
                <w:rFonts w:eastAsia="Times New Roman"/>
              </w:rPr>
              <w:t>Option 4: Valid RO is prioritized over dynamic DL reception</w:t>
            </w:r>
          </w:p>
          <w:p w14:paraId="67C32492" w14:textId="77777777" w:rsidR="005272BC" w:rsidRDefault="005272BC">
            <w:pPr>
              <w:spacing w:after="0" w:line="252" w:lineRule="auto"/>
              <w:rPr>
                <w:rFonts w:eastAsia="Malgun Gothic"/>
                <w:lang w:eastAsia="ko-KR"/>
              </w:rPr>
            </w:pPr>
          </w:p>
          <w:p w14:paraId="67C32493" w14:textId="77777777" w:rsidR="005272BC" w:rsidRDefault="001C0BBA">
            <w:pPr>
              <w:spacing w:after="0" w:line="252" w:lineRule="auto"/>
              <w:rPr>
                <w:rFonts w:eastAsia="Malgun Gothic"/>
                <w:lang w:val="sv-SE" w:eastAsia="ko-KR"/>
              </w:rPr>
            </w:pPr>
            <w:r>
              <w:rPr>
                <w:rFonts w:eastAsia="Malgun Gothic"/>
                <w:b/>
                <w:bCs/>
                <w:lang w:eastAsia="ko-KR"/>
              </w:rPr>
              <w:t>@ZTE</w:t>
            </w:r>
            <w:r>
              <w:rPr>
                <w:rFonts w:eastAsia="Malgun Gothic"/>
                <w:lang w:eastAsia="ko-KR"/>
              </w:rPr>
              <w:t>: For your proposal, the moderator has the similar comment as in Section 3.2 and 3.2</w:t>
            </w:r>
            <w:r>
              <w:rPr>
                <w:rFonts w:eastAsia="Malgun Gothic"/>
                <w:lang w:val="sv-SE" w:eastAsia="ko-KR"/>
              </w:rPr>
              <w:t>. If needed, please convince other companies to support your proposal for consideration.</w:t>
            </w:r>
          </w:p>
          <w:p w14:paraId="67C32494" w14:textId="77777777" w:rsidR="005272BC" w:rsidRDefault="005272BC">
            <w:pPr>
              <w:spacing w:after="0" w:line="252" w:lineRule="auto"/>
              <w:rPr>
                <w:rFonts w:eastAsia="Malgun Gothic"/>
                <w:lang w:eastAsia="ko-KR"/>
              </w:rPr>
            </w:pPr>
          </w:p>
          <w:p w14:paraId="67C32495" w14:textId="77777777" w:rsidR="005272BC" w:rsidRDefault="001C0BBA">
            <w:pPr>
              <w:spacing w:after="0" w:line="252" w:lineRule="auto"/>
              <w:rPr>
                <w:rFonts w:eastAsia="Malgun Gothic"/>
                <w:lang w:eastAsia="ko-KR"/>
              </w:rPr>
            </w:pPr>
            <w:r>
              <w:rPr>
                <w:rFonts w:eastAsia="Malgun Gothic"/>
                <w:b/>
                <w:bCs/>
                <w:lang w:eastAsia="ko-KR"/>
              </w:rPr>
              <w:t>@All</w:t>
            </w:r>
            <w:r>
              <w:rPr>
                <w:rFonts w:eastAsia="Malgun Gothic"/>
                <w:lang w:eastAsia="ko-KR"/>
              </w:rPr>
              <w:t xml:space="preserve">: </w:t>
            </w:r>
            <w:r>
              <w:rPr>
                <w:rFonts w:eastAsiaTheme="minorEastAsia"/>
                <w:b/>
                <w:bCs/>
                <w:lang w:eastAsia="zh-CN"/>
              </w:rPr>
              <w:t>provide any c</w:t>
            </w:r>
            <w:r>
              <w:rPr>
                <w:rFonts w:eastAsiaTheme="minorEastAsia" w:hint="eastAsia"/>
                <w:b/>
                <w:bCs/>
                <w:lang w:eastAsia="zh-CN"/>
              </w:rPr>
              <w:t>o</w:t>
            </w:r>
            <w:r>
              <w:rPr>
                <w:rFonts w:eastAsiaTheme="minorEastAsia"/>
                <w:b/>
                <w:bCs/>
                <w:lang w:eastAsia="zh-CN"/>
              </w:rPr>
              <w:t xml:space="preserve">mments, or suggestions to help to reach a consensus. </w:t>
            </w:r>
            <w:r>
              <w:rPr>
                <w:rFonts w:eastAsia="Malgun Gothic"/>
                <w:b/>
                <w:bCs/>
                <w:lang w:eastAsia="ko-KR"/>
              </w:rPr>
              <w:t>For option that is not supported, please also provide technical justification, if possible.</w:t>
            </w:r>
          </w:p>
        </w:tc>
      </w:tr>
      <w:tr w:rsidR="005272BC" w14:paraId="67C3249A" w14:textId="77777777">
        <w:tc>
          <w:tcPr>
            <w:tcW w:w="1479" w:type="dxa"/>
          </w:tcPr>
          <w:p w14:paraId="67C32497" w14:textId="77777777" w:rsidR="005272BC" w:rsidRDefault="001C0BBA">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372" w:type="dxa"/>
          </w:tcPr>
          <w:p w14:paraId="67C32498" w14:textId="77777777" w:rsidR="005272BC" w:rsidRDefault="005272BC">
            <w:pPr>
              <w:tabs>
                <w:tab w:val="left" w:pos="551"/>
              </w:tabs>
              <w:rPr>
                <w:lang w:eastAsia="ko-KR"/>
              </w:rPr>
            </w:pPr>
          </w:p>
        </w:tc>
        <w:tc>
          <w:tcPr>
            <w:tcW w:w="6780" w:type="dxa"/>
          </w:tcPr>
          <w:p w14:paraId="67C32499" w14:textId="77777777" w:rsidR="005272BC" w:rsidRDefault="001C0BBA">
            <w:pPr>
              <w:rPr>
                <w:rFonts w:eastAsia="Malgun Gothic"/>
                <w:lang w:eastAsia="ko-KR"/>
              </w:rPr>
            </w:pPr>
            <w:r>
              <w:rPr>
                <w:rFonts w:eastAsia="Malgun Gothic"/>
                <w:lang w:eastAsia="ko-KR"/>
              </w:rPr>
              <w:t>Add our supporting above</w:t>
            </w:r>
          </w:p>
        </w:tc>
      </w:tr>
      <w:tr w:rsidR="005272BC" w14:paraId="67C3249E" w14:textId="77777777">
        <w:tc>
          <w:tcPr>
            <w:tcW w:w="1479" w:type="dxa"/>
          </w:tcPr>
          <w:p w14:paraId="67C3249B" w14:textId="77777777" w:rsidR="005272BC" w:rsidRDefault="001C0BB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7C3249C" w14:textId="77777777" w:rsidR="005272BC" w:rsidRDefault="005272BC">
            <w:pPr>
              <w:tabs>
                <w:tab w:val="left" w:pos="551"/>
              </w:tabs>
              <w:rPr>
                <w:lang w:eastAsia="ko-KR"/>
              </w:rPr>
            </w:pPr>
          </w:p>
        </w:tc>
        <w:tc>
          <w:tcPr>
            <w:tcW w:w="6780" w:type="dxa"/>
          </w:tcPr>
          <w:p w14:paraId="67C3249D" w14:textId="77777777" w:rsidR="005272BC" w:rsidRDefault="001C0BBA">
            <w:pPr>
              <w:rPr>
                <w:rFonts w:eastAsiaTheme="minorEastAsia"/>
                <w:lang w:eastAsia="zh-CN"/>
              </w:rPr>
            </w:pPr>
            <w:r>
              <w:rPr>
                <w:rFonts w:eastAsiaTheme="minorEastAsia" w:hint="eastAsia"/>
                <w:lang w:eastAsia="zh-CN"/>
              </w:rPr>
              <w:t>W</w:t>
            </w:r>
            <w:r>
              <w:rPr>
                <w:rFonts w:eastAsiaTheme="minorEastAsia"/>
                <w:lang w:eastAsia="zh-CN"/>
              </w:rPr>
              <w:t xml:space="preserve">e prefer Option3, Option 2 might be acceptable. Option 4 is not supported. </w:t>
            </w:r>
          </w:p>
        </w:tc>
      </w:tr>
      <w:tr w:rsidR="005272BC" w14:paraId="67C324A2" w14:textId="77777777">
        <w:tc>
          <w:tcPr>
            <w:tcW w:w="1479" w:type="dxa"/>
          </w:tcPr>
          <w:p w14:paraId="67C3249F" w14:textId="77777777" w:rsidR="005272BC" w:rsidRDefault="001C0BBA">
            <w:pPr>
              <w:rPr>
                <w:rFonts w:eastAsiaTheme="minorEastAsia"/>
                <w:lang w:eastAsia="zh-CN"/>
              </w:rPr>
            </w:pPr>
            <w:r>
              <w:rPr>
                <w:rFonts w:eastAsiaTheme="minorEastAsia" w:hint="eastAsia"/>
                <w:lang w:eastAsia="zh-CN"/>
              </w:rPr>
              <w:t>OPPO</w:t>
            </w:r>
          </w:p>
        </w:tc>
        <w:tc>
          <w:tcPr>
            <w:tcW w:w="1372" w:type="dxa"/>
          </w:tcPr>
          <w:p w14:paraId="67C324A0" w14:textId="77777777" w:rsidR="005272BC" w:rsidRDefault="005272BC">
            <w:pPr>
              <w:tabs>
                <w:tab w:val="left" w:pos="551"/>
              </w:tabs>
              <w:rPr>
                <w:lang w:eastAsia="ko-KR"/>
              </w:rPr>
            </w:pPr>
          </w:p>
        </w:tc>
        <w:tc>
          <w:tcPr>
            <w:tcW w:w="6780" w:type="dxa"/>
          </w:tcPr>
          <w:p w14:paraId="67C324A1" w14:textId="77777777" w:rsidR="005272BC" w:rsidRDefault="001C0BBA">
            <w:pPr>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prefer</w:t>
            </w:r>
            <w:r>
              <w:rPr>
                <w:rFonts w:eastAsiaTheme="minorEastAsia"/>
                <w:lang w:eastAsia="zh-CN"/>
              </w:rPr>
              <w:t xml:space="preserve"> Option 4, if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1</w:t>
            </w:r>
            <w:r>
              <w:rPr>
                <w:rFonts w:eastAsiaTheme="minorEastAsia"/>
                <w:lang w:eastAsia="zh-CN"/>
              </w:rPr>
              <w:t xml:space="preserve"> </w:t>
            </w:r>
            <w:r>
              <w:rPr>
                <w:rFonts w:eastAsiaTheme="minorEastAsia" w:hint="eastAsia"/>
                <w:lang w:eastAsia="zh-CN"/>
              </w:rPr>
              <w:t>absent.</w:t>
            </w:r>
            <w:r>
              <w:rPr>
                <w:rFonts w:eastAsiaTheme="minorEastAsia"/>
                <w:lang w:eastAsia="zh-CN"/>
              </w:rPr>
              <w:t xml:space="preserve"> We should not optimize for dynamic grant override RO. That is not like happen frequently. </w:t>
            </w:r>
          </w:p>
        </w:tc>
      </w:tr>
      <w:tr w:rsidR="005272BC" w14:paraId="67C324A6" w14:textId="77777777">
        <w:tc>
          <w:tcPr>
            <w:tcW w:w="1479" w:type="dxa"/>
          </w:tcPr>
          <w:p w14:paraId="67C324A3" w14:textId="77777777" w:rsidR="005272BC" w:rsidRDefault="001C0BBA">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7C324A4" w14:textId="77777777" w:rsidR="005272BC" w:rsidRDefault="005272BC">
            <w:pPr>
              <w:tabs>
                <w:tab w:val="left" w:pos="551"/>
              </w:tabs>
              <w:rPr>
                <w:lang w:eastAsia="ko-KR"/>
              </w:rPr>
            </w:pPr>
          </w:p>
        </w:tc>
        <w:tc>
          <w:tcPr>
            <w:tcW w:w="6780" w:type="dxa"/>
          </w:tcPr>
          <w:p w14:paraId="67C324A5" w14:textId="77777777" w:rsidR="005272BC" w:rsidRDefault="001C0BBA">
            <w:pPr>
              <w:rPr>
                <w:rFonts w:eastAsiaTheme="minorEastAsia"/>
                <w:lang w:eastAsia="zh-CN"/>
              </w:rPr>
            </w:pPr>
            <w:r>
              <w:rPr>
                <w:rFonts w:eastAsia="Yu Mincho" w:hint="eastAsia"/>
                <w:lang w:eastAsia="ja-JP"/>
              </w:rPr>
              <w:t>W</w:t>
            </w:r>
            <w:r>
              <w:rPr>
                <w:rFonts w:eastAsia="Yu Mincho"/>
                <w:lang w:eastAsia="ja-JP"/>
              </w:rPr>
              <w:t>e support Option 4</w:t>
            </w:r>
          </w:p>
        </w:tc>
      </w:tr>
      <w:tr w:rsidR="005272BC" w14:paraId="67C324AA" w14:textId="77777777">
        <w:tc>
          <w:tcPr>
            <w:tcW w:w="1479" w:type="dxa"/>
          </w:tcPr>
          <w:p w14:paraId="67C324A7" w14:textId="77777777" w:rsidR="005272BC" w:rsidRDefault="001C0BBA">
            <w:pPr>
              <w:rPr>
                <w:rFonts w:eastAsia="Yu Mincho"/>
                <w:lang w:eastAsia="ja-JP"/>
              </w:rPr>
            </w:pPr>
            <w:r>
              <w:rPr>
                <w:rFonts w:eastAsiaTheme="minorEastAsia" w:hint="eastAsia"/>
                <w:lang w:eastAsia="zh-CN"/>
              </w:rPr>
              <w:lastRenderedPageBreak/>
              <w:t>CATT</w:t>
            </w:r>
          </w:p>
        </w:tc>
        <w:tc>
          <w:tcPr>
            <w:tcW w:w="1372" w:type="dxa"/>
          </w:tcPr>
          <w:p w14:paraId="67C324A8"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4A9" w14:textId="77777777" w:rsidR="005272BC" w:rsidRDefault="001C0BBA">
            <w:pPr>
              <w:rPr>
                <w:rFonts w:eastAsiaTheme="minorEastAsia"/>
                <w:lang w:eastAsia="zh-CN"/>
              </w:rPr>
            </w:pPr>
            <w:r>
              <w:rPr>
                <w:rFonts w:eastAsiaTheme="minorEastAsia" w:hint="eastAsia"/>
                <w:lang w:eastAsia="zh-CN"/>
              </w:rPr>
              <w:t>And Option 3 is preferred for ensure robustness of dynamic grant.</w:t>
            </w:r>
          </w:p>
        </w:tc>
      </w:tr>
      <w:tr w:rsidR="005272BC" w14:paraId="67C324AE" w14:textId="77777777">
        <w:tc>
          <w:tcPr>
            <w:tcW w:w="1479" w:type="dxa"/>
          </w:tcPr>
          <w:p w14:paraId="67C324AB" w14:textId="77777777" w:rsidR="005272BC" w:rsidRDefault="001C0BBA">
            <w:pPr>
              <w:rPr>
                <w:rFonts w:eastAsiaTheme="minorEastAsia"/>
                <w:lang w:eastAsia="zh-CN"/>
              </w:rPr>
            </w:pPr>
            <w:r>
              <w:rPr>
                <w:rFonts w:eastAsia="Malgun Gothic" w:hint="eastAsia"/>
                <w:lang w:eastAsia="ko-KR"/>
              </w:rPr>
              <w:t>Samsung</w:t>
            </w:r>
          </w:p>
        </w:tc>
        <w:tc>
          <w:tcPr>
            <w:tcW w:w="1372" w:type="dxa"/>
          </w:tcPr>
          <w:p w14:paraId="67C324AC" w14:textId="77777777" w:rsidR="005272BC" w:rsidRDefault="005272BC">
            <w:pPr>
              <w:tabs>
                <w:tab w:val="left" w:pos="551"/>
              </w:tabs>
              <w:rPr>
                <w:rFonts w:eastAsiaTheme="minorEastAsia"/>
                <w:lang w:eastAsia="zh-CN"/>
              </w:rPr>
            </w:pPr>
          </w:p>
        </w:tc>
        <w:tc>
          <w:tcPr>
            <w:tcW w:w="6780" w:type="dxa"/>
          </w:tcPr>
          <w:p w14:paraId="67C324AD" w14:textId="77777777" w:rsidR="005272BC" w:rsidRDefault="001C0BBA">
            <w:pPr>
              <w:rPr>
                <w:rFonts w:eastAsiaTheme="minorEastAsia"/>
                <w:lang w:eastAsia="zh-CN"/>
              </w:rPr>
            </w:pPr>
            <w:r>
              <w:rPr>
                <w:rFonts w:eastAsia="Malgun Gothic" w:hint="eastAsia"/>
                <w:lang w:eastAsia="ko-KR"/>
              </w:rPr>
              <w:t>We support Option 2.</w:t>
            </w:r>
            <w:r>
              <w:rPr>
                <w:rFonts w:eastAsia="Malgun Gothic"/>
                <w:lang w:eastAsia="ko-KR"/>
              </w:rPr>
              <w:t xml:space="preserve"> But, open to Option 4.</w:t>
            </w:r>
          </w:p>
        </w:tc>
      </w:tr>
      <w:tr w:rsidR="005272BC" w14:paraId="67C324B2" w14:textId="77777777">
        <w:tc>
          <w:tcPr>
            <w:tcW w:w="1479" w:type="dxa"/>
          </w:tcPr>
          <w:p w14:paraId="67C324AF" w14:textId="77777777" w:rsidR="005272BC" w:rsidRDefault="001C0BBA">
            <w:pPr>
              <w:rPr>
                <w:rFonts w:eastAsiaTheme="minorEastAsia"/>
                <w:lang w:eastAsia="zh-CN"/>
              </w:rPr>
            </w:pPr>
            <w:r>
              <w:rPr>
                <w:rFonts w:eastAsiaTheme="minorEastAsia"/>
                <w:lang w:eastAsia="zh-CN"/>
              </w:rPr>
              <w:t>Lenovo, Motorola Mobility</w:t>
            </w:r>
          </w:p>
        </w:tc>
        <w:tc>
          <w:tcPr>
            <w:tcW w:w="1372" w:type="dxa"/>
          </w:tcPr>
          <w:p w14:paraId="67C324B0"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4B1" w14:textId="77777777" w:rsidR="005272BC" w:rsidRDefault="001C0BBA">
            <w:pPr>
              <w:rPr>
                <w:rFonts w:eastAsiaTheme="minorEastAsia"/>
                <w:lang w:eastAsia="zh-CN"/>
              </w:rPr>
            </w:pPr>
            <w:r>
              <w:rPr>
                <w:rFonts w:eastAsiaTheme="minorEastAsia"/>
                <w:lang w:eastAsia="zh-CN"/>
              </w:rPr>
              <w:t xml:space="preserve">We prefer option 4. Option 2 is also acceptable. </w:t>
            </w:r>
          </w:p>
        </w:tc>
      </w:tr>
      <w:tr w:rsidR="005272BC" w14:paraId="67C324B6" w14:textId="77777777">
        <w:tc>
          <w:tcPr>
            <w:tcW w:w="1479" w:type="dxa"/>
          </w:tcPr>
          <w:p w14:paraId="67C324B3" w14:textId="77777777" w:rsidR="005272BC" w:rsidRDefault="001C0BBA">
            <w:pPr>
              <w:rPr>
                <w:rFonts w:eastAsiaTheme="minorEastAsia"/>
                <w:lang w:eastAsia="zh-CN"/>
              </w:rPr>
            </w:pPr>
            <w:r>
              <w:rPr>
                <w:rFonts w:eastAsiaTheme="minorEastAsia" w:hint="eastAsia"/>
                <w:lang w:eastAsia="zh-CN"/>
              </w:rPr>
              <w:t>CMCC</w:t>
            </w:r>
          </w:p>
        </w:tc>
        <w:tc>
          <w:tcPr>
            <w:tcW w:w="1372" w:type="dxa"/>
          </w:tcPr>
          <w:p w14:paraId="67C324B4" w14:textId="77777777" w:rsidR="005272BC" w:rsidRDefault="005272BC">
            <w:pPr>
              <w:tabs>
                <w:tab w:val="left" w:pos="551"/>
              </w:tabs>
              <w:rPr>
                <w:rFonts w:eastAsiaTheme="minorEastAsia"/>
                <w:lang w:eastAsia="zh-CN"/>
              </w:rPr>
            </w:pPr>
          </w:p>
        </w:tc>
        <w:tc>
          <w:tcPr>
            <w:tcW w:w="6780" w:type="dxa"/>
          </w:tcPr>
          <w:p w14:paraId="67C324B5" w14:textId="77777777" w:rsidR="005272BC" w:rsidRDefault="001C0BBA">
            <w:pPr>
              <w:rPr>
                <w:rFonts w:eastAsiaTheme="minorEastAsia"/>
                <w:lang w:eastAsia="zh-CN"/>
              </w:rPr>
            </w:pPr>
            <w:r>
              <w:rPr>
                <w:rFonts w:eastAsiaTheme="minorEastAsia"/>
                <w:lang w:eastAsia="zh-CN"/>
              </w:rPr>
              <w:t>We support Option 4</w:t>
            </w:r>
            <w:r>
              <w:rPr>
                <w:rFonts w:eastAsiaTheme="minorEastAsia" w:hint="eastAsia"/>
                <w:lang w:eastAsia="zh-CN"/>
              </w:rPr>
              <w:t>.</w:t>
            </w:r>
          </w:p>
        </w:tc>
      </w:tr>
      <w:tr w:rsidR="005272BC" w14:paraId="67C324BD" w14:textId="77777777">
        <w:tc>
          <w:tcPr>
            <w:tcW w:w="1479" w:type="dxa"/>
          </w:tcPr>
          <w:p w14:paraId="67C324B7" w14:textId="77777777" w:rsidR="005272BC" w:rsidRDefault="001C0BBA">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7C324B8" w14:textId="77777777" w:rsidR="005272BC" w:rsidRDefault="005272BC">
            <w:pPr>
              <w:tabs>
                <w:tab w:val="left" w:pos="551"/>
              </w:tabs>
              <w:rPr>
                <w:rFonts w:eastAsiaTheme="minorEastAsia"/>
                <w:lang w:val="en-US" w:eastAsia="zh-CN"/>
              </w:rPr>
            </w:pPr>
          </w:p>
        </w:tc>
        <w:tc>
          <w:tcPr>
            <w:tcW w:w="6780" w:type="dxa"/>
          </w:tcPr>
          <w:p w14:paraId="67C324B9" w14:textId="77777777" w:rsidR="005272BC" w:rsidRDefault="001C0BBA">
            <w:pPr>
              <w:rPr>
                <w:b/>
                <w:highlight w:val="yellow"/>
              </w:rPr>
            </w:pPr>
            <w:r>
              <w:rPr>
                <w:rFonts w:eastAsiaTheme="minorEastAsia" w:hint="eastAsia"/>
                <w:lang w:val="en-US" w:eastAsia="zh-CN"/>
              </w:rPr>
              <w:t xml:space="preserve">Similar comment in </w:t>
            </w:r>
            <w:r>
              <w:rPr>
                <w:b/>
                <w:highlight w:val="yellow"/>
              </w:rPr>
              <w:t>FL5 High Priority Proposal 3.3-1</w:t>
            </w:r>
          </w:p>
          <w:p w14:paraId="67C324BA" w14:textId="77777777" w:rsidR="005272BC" w:rsidRDefault="001C0BBA">
            <w:pPr>
              <w:rPr>
                <w:rFonts w:eastAsia="宋体"/>
                <w:bCs/>
                <w:lang w:val="en-US" w:eastAsia="zh-CN"/>
              </w:rPr>
            </w:pPr>
            <w:r>
              <w:rPr>
                <w:rFonts w:eastAsia="宋体" w:hint="eastAsia"/>
                <w:bCs/>
                <w:lang w:val="en-US" w:eastAsia="zh-CN"/>
              </w:rPr>
              <w:t>In conclusion:</w:t>
            </w:r>
          </w:p>
          <w:p w14:paraId="67C324BB" w14:textId="77777777" w:rsidR="005272BC" w:rsidRDefault="001C0BBA">
            <w:pPr>
              <w:rPr>
                <w:rFonts w:eastAsiaTheme="minorEastAsia"/>
                <w:lang w:val="en-US" w:eastAsia="zh-CN"/>
              </w:rPr>
            </w:pPr>
            <w:r>
              <w:rPr>
                <w:rFonts w:eastAsia="宋体" w:hint="eastAsia"/>
                <w:lang w:val="en-US" w:eastAsia="zh-CN"/>
              </w:rPr>
              <w:t>1</w:t>
            </w:r>
            <w:r>
              <w:rPr>
                <w:rFonts w:eastAsia="宋体" w:hint="eastAsia"/>
                <w:lang w:val="en-US" w:eastAsia="zh-CN"/>
              </w:rPr>
              <w:t>）</w:t>
            </w:r>
            <w:r>
              <w:rPr>
                <w:rFonts w:eastAsia="宋体" w:hint="eastAsia"/>
                <w:lang w:val="en-US" w:eastAsia="zh-CN"/>
              </w:rPr>
              <w:t xml:space="preserve">RO is prioritized(option4) only when the UE intends to send preamble on the valid RO. </w:t>
            </w:r>
          </w:p>
          <w:p w14:paraId="67C324BC" w14:textId="77777777" w:rsidR="005272BC" w:rsidRDefault="001C0BBA">
            <w:pPr>
              <w:rPr>
                <w:rFonts w:eastAsia="宋体"/>
                <w:b/>
                <w:highlight w:val="yellow"/>
                <w:lang w:val="en-US" w:eastAsia="zh-CN"/>
              </w:rPr>
            </w:pPr>
            <w:r>
              <w:rPr>
                <w:rFonts w:eastAsia="宋体" w:hint="eastAsia"/>
                <w:lang w:val="en-US" w:eastAsia="zh-CN"/>
              </w:rPr>
              <w:t>2</w:t>
            </w:r>
            <w:r>
              <w:rPr>
                <w:rFonts w:eastAsia="宋体" w:hint="eastAsia"/>
                <w:lang w:val="en-US" w:eastAsia="zh-CN"/>
              </w:rPr>
              <w:t>）</w:t>
            </w:r>
            <w:r>
              <w:rPr>
                <w:rFonts w:eastAsia="宋体" w:hint="eastAsia"/>
                <w:lang w:val="en-US" w:eastAsia="zh-CN"/>
              </w:rPr>
              <w:t xml:space="preserve">If the UE does not intend to send a preamble on the valid RO. Obviously there does not exist the collision. What the UE only can do is to receive the </w:t>
            </w:r>
            <w:r>
              <w:rPr>
                <w:rFonts w:eastAsiaTheme="minorEastAsia"/>
                <w:lang w:eastAsia="zh-CN"/>
              </w:rPr>
              <w:t>dynamically scheduled DL reception</w:t>
            </w:r>
            <w:r>
              <w:rPr>
                <w:rFonts w:eastAsia="宋体" w:hint="eastAsia"/>
                <w:lang w:val="en-US" w:eastAsia="zh-CN"/>
              </w:rPr>
              <w:t>.</w:t>
            </w:r>
          </w:p>
        </w:tc>
      </w:tr>
      <w:tr w:rsidR="005272BC" w14:paraId="67C324C1" w14:textId="77777777">
        <w:tc>
          <w:tcPr>
            <w:tcW w:w="1479" w:type="dxa"/>
          </w:tcPr>
          <w:p w14:paraId="67C324BE" w14:textId="77777777" w:rsidR="005272BC" w:rsidRDefault="001C0BBA">
            <w:pPr>
              <w:rPr>
                <w:rFonts w:eastAsiaTheme="minorEastAsia"/>
                <w:lang w:val="en-US" w:eastAsia="zh-CN"/>
              </w:rPr>
            </w:pPr>
            <w:r>
              <w:rPr>
                <w:rFonts w:eastAsiaTheme="minorEastAsia"/>
                <w:lang w:val="en-US" w:eastAsia="zh-CN"/>
              </w:rPr>
              <w:t xml:space="preserve">Nordic </w:t>
            </w:r>
          </w:p>
        </w:tc>
        <w:tc>
          <w:tcPr>
            <w:tcW w:w="1372" w:type="dxa"/>
          </w:tcPr>
          <w:p w14:paraId="67C324BF"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780" w:type="dxa"/>
          </w:tcPr>
          <w:p w14:paraId="67C324C0" w14:textId="77777777" w:rsidR="005272BC" w:rsidRDefault="001C0BBA">
            <w:pPr>
              <w:rPr>
                <w:rFonts w:eastAsiaTheme="minorEastAsia"/>
                <w:lang w:val="en-US" w:eastAsia="zh-CN"/>
              </w:rPr>
            </w:pPr>
            <w:r>
              <w:rPr>
                <w:rFonts w:eastAsiaTheme="minorEastAsia"/>
                <w:lang w:val="en-US" w:eastAsia="zh-CN"/>
              </w:rPr>
              <w:t>Option 2</w:t>
            </w:r>
          </w:p>
        </w:tc>
      </w:tr>
      <w:tr w:rsidR="005272BC" w14:paraId="67C324C5" w14:textId="77777777">
        <w:tc>
          <w:tcPr>
            <w:tcW w:w="1479" w:type="dxa"/>
          </w:tcPr>
          <w:p w14:paraId="67C324C2" w14:textId="77777777" w:rsidR="005272BC" w:rsidRDefault="001C0BBA">
            <w:pPr>
              <w:rPr>
                <w:rFonts w:eastAsiaTheme="minorEastAsia"/>
                <w:lang w:val="en-US" w:eastAsia="zh-CN"/>
              </w:rPr>
            </w:pPr>
            <w:r>
              <w:rPr>
                <w:rFonts w:eastAsia="Malgun Gothic" w:hint="eastAsia"/>
                <w:lang w:eastAsia="ko-KR"/>
              </w:rPr>
              <w:t>LG</w:t>
            </w:r>
          </w:p>
        </w:tc>
        <w:tc>
          <w:tcPr>
            <w:tcW w:w="1372" w:type="dxa"/>
          </w:tcPr>
          <w:p w14:paraId="67C324C3" w14:textId="77777777" w:rsidR="005272BC" w:rsidRDefault="001C0BBA">
            <w:pPr>
              <w:tabs>
                <w:tab w:val="left" w:pos="551"/>
              </w:tabs>
              <w:rPr>
                <w:rFonts w:eastAsiaTheme="minorEastAsia"/>
                <w:lang w:val="en-US" w:eastAsia="zh-CN"/>
              </w:rPr>
            </w:pPr>
            <w:r>
              <w:rPr>
                <w:rFonts w:eastAsia="Malgun Gothic" w:hint="eastAsia"/>
                <w:lang w:eastAsia="ko-KR"/>
              </w:rPr>
              <w:t>Y</w:t>
            </w:r>
          </w:p>
        </w:tc>
        <w:tc>
          <w:tcPr>
            <w:tcW w:w="6780" w:type="dxa"/>
          </w:tcPr>
          <w:p w14:paraId="67C324C4" w14:textId="77777777" w:rsidR="005272BC" w:rsidRDefault="001C0BBA">
            <w:pPr>
              <w:rPr>
                <w:rFonts w:eastAsiaTheme="minorEastAsia"/>
                <w:lang w:val="en-US" w:eastAsia="zh-CN"/>
              </w:rPr>
            </w:pPr>
            <w:r>
              <w:rPr>
                <w:rFonts w:eastAsia="Malgun Gothic"/>
                <w:lang w:eastAsia="ko-KR"/>
              </w:rPr>
              <w:t xml:space="preserve">We are okay with the FL proposal and </w:t>
            </w:r>
            <w:r>
              <w:rPr>
                <w:rFonts w:eastAsia="Malgun Gothic" w:hint="eastAsia"/>
                <w:lang w:eastAsia="ko-KR"/>
              </w:rPr>
              <w:t>support Option 4.</w:t>
            </w:r>
          </w:p>
        </w:tc>
      </w:tr>
      <w:tr w:rsidR="005272BC" w14:paraId="67C324C9" w14:textId="77777777">
        <w:tc>
          <w:tcPr>
            <w:tcW w:w="1479" w:type="dxa"/>
          </w:tcPr>
          <w:p w14:paraId="67C324C6" w14:textId="77777777" w:rsidR="005272BC" w:rsidRDefault="001C0BBA">
            <w:pPr>
              <w:rPr>
                <w:rFonts w:eastAsia="Malgun Gothic"/>
                <w:lang w:eastAsia="ko-KR"/>
              </w:rPr>
            </w:pPr>
            <w:r>
              <w:rPr>
                <w:rFonts w:eastAsiaTheme="minorEastAsia" w:hint="eastAsia"/>
                <w:lang w:eastAsia="zh-CN"/>
              </w:rPr>
              <w:t>China</w:t>
            </w:r>
            <w:r>
              <w:rPr>
                <w:rFonts w:eastAsiaTheme="minorEastAsia"/>
                <w:lang w:eastAsia="zh-CN"/>
              </w:rPr>
              <w:t xml:space="preserve"> </w:t>
            </w:r>
            <w:r>
              <w:rPr>
                <w:rFonts w:eastAsiaTheme="minorEastAsia" w:hint="eastAsia"/>
                <w:lang w:eastAsia="zh-CN"/>
              </w:rPr>
              <w:t>Telecom</w:t>
            </w:r>
          </w:p>
        </w:tc>
        <w:tc>
          <w:tcPr>
            <w:tcW w:w="1372" w:type="dxa"/>
          </w:tcPr>
          <w:p w14:paraId="67C324C7"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4C8" w14:textId="77777777" w:rsidR="005272BC" w:rsidRDefault="001C0BBA">
            <w:pPr>
              <w:rPr>
                <w:rFonts w:eastAsia="Malgun Gothic"/>
                <w:lang w:eastAsia="ko-KR"/>
              </w:rPr>
            </w:pPr>
            <w:r>
              <w:rPr>
                <w:rFonts w:eastAsiaTheme="minorEastAsia" w:hint="eastAsia"/>
                <w:lang w:eastAsia="zh-CN"/>
              </w:rPr>
              <w:t>W</w:t>
            </w:r>
            <w:r>
              <w:rPr>
                <w:rFonts w:eastAsiaTheme="minorEastAsia"/>
                <w:lang w:eastAsia="zh-CN"/>
              </w:rPr>
              <w:t>e are fine with FL proposal. And Option 3 is preferred.</w:t>
            </w:r>
          </w:p>
        </w:tc>
      </w:tr>
      <w:tr w:rsidR="005272BC" w14:paraId="67C324CD" w14:textId="77777777">
        <w:tc>
          <w:tcPr>
            <w:tcW w:w="1479" w:type="dxa"/>
          </w:tcPr>
          <w:p w14:paraId="67C324CA" w14:textId="77777777" w:rsidR="005272BC" w:rsidRDefault="001C0BBA">
            <w:pPr>
              <w:rPr>
                <w:rFonts w:eastAsiaTheme="minorEastAsia"/>
                <w:lang w:eastAsia="zh-CN"/>
              </w:rPr>
            </w:pPr>
            <w:r>
              <w:rPr>
                <w:rFonts w:eastAsiaTheme="minorEastAsia"/>
                <w:lang w:val="en-US" w:eastAsia="zh-CN"/>
              </w:rPr>
              <w:t>Intel</w:t>
            </w:r>
          </w:p>
        </w:tc>
        <w:tc>
          <w:tcPr>
            <w:tcW w:w="1372" w:type="dxa"/>
          </w:tcPr>
          <w:p w14:paraId="67C324CB" w14:textId="77777777" w:rsidR="005272BC" w:rsidRDefault="001C0BBA">
            <w:pPr>
              <w:tabs>
                <w:tab w:val="left" w:pos="551"/>
              </w:tabs>
              <w:rPr>
                <w:rFonts w:eastAsiaTheme="minorEastAsia"/>
                <w:lang w:eastAsia="zh-CN"/>
              </w:rPr>
            </w:pPr>
            <w:r>
              <w:rPr>
                <w:rFonts w:eastAsiaTheme="minorEastAsia"/>
                <w:lang w:val="en-US" w:eastAsia="zh-CN"/>
              </w:rPr>
              <w:t>Y</w:t>
            </w:r>
          </w:p>
        </w:tc>
        <w:tc>
          <w:tcPr>
            <w:tcW w:w="6780" w:type="dxa"/>
          </w:tcPr>
          <w:p w14:paraId="67C324CC" w14:textId="77777777" w:rsidR="005272BC" w:rsidRDefault="001C0BBA">
            <w:pPr>
              <w:rPr>
                <w:rFonts w:eastAsiaTheme="minorEastAsia"/>
                <w:lang w:eastAsia="zh-CN"/>
              </w:rPr>
            </w:pPr>
            <w:r>
              <w:rPr>
                <w:rFonts w:eastAsiaTheme="minorEastAsia"/>
                <w:lang w:val="en-US" w:eastAsia="zh-CN"/>
              </w:rPr>
              <w:t>Fine for the FL proposal. Option 4 is preferred</w:t>
            </w:r>
          </w:p>
        </w:tc>
      </w:tr>
      <w:tr w:rsidR="005272BC" w14:paraId="67C324D1" w14:textId="77777777">
        <w:tc>
          <w:tcPr>
            <w:tcW w:w="1479" w:type="dxa"/>
          </w:tcPr>
          <w:p w14:paraId="67C324CE" w14:textId="77777777" w:rsidR="005272BC" w:rsidRDefault="001C0BBA">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7C324CF" w14:textId="77777777" w:rsidR="005272BC" w:rsidRDefault="001C0BBA">
            <w:pPr>
              <w:tabs>
                <w:tab w:val="left" w:pos="551"/>
              </w:tabs>
              <w:rPr>
                <w:rFonts w:eastAsia="Yu Mincho"/>
                <w:lang w:val="en-US" w:eastAsia="ja-JP"/>
              </w:rPr>
            </w:pPr>
            <w:r>
              <w:rPr>
                <w:rFonts w:eastAsia="Yu Mincho" w:hint="eastAsia"/>
                <w:lang w:val="en-US" w:eastAsia="ja-JP"/>
              </w:rPr>
              <w:t>Y</w:t>
            </w:r>
          </w:p>
        </w:tc>
        <w:tc>
          <w:tcPr>
            <w:tcW w:w="6780" w:type="dxa"/>
          </w:tcPr>
          <w:p w14:paraId="67C324D0" w14:textId="77777777" w:rsidR="005272BC" w:rsidRDefault="001C0BBA">
            <w:pPr>
              <w:rPr>
                <w:rFonts w:eastAsia="Yu Mincho"/>
                <w:lang w:val="en-US" w:eastAsia="ja-JP"/>
              </w:rPr>
            </w:pPr>
            <w:r>
              <w:rPr>
                <w:rFonts w:eastAsiaTheme="minorEastAsia"/>
                <w:lang w:val="en-US" w:eastAsia="zh-CN"/>
              </w:rPr>
              <w:t>Option 4 is preferred</w:t>
            </w:r>
          </w:p>
        </w:tc>
      </w:tr>
      <w:tr w:rsidR="005272BC" w14:paraId="67C324D5" w14:textId="77777777">
        <w:tc>
          <w:tcPr>
            <w:tcW w:w="1479" w:type="dxa"/>
          </w:tcPr>
          <w:p w14:paraId="67C324D2" w14:textId="77777777" w:rsidR="005272BC" w:rsidRDefault="001C0BBA">
            <w:pPr>
              <w:rPr>
                <w:lang w:eastAsia="ko-KR"/>
              </w:rPr>
            </w:pPr>
            <w:r>
              <w:rPr>
                <w:lang w:eastAsia="ko-KR"/>
              </w:rPr>
              <w:t>Ericsson</w:t>
            </w:r>
          </w:p>
        </w:tc>
        <w:tc>
          <w:tcPr>
            <w:tcW w:w="1372" w:type="dxa"/>
          </w:tcPr>
          <w:p w14:paraId="67C324D3"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24D4" w14:textId="77777777" w:rsidR="005272BC" w:rsidRDefault="001C0BBA">
            <w:pPr>
              <w:rPr>
                <w:rFonts w:eastAsia="Malgun Gothic"/>
                <w:lang w:eastAsia="ko-KR"/>
              </w:rPr>
            </w:pPr>
            <w:r>
              <w:rPr>
                <w:rFonts w:eastAsia="Malgun Gothic"/>
                <w:lang w:eastAsia="ko-KR"/>
              </w:rPr>
              <w:t xml:space="preserve">Ok to </w:t>
            </w:r>
            <w:proofErr w:type="gramStart"/>
            <w:r>
              <w:rPr>
                <w:rFonts w:eastAsia="Malgun Gothic"/>
                <w:lang w:eastAsia="ko-KR"/>
              </w:rPr>
              <w:t>down-select</w:t>
            </w:r>
            <w:proofErr w:type="gramEnd"/>
            <w:r>
              <w:rPr>
                <w:rFonts w:eastAsia="Malgun Gothic"/>
                <w:lang w:eastAsia="ko-KR"/>
              </w:rPr>
              <w:t>. We prefer Option 4.</w:t>
            </w:r>
          </w:p>
        </w:tc>
      </w:tr>
      <w:tr w:rsidR="005272BC" w14:paraId="67C324D9" w14:textId="77777777">
        <w:tc>
          <w:tcPr>
            <w:tcW w:w="1479" w:type="dxa"/>
          </w:tcPr>
          <w:p w14:paraId="67C324D6" w14:textId="77777777" w:rsidR="005272BC" w:rsidRDefault="001C0BBA">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67C324D7"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4D8" w14:textId="77777777" w:rsidR="005272BC" w:rsidRDefault="001C0BBA">
            <w:pPr>
              <w:rPr>
                <w:rFonts w:eastAsiaTheme="minorEastAsia"/>
                <w:lang w:eastAsia="zh-CN"/>
              </w:rPr>
            </w:pPr>
            <w:r>
              <w:rPr>
                <w:rFonts w:eastAsiaTheme="minorEastAsia" w:hint="eastAsia"/>
                <w:lang w:eastAsia="zh-CN"/>
              </w:rPr>
              <w:t>W</w:t>
            </w:r>
            <w:r>
              <w:rPr>
                <w:rFonts w:eastAsiaTheme="minorEastAsia"/>
                <w:lang w:eastAsia="zh-CN"/>
              </w:rPr>
              <w:t>e prefer Option 2</w:t>
            </w:r>
          </w:p>
        </w:tc>
      </w:tr>
      <w:tr w:rsidR="005272BC" w14:paraId="67C324DD" w14:textId="77777777">
        <w:tc>
          <w:tcPr>
            <w:tcW w:w="1479" w:type="dxa"/>
          </w:tcPr>
          <w:p w14:paraId="67C324DA" w14:textId="77777777" w:rsidR="005272BC" w:rsidRDefault="001C0BBA">
            <w:pPr>
              <w:rPr>
                <w:rFonts w:eastAsiaTheme="minorEastAsia"/>
                <w:lang w:eastAsia="zh-CN"/>
              </w:rPr>
            </w:pPr>
            <w:r>
              <w:rPr>
                <w:rFonts w:eastAsiaTheme="minorEastAsia"/>
                <w:lang w:eastAsia="zh-CN"/>
              </w:rPr>
              <w:t xml:space="preserve">Apple </w:t>
            </w:r>
          </w:p>
        </w:tc>
        <w:tc>
          <w:tcPr>
            <w:tcW w:w="1372" w:type="dxa"/>
          </w:tcPr>
          <w:p w14:paraId="67C324DB"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4DC" w14:textId="77777777" w:rsidR="005272BC" w:rsidRDefault="001C0BBA">
            <w:pPr>
              <w:rPr>
                <w:rFonts w:eastAsiaTheme="minorEastAsia"/>
                <w:lang w:eastAsia="zh-CN"/>
              </w:rPr>
            </w:pPr>
            <w:r>
              <w:rPr>
                <w:rFonts w:eastAsiaTheme="minorEastAsia"/>
                <w:lang w:eastAsia="zh-CN"/>
              </w:rPr>
              <w:t xml:space="preserve">We are fine for both Opt.2 and Opt.4. </w:t>
            </w:r>
          </w:p>
        </w:tc>
      </w:tr>
      <w:tr w:rsidR="005272BC" w14:paraId="67C324F2" w14:textId="77777777">
        <w:tc>
          <w:tcPr>
            <w:tcW w:w="1479" w:type="dxa"/>
          </w:tcPr>
          <w:p w14:paraId="67C324DE" w14:textId="77777777" w:rsidR="005272BC" w:rsidRDefault="001C0BBA">
            <w:pPr>
              <w:rPr>
                <w:rFonts w:eastAsiaTheme="minorEastAsia"/>
                <w:lang w:eastAsia="zh-CN"/>
              </w:rPr>
            </w:pPr>
            <w:r>
              <w:rPr>
                <w:rFonts w:eastAsiaTheme="minorEastAsia"/>
                <w:lang w:eastAsia="zh-CN"/>
              </w:rPr>
              <w:t>FL7</w:t>
            </w:r>
          </w:p>
        </w:tc>
        <w:tc>
          <w:tcPr>
            <w:tcW w:w="8152" w:type="dxa"/>
            <w:gridSpan w:val="2"/>
          </w:tcPr>
          <w:p w14:paraId="67C324DF" w14:textId="77777777" w:rsidR="005272BC" w:rsidRDefault="001C0BBA">
            <w:pPr>
              <w:spacing w:after="120"/>
              <w:rPr>
                <w:rFonts w:eastAsia="Malgun Gothic"/>
                <w:lang w:eastAsia="ko-KR"/>
              </w:rPr>
            </w:pPr>
            <w:proofErr w:type="gramStart"/>
            <w:r>
              <w:rPr>
                <w:rFonts w:eastAsia="Malgun Gothic"/>
                <w:b/>
                <w:bCs/>
                <w:lang w:eastAsia="ko-KR"/>
              </w:rPr>
              <w:t>Companies</w:t>
            </w:r>
            <w:proofErr w:type="gramEnd"/>
            <w:r>
              <w:rPr>
                <w:rFonts w:eastAsia="Malgun Gothic"/>
                <w:b/>
                <w:bCs/>
                <w:lang w:eastAsia="ko-KR"/>
              </w:rPr>
              <w:t xml:space="preserve"> preferences are summarized below</w:t>
            </w:r>
          </w:p>
          <w:p w14:paraId="67C324E0" w14:textId="77777777" w:rsidR="005272BC" w:rsidRDefault="001C0BBA">
            <w:pPr>
              <w:pStyle w:val="ListParagraph"/>
              <w:numPr>
                <w:ilvl w:val="0"/>
                <w:numId w:val="13"/>
              </w:numPr>
              <w:rPr>
                <w:rFonts w:ascii="Times New Roman" w:eastAsia="Malgun Gothic" w:hAnsi="Times New Roman" w:cs="Times New Roman"/>
                <w:sz w:val="20"/>
                <w:szCs w:val="20"/>
                <w:lang w:eastAsia="ko-KR"/>
              </w:rPr>
            </w:pPr>
            <w:r>
              <w:rPr>
                <w:rFonts w:ascii="Times New Roman" w:hAnsi="Times New Roman" w:cs="Times New Roman"/>
                <w:sz w:val="20"/>
                <w:szCs w:val="20"/>
              </w:rPr>
              <w:t>Option 2 (Leave to UE implementation):</w:t>
            </w:r>
          </w:p>
          <w:p w14:paraId="67C324E1" w14:textId="77777777" w:rsidR="005272BC" w:rsidRDefault="001C0BBA">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Samsung, Nordic, Apple, </w:t>
            </w:r>
            <w:r>
              <w:rPr>
                <w:rFonts w:ascii="Times New Roman" w:eastAsiaTheme="minorEastAsia" w:hAnsi="Times New Roman" w:cs="Times New Roman"/>
                <w:sz w:val="20"/>
                <w:szCs w:val="20"/>
              </w:rPr>
              <w:t xml:space="preserve">vivo (2nd), </w:t>
            </w:r>
            <w:r>
              <w:rPr>
                <w:rFonts w:ascii="Times New Roman" w:eastAsiaTheme="minorEastAsia" w:hAnsi="Times New Roman" w:cs="Times New Roman"/>
                <w:sz w:val="20"/>
                <w:szCs w:val="20"/>
                <w:lang w:eastAsia="zh-CN"/>
              </w:rPr>
              <w:t xml:space="preserve">Xiaomi, </w:t>
            </w:r>
            <w:r>
              <w:rPr>
                <w:rFonts w:ascii="Times New Roman" w:hAnsi="Times New Roman" w:cs="Times New Roman"/>
                <w:sz w:val="20"/>
                <w:szCs w:val="20"/>
                <w:lang w:eastAsia="ko-KR"/>
              </w:rPr>
              <w:t xml:space="preserve">Lenovo (2nd), Motorola Mobility (2nd), </w:t>
            </w:r>
            <w:r>
              <w:rPr>
                <w:rFonts w:ascii="Times New Roman" w:eastAsia="Malgun Gothic" w:hAnsi="Times New Roman" w:cs="Times New Roman"/>
                <w:sz w:val="20"/>
                <w:szCs w:val="20"/>
                <w:lang w:eastAsia="ko-KR"/>
              </w:rPr>
              <w:t>[</w:t>
            </w:r>
            <w:r>
              <w:rPr>
                <w:rFonts w:ascii="Times New Roman" w:eastAsiaTheme="minorEastAsia" w:hAnsi="Times New Roman" w:cs="Times New Roman"/>
                <w:sz w:val="20"/>
                <w:szCs w:val="20"/>
                <w:lang w:eastAsia="zh-CN"/>
              </w:rPr>
              <w:t>Spreadtrum], [Qualcomm], [</w:t>
            </w:r>
            <w:r>
              <w:rPr>
                <w:rFonts w:ascii="Times New Roman" w:eastAsiaTheme="minorEastAsia" w:hAnsi="Times New Roman" w:cs="Times New Roman"/>
                <w:sz w:val="20"/>
                <w:szCs w:val="20"/>
              </w:rPr>
              <w:t>MediaTek],</w:t>
            </w:r>
          </w:p>
          <w:p w14:paraId="67C324E2" w14:textId="77777777" w:rsidR="005272BC" w:rsidRDefault="001C0BBA">
            <w:pPr>
              <w:pStyle w:val="ListParagraph"/>
              <w:numPr>
                <w:ilvl w:val="1"/>
                <w:numId w:val="13"/>
              </w:numPr>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Not Support:</w:t>
            </w:r>
          </w:p>
          <w:p w14:paraId="67C324E3" w14:textId="77777777" w:rsidR="005272BC" w:rsidRDefault="001C0BBA">
            <w:pPr>
              <w:pStyle w:val="ListParagraph"/>
              <w:numPr>
                <w:ilvl w:val="0"/>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Option 3 (Following </w:t>
            </w:r>
            <w:r>
              <w:rPr>
                <w:rFonts w:ascii="Times New Roman" w:eastAsia="Times New Roman" w:hAnsi="Times New Roman" w:cs="Times New Roman"/>
                <w:sz w:val="20"/>
                <w:szCs w:val="20"/>
              </w:rPr>
              <w:t>the handling of Case 1)</w:t>
            </w:r>
            <w:r>
              <w:rPr>
                <w:rFonts w:ascii="Times New Roman" w:eastAsia="Malgun Gothic" w:hAnsi="Times New Roman" w:cs="Times New Roman"/>
                <w:sz w:val="20"/>
                <w:szCs w:val="20"/>
                <w:lang w:eastAsia="ko-KR"/>
              </w:rPr>
              <w:t>:</w:t>
            </w:r>
          </w:p>
          <w:p w14:paraId="67C324E4" w14:textId="77777777" w:rsidR="005272BC" w:rsidRDefault="001C0BBA">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Huawei, HiSilicon, vivo (1st) , CATT, China Telecom, [Sharp] </w:t>
            </w:r>
          </w:p>
          <w:p w14:paraId="67C324E5" w14:textId="77777777" w:rsidR="005272BC" w:rsidRDefault="001C0BBA">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Not Support:</w:t>
            </w:r>
          </w:p>
          <w:p w14:paraId="67C324E6" w14:textId="77777777" w:rsidR="005272BC" w:rsidRDefault="001C0BBA">
            <w:pPr>
              <w:pStyle w:val="ListParagraph"/>
              <w:numPr>
                <w:ilvl w:val="0"/>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Option 4 (valid RO prioritized over dynamic DL reception):</w:t>
            </w:r>
          </w:p>
          <w:p w14:paraId="67C324E7" w14:textId="77777777" w:rsidR="005272BC" w:rsidRDefault="001C0BBA">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Suppport: Huawei, HiSilicon, OPPO, DOCOMO, Lenovo</w:t>
            </w:r>
            <w:r>
              <w:rPr>
                <w:rFonts w:ascii="Times New Roman" w:hAnsi="Times New Roman" w:cs="Times New Roman"/>
                <w:sz w:val="20"/>
                <w:szCs w:val="20"/>
                <w:lang w:eastAsia="ko-KR"/>
              </w:rPr>
              <w:t xml:space="preserve">, Motorola Mobility, </w:t>
            </w:r>
            <w:r>
              <w:rPr>
                <w:rFonts w:ascii="Times New Roman" w:eastAsia="Malgun Gothic" w:hAnsi="Times New Roman" w:cs="Times New Roman"/>
                <w:sz w:val="20"/>
                <w:szCs w:val="20"/>
                <w:lang w:eastAsia="ko-KR"/>
              </w:rPr>
              <w:t xml:space="preserve">CMCC, LG, Intel, Panasoic, Ericsson, Apple, [Nokia], [NSB], </w:t>
            </w:r>
            <w:r>
              <w:rPr>
                <w:rFonts w:ascii="Times New Roman" w:hAnsi="Times New Roman" w:cs="Times New Roman"/>
                <w:sz w:val="20"/>
                <w:szCs w:val="20"/>
                <w:lang w:eastAsia="ko-KR"/>
              </w:rPr>
              <w:t>[Samsung], [</w:t>
            </w:r>
            <w:r>
              <w:rPr>
                <w:rFonts w:ascii="Times New Roman" w:eastAsiaTheme="minorEastAsia" w:hAnsi="Times New Roman" w:cs="Times New Roman"/>
                <w:sz w:val="20"/>
                <w:szCs w:val="20"/>
              </w:rPr>
              <w:t xml:space="preserve">MediaTek], </w:t>
            </w:r>
          </w:p>
          <w:p w14:paraId="67C324E8" w14:textId="77777777" w:rsidR="005272BC" w:rsidRDefault="001C0BBA">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Not Support: vivo</w:t>
            </w:r>
          </w:p>
          <w:p w14:paraId="67C324E9" w14:textId="77777777" w:rsidR="005272BC" w:rsidRDefault="001C0BBA">
            <w:pPr>
              <w:rPr>
                <w:rFonts w:eastAsia="Malgun Gothic"/>
                <w:b/>
                <w:bCs/>
                <w:lang w:eastAsia="ko-KR"/>
              </w:rPr>
            </w:pPr>
            <w:r>
              <w:rPr>
                <w:rFonts w:eastAsia="Malgun Gothic"/>
                <w:b/>
                <w:bCs/>
                <w:u w:val="single"/>
                <w:lang w:eastAsia="ko-KR"/>
              </w:rPr>
              <w:t>Moderator recommendation:</w:t>
            </w:r>
            <w:r>
              <w:rPr>
                <w:rFonts w:eastAsia="Malgun Gothic"/>
                <w:b/>
                <w:bCs/>
                <w:lang w:eastAsia="ko-KR"/>
              </w:rPr>
              <w:t xml:space="preserve"> Consider the following updated proposal with adding the similar FFS in Proposal 3.2-1</w:t>
            </w:r>
          </w:p>
          <w:p w14:paraId="67C324EA" w14:textId="77777777" w:rsidR="005272BC" w:rsidRDefault="005272BC">
            <w:pPr>
              <w:rPr>
                <w:rFonts w:eastAsiaTheme="minorEastAsia"/>
                <w:lang w:eastAsia="zh-CN"/>
              </w:rPr>
            </w:pPr>
          </w:p>
          <w:p w14:paraId="67C324EB" w14:textId="77777777" w:rsidR="005272BC" w:rsidRDefault="001C0BBA">
            <w:pPr>
              <w:rPr>
                <w:b/>
              </w:rPr>
            </w:pPr>
            <w:r>
              <w:rPr>
                <w:b/>
                <w:highlight w:val="yellow"/>
              </w:rPr>
              <w:t>FL7 High Priority Proposal 3.4-1</w:t>
            </w:r>
            <w:r>
              <w:rPr>
                <w:b/>
              </w:rPr>
              <w:t xml:space="preserve">: </w:t>
            </w:r>
            <w:proofErr w:type="gramStart"/>
            <w:r>
              <w:rPr>
                <w:b/>
              </w:rPr>
              <w:t>Down-select</w:t>
            </w:r>
            <w:proofErr w:type="gramEnd"/>
            <w:r>
              <w:rPr>
                <w:b/>
              </w:rPr>
              <w:t xml:space="preserve"> one of the following options</w:t>
            </w:r>
          </w:p>
          <w:p w14:paraId="67C324EC"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Case 8 of valid RO overlapping with dynamically scheduled DL reception</w:t>
            </w:r>
          </w:p>
          <w:p w14:paraId="67C324ED" w14:textId="77777777" w:rsidR="005272BC" w:rsidRDefault="001C0BBA">
            <w:pPr>
              <w:numPr>
                <w:ilvl w:val="1"/>
                <w:numId w:val="13"/>
              </w:numPr>
              <w:spacing w:after="0" w:line="252" w:lineRule="auto"/>
              <w:rPr>
                <w:rFonts w:eastAsia="Times New Roman"/>
              </w:rPr>
            </w:pPr>
            <w:r>
              <w:rPr>
                <w:rFonts w:eastAsia="Times New Roman"/>
              </w:rPr>
              <w:t xml:space="preserve">Option 2: Leave </w:t>
            </w:r>
            <w:proofErr w:type="gramStart"/>
            <w:r>
              <w:rPr>
                <w:rFonts w:eastAsia="Times New Roman"/>
              </w:rPr>
              <w:t>to</w:t>
            </w:r>
            <w:proofErr w:type="gramEnd"/>
            <w:r>
              <w:rPr>
                <w:rFonts w:eastAsia="Times New Roman"/>
              </w:rPr>
              <w:t xml:space="preserve"> UE implementation whether to receive the dynamic scheduled DL or transmit PRACH</w:t>
            </w:r>
          </w:p>
          <w:p w14:paraId="67C324EE" w14:textId="77777777" w:rsidR="005272BC" w:rsidRDefault="001C0BBA">
            <w:pPr>
              <w:numPr>
                <w:ilvl w:val="1"/>
                <w:numId w:val="13"/>
              </w:numPr>
              <w:spacing w:after="0" w:line="252" w:lineRule="auto"/>
              <w:rPr>
                <w:rFonts w:eastAsia="Malgun Gothic"/>
                <w:lang w:eastAsia="ko-KR"/>
              </w:rPr>
            </w:pPr>
            <w:r>
              <w:rPr>
                <w:rFonts w:eastAsia="Times New Roman"/>
              </w:rPr>
              <w:lastRenderedPageBreak/>
              <w:t>Option 3: Follow the handling of Case 1 (</w:t>
            </w:r>
            <w:r>
              <w:rPr>
                <w:rFonts w:eastAsia="Times New Roman"/>
                <w:lang w:eastAsia="zh-CN"/>
              </w:rPr>
              <w:t>dynamically scheduled DL reception vs. semi-statically configured UL transmission)</w:t>
            </w:r>
          </w:p>
          <w:p w14:paraId="67C324EF" w14:textId="77777777" w:rsidR="005272BC" w:rsidRDefault="001C0BBA">
            <w:pPr>
              <w:numPr>
                <w:ilvl w:val="1"/>
                <w:numId w:val="13"/>
              </w:numPr>
              <w:spacing w:after="0" w:line="252" w:lineRule="auto"/>
              <w:rPr>
                <w:rFonts w:eastAsia="Malgun Gothic"/>
                <w:lang w:eastAsia="ko-KR"/>
              </w:rPr>
            </w:pPr>
            <w:r>
              <w:rPr>
                <w:rFonts w:eastAsia="Times New Roman"/>
              </w:rPr>
              <w:t>Option 4: Valid RO is prioritized over dynamic DL reception</w:t>
            </w:r>
          </w:p>
          <w:p w14:paraId="67C324F0" w14:textId="77777777" w:rsidR="005272BC" w:rsidRDefault="001C0BBA">
            <w:pPr>
              <w:numPr>
                <w:ilvl w:val="1"/>
                <w:numId w:val="13"/>
              </w:numPr>
              <w:spacing w:after="0" w:line="252" w:lineRule="auto"/>
              <w:rPr>
                <w:rFonts w:eastAsia="Malgun Gothic"/>
                <w:color w:val="FF0000"/>
                <w:lang w:eastAsia="ko-KR"/>
              </w:rPr>
            </w:pPr>
            <w:r>
              <w:rPr>
                <w:rFonts w:eastAsiaTheme="minorEastAsia"/>
                <w:color w:val="FF0000"/>
                <w:lang w:eastAsia="zh-CN"/>
              </w:rPr>
              <w:t xml:space="preserve">FFS: </w:t>
            </w:r>
            <w:proofErr w:type="gramStart"/>
            <w:r>
              <w:rPr>
                <w:rFonts w:eastAsiaTheme="minorEastAsia"/>
                <w:color w:val="FF0000"/>
                <w:lang w:eastAsia="zh-CN"/>
              </w:rPr>
              <w:t>whether or not</w:t>
            </w:r>
            <w:proofErr w:type="gramEnd"/>
            <w:r>
              <w:rPr>
                <w:rFonts w:eastAsiaTheme="minorEastAsia"/>
                <w:color w:val="FF0000"/>
                <w:lang w:eastAsia="zh-CN"/>
              </w:rPr>
              <w:t xml:space="preserve"> there are conditions (e.g., exception for valid RO not intended for PRACH transmission) that need to be considered</w:t>
            </w:r>
          </w:p>
          <w:p w14:paraId="67C324F1" w14:textId="77777777" w:rsidR="005272BC" w:rsidRDefault="005272BC">
            <w:pPr>
              <w:rPr>
                <w:rFonts w:eastAsiaTheme="minorEastAsia"/>
                <w:lang w:eastAsia="zh-CN"/>
              </w:rPr>
            </w:pPr>
          </w:p>
        </w:tc>
      </w:tr>
      <w:tr w:rsidR="005272BC" w14:paraId="67C324FF" w14:textId="77777777">
        <w:tc>
          <w:tcPr>
            <w:tcW w:w="1479" w:type="dxa"/>
          </w:tcPr>
          <w:p w14:paraId="67C324F3" w14:textId="77777777" w:rsidR="005272BC" w:rsidRDefault="001C0BBA">
            <w:pPr>
              <w:rPr>
                <w:rFonts w:eastAsiaTheme="minorEastAsia"/>
                <w:lang w:eastAsia="zh-CN"/>
              </w:rPr>
            </w:pPr>
            <w:r>
              <w:rPr>
                <w:rFonts w:eastAsiaTheme="minorEastAsia"/>
                <w:lang w:eastAsia="zh-CN"/>
              </w:rPr>
              <w:lastRenderedPageBreak/>
              <w:t>FL8</w:t>
            </w:r>
          </w:p>
        </w:tc>
        <w:tc>
          <w:tcPr>
            <w:tcW w:w="8152" w:type="dxa"/>
            <w:gridSpan w:val="2"/>
          </w:tcPr>
          <w:p w14:paraId="67C324F4" w14:textId="77777777" w:rsidR="005272BC" w:rsidRDefault="001C0BBA">
            <w:pPr>
              <w:rPr>
                <w:rFonts w:eastAsiaTheme="minorEastAsia"/>
                <w:lang w:val="en-US" w:eastAsia="zh-CN"/>
              </w:rPr>
            </w:pPr>
            <w:r>
              <w:rPr>
                <w:rFonts w:eastAsiaTheme="minorEastAsia"/>
                <w:lang w:val="en-US" w:eastAsia="zh-CN"/>
              </w:rPr>
              <w:t>Following the discussion on the GTW session on 24</w:t>
            </w:r>
            <w:r>
              <w:rPr>
                <w:rFonts w:eastAsiaTheme="minorEastAsia"/>
                <w:vertAlign w:val="superscript"/>
                <w:lang w:val="en-US" w:eastAsia="zh-CN"/>
              </w:rPr>
              <w:t>th</w:t>
            </w:r>
            <w:r>
              <w:rPr>
                <w:rFonts w:eastAsiaTheme="minorEastAsia"/>
                <w:lang w:val="en-US" w:eastAsia="zh-CN"/>
              </w:rPr>
              <w:t xml:space="preserve"> August, the proposal is updated as following (by removing the FFS and making it as the proposed working assumption).</w:t>
            </w:r>
          </w:p>
          <w:p w14:paraId="67C324F5" w14:textId="77777777" w:rsidR="005272BC" w:rsidRDefault="001C0BBA">
            <w:pPr>
              <w:rPr>
                <w:b/>
              </w:rPr>
            </w:pPr>
            <w:r>
              <w:rPr>
                <w:b/>
                <w:highlight w:val="yellow"/>
              </w:rPr>
              <w:t>FL8 High Priority Proposed Working Assumption 3.4-1</w:t>
            </w:r>
            <w:r>
              <w:rPr>
                <w:b/>
              </w:rPr>
              <w:t xml:space="preserve">: </w:t>
            </w:r>
          </w:p>
          <w:p w14:paraId="67C324F6"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Case 8 of valid RO overlapping with dynamically scheduled DL reception, </w:t>
            </w:r>
            <w:proofErr w:type="gramStart"/>
            <w:r>
              <w:rPr>
                <w:rFonts w:ascii="Times New Roman" w:eastAsiaTheme="minorEastAsia" w:hAnsi="Times New Roman" w:cs="Times New Roman"/>
                <w:sz w:val="20"/>
                <w:szCs w:val="20"/>
                <w:lang w:val="en-GB" w:eastAsia="zh-CN"/>
              </w:rPr>
              <w:t>down-select</w:t>
            </w:r>
            <w:proofErr w:type="gramEnd"/>
            <w:r>
              <w:rPr>
                <w:rFonts w:ascii="Times New Roman" w:eastAsiaTheme="minorEastAsia" w:hAnsi="Times New Roman" w:cs="Times New Roman"/>
                <w:sz w:val="20"/>
                <w:szCs w:val="20"/>
                <w:lang w:val="en-GB" w:eastAsia="zh-CN"/>
              </w:rPr>
              <w:t xml:space="preserve"> one of the following options</w:t>
            </w:r>
          </w:p>
          <w:p w14:paraId="67C324F7" w14:textId="77777777" w:rsidR="005272BC" w:rsidRDefault="001C0BBA">
            <w:pPr>
              <w:numPr>
                <w:ilvl w:val="1"/>
                <w:numId w:val="13"/>
              </w:numPr>
              <w:spacing w:after="0" w:line="252" w:lineRule="auto"/>
              <w:rPr>
                <w:rFonts w:eastAsia="Times New Roman"/>
              </w:rPr>
            </w:pPr>
            <w:r>
              <w:rPr>
                <w:rFonts w:eastAsia="Times New Roman"/>
              </w:rPr>
              <w:t xml:space="preserve">Option 2: Leave </w:t>
            </w:r>
            <w:proofErr w:type="gramStart"/>
            <w:r>
              <w:rPr>
                <w:rFonts w:eastAsia="Times New Roman"/>
              </w:rPr>
              <w:t>to</w:t>
            </w:r>
            <w:proofErr w:type="gramEnd"/>
            <w:r>
              <w:rPr>
                <w:rFonts w:eastAsia="Times New Roman"/>
              </w:rPr>
              <w:t xml:space="preserve"> UE implementation whether to receive the dynamically scheduled DL or transmit PRACH</w:t>
            </w:r>
          </w:p>
          <w:p w14:paraId="67C324F8" w14:textId="77777777" w:rsidR="005272BC" w:rsidRDefault="001C0BBA">
            <w:pPr>
              <w:pStyle w:val="ListParagraph"/>
              <w:numPr>
                <w:ilvl w:val="2"/>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Samsung, Nordic, Apple, </w:t>
            </w:r>
            <w:r>
              <w:rPr>
                <w:rFonts w:ascii="Times New Roman" w:eastAsiaTheme="minorEastAsia" w:hAnsi="Times New Roman" w:cs="Times New Roman"/>
                <w:sz w:val="20"/>
                <w:szCs w:val="20"/>
              </w:rPr>
              <w:t xml:space="preserve">vivo (2nd), </w:t>
            </w:r>
            <w:r>
              <w:rPr>
                <w:rFonts w:ascii="Times New Roman" w:eastAsiaTheme="minorEastAsia" w:hAnsi="Times New Roman" w:cs="Times New Roman"/>
                <w:sz w:val="20"/>
                <w:szCs w:val="20"/>
                <w:lang w:eastAsia="zh-CN"/>
              </w:rPr>
              <w:t xml:space="preserve">Xiaomi, </w:t>
            </w:r>
            <w:r>
              <w:rPr>
                <w:rFonts w:ascii="Times New Roman" w:hAnsi="Times New Roman" w:cs="Times New Roman"/>
                <w:sz w:val="20"/>
                <w:szCs w:val="20"/>
                <w:lang w:eastAsia="ko-KR"/>
              </w:rPr>
              <w:t xml:space="preserve">Lenovo (2nd), Motorola Mobility (2nd), </w:t>
            </w:r>
            <w:r>
              <w:rPr>
                <w:rFonts w:ascii="Times New Roman" w:eastAsia="Malgun Gothic" w:hAnsi="Times New Roman" w:cs="Times New Roman"/>
                <w:sz w:val="20"/>
                <w:szCs w:val="20"/>
                <w:lang w:eastAsia="ko-KR"/>
              </w:rPr>
              <w:t>[</w:t>
            </w:r>
            <w:r>
              <w:rPr>
                <w:rFonts w:ascii="Times New Roman" w:eastAsiaTheme="minorEastAsia" w:hAnsi="Times New Roman" w:cs="Times New Roman"/>
                <w:sz w:val="20"/>
                <w:szCs w:val="20"/>
                <w:lang w:eastAsia="zh-CN"/>
              </w:rPr>
              <w:t>Spreadtrum], [Qualcomm], [</w:t>
            </w:r>
            <w:r>
              <w:rPr>
                <w:rFonts w:ascii="Times New Roman" w:eastAsiaTheme="minorEastAsia" w:hAnsi="Times New Roman" w:cs="Times New Roman"/>
                <w:sz w:val="20"/>
                <w:szCs w:val="20"/>
              </w:rPr>
              <w:t>MediaTek],</w:t>
            </w:r>
          </w:p>
          <w:p w14:paraId="67C324F9" w14:textId="77777777" w:rsidR="005272BC" w:rsidRDefault="001C0BBA">
            <w:pPr>
              <w:numPr>
                <w:ilvl w:val="1"/>
                <w:numId w:val="13"/>
              </w:numPr>
              <w:spacing w:after="0" w:line="252" w:lineRule="auto"/>
              <w:rPr>
                <w:rFonts w:eastAsia="Malgun Gothic"/>
                <w:lang w:eastAsia="ko-KR"/>
              </w:rPr>
            </w:pPr>
            <w:r>
              <w:rPr>
                <w:rFonts w:eastAsia="Times New Roman"/>
              </w:rPr>
              <w:t>Option 3: Follow the handling of Case 1 (</w:t>
            </w:r>
            <w:r>
              <w:rPr>
                <w:rFonts w:eastAsia="Times New Roman"/>
                <w:lang w:eastAsia="zh-CN"/>
              </w:rPr>
              <w:t>dynamically scheduled DL reception vs. semi-statically configured UL transmission)</w:t>
            </w:r>
          </w:p>
          <w:p w14:paraId="67C324FA" w14:textId="77777777" w:rsidR="005272BC" w:rsidRDefault="001C0BBA">
            <w:pPr>
              <w:pStyle w:val="ListParagraph"/>
              <w:numPr>
                <w:ilvl w:val="2"/>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Huawei, HiSilicon, vivo (1st) , CATT, China Telecom, [Sharp] </w:t>
            </w:r>
          </w:p>
          <w:p w14:paraId="67C324FB" w14:textId="77777777" w:rsidR="005272BC" w:rsidRDefault="001C0BBA">
            <w:pPr>
              <w:numPr>
                <w:ilvl w:val="1"/>
                <w:numId w:val="13"/>
              </w:numPr>
              <w:spacing w:after="0" w:line="252" w:lineRule="auto"/>
              <w:rPr>
                <w:rFonts w:eastAsia="Times New Roman"/>
              </w:rPr>
            </w:pPr>
            <w:r>
              <w:rPr>
                <w:rFonts w:eastAsia="Times New Roman"/>
              </w:rPr>
              <w:t>Option 4: Valid RO is prioritized over dynamic DL reception</w:t>
            </w:r>
          </w:p>
          <w:p w14:paraId="67C324FC" w14:textId="77777777" w:rsidR="005272BC" w:rsidRDefault="001C0BBA">
            <w:pPr>
              <w:pStyle w:val="ListParagraph"/>
              <w:numPr>
                <w:ilvl w:val="2"/>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Suppport: Huawei, HiSilicon, OPPO, DOCOMO, Lenovo</w:t>
            </w:r>
            <w:r>
              <w:rPr>
                <w:rFonts w:ascii="Times New Roman" w:hAnsi="Times New Roman" w:cs="Times New Roman"/>
                <w:sz w:val="20"/>
                <w:szCs w:val="20"/>
                <w:lang w:eastAsia="ko-KR"/>
              </w:rPr>
              <w:t xml:space="preserve">, Motorola Mobility, </w:t>
            </w:r>
            <w:r>
              <w:rPr>
                <w:rFonts w:ascii="Times New Roman" w:eastAsia="Malgun Gothic" w:hAnsi="Times New Roman" w:cs="Times New Roman"/>
                <w:sz w:val="20"/>
                <w:szCs w:val="20"/>
                <w:lang w:eastAsia="ko-KR"/>
              </w:rPr>
              <w:t xml:space="preserve">CMCC, LG, Intel, Panasoic, Ericsson, Apple, [Nokia], [NSB], </w:t>
            </w:r>
            <w:r>
              <w:rPr>
                <w:rFonts w:ascii="Times New Roman" w:hAnsi="Times New Roman" w:cs="Times New Roman"/>
                <w:sz w:val="20"/>
                <w:szCs w:val="20"/>
                <w:lang w:eastAsia="ko-KR"/>
              </w:rPr>
              <w:t>[Samsung], [</w:t>
            </w:r>
            <w:r>
              <w:rPr>
                <w:rFonts w:ascii="Times New Roman" w:eastAsiaTheme="minorEastAsia" w:hAnsi="Times New Roman" w:cs="Times New Roman"/>
                <w:sz w:val="20"/>
                <w:szCs w:val="20"/>
              </w:rPr>
              <w:t xml:space="preserve">MediaTek], </w:t>
            </w:r>
          </w:p>
          <w:p w14:paraId="67C324FD" w14:textId="77777777" w:rsidR="005272BC" w:rsidRDefault="001C0BBA">
            <w:pPr>
              <w:pStyle w:val="ListParagraph"/>
              <w:numPr>
                <w:ilvl w:val="2"/>
                <w:numId w:val="13"/>
              </w:numPr>
              <w:spacing w:after="0"/>
              <w:rPr>
                <w:rFonts w:eastAsia="Malgun Gothic"/>
                <w:lang w:eastAsia="ko-KR"/>
              </w:rPr>
            </w:pPr>
            <w:r>
              <w:rPr>
                <w:rFonts w:ascii="Times New Roman" w:eastAsia="Malgun Gothic" w:hAnsi="Times New Roman" w:cs="Times New Roman"/>
                <w:sz w:val="20"/>
                <w:szCs w:val="20"/>
                <w:lang w:eastAsia="ko-KR"/>
              </w:rPr>
              <w:t>Not Support: vivo</w:t>
            </w:r>
          </w:p>
          <w:p w14:paraId="67C324FE" w14:textId="77777777" w:rsidR="005272BC" w:rsidRDefault="005272BC">
            <w:pPr>
              <w:rPr>
                <w:rFonts w:eastAsiaTheme="minorEastAsia"/>
                <w:lang w:eastAsia="zh-CN"/>
              </w:rPr>
            </w:pPr>
          </w:p>
        </w:tc>
      </w:tr>
      <w:tr w:rsidR="005272BC" w14:paraId="67C32503" w14:textId="77777777">
        <w:tc>
          <w:tcPr>
            <w:tcW w:w="1479" w:type="dxa"/>
          </w:tcPr>
          <w:p w14:paraId="67C32500" w14:textId="77777777" w:rsidR="005272BC" w:rsidRDefault="001C0BB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7C32501"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502" w14:textId="77777777" w:rsidR="005272BC" w:rsidRDefault="005272BC">
            <w:pPr>
              <w:rPr>
                <w:rFonts w:eastAsiaTheme="minorEastAsia"/>
                <w:lang w:eastAsia="zh-CN"/>
              </w:rPr>
            </w:pPr>
          </w:p>
        </w:tc>
      </w:tr>
      <w:tr w:rsidR="005272BC" w14:paraId="67C32507" w14:textId="77777777">
        <w:tc>
          <w:tcPr>
            <w:tcW w:w="1479" w:type="dxa"/>
          </w:tcPr>
          <w:p w14:paraId="67C32504" w14:textId="77777777" w:rsidR="005272BC" w:rsidRDefault="001C0BBA">
            <w:pPr>
              <w:rPr>
                <w:rFonts w:eastAsiaTheme="minorEastAsia"/>
                <w:lang w:eastAsia="zh-CN"/>
              </w:rPr>
            </w:pPr>
            <w:r>
              <w:rPr>
                <w:rFonts w:eastAsiaTheme="minorEastAsia" w:hint="eastAsia"/>
                <w:lang w:eastAsia="zh-CN"/>
              </w:rPr>
              <w:t>CATT</w:t>
            </w:r>
          </w:p>
        </w:tc>
        <w:tc>
          <w:tcPr>
            <w:tcW w:w="1372" w:type="dxa"/>
          </w:tcPr>
          <w:p w14:paraId="67C32505"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506" w14:textId="77777777" w:rsidR="005272BC" w:rsidRDefault="001C0BBA">
            <w:pPr>
              <w:rPr>
                <w:rFonts w:eastAsiaTheme="minorEastAsia"/>
                <w:lang w:eastAsia="zh-CN"/>
              </w:rPr>
            </w:pPr>
            <w:r>
              <w:rPr>
                <w:rFonts w:eastAsiaTheme="minorEastAsia" w:hint="eastAsia"/>
                <w:lang w:eastAsia="zh-CN"/>
              </w:rPr>
              <w:t xml:space="preserve">Same comment in </w:t>
            </w:r>
            <w:r>
              <w:rPr>
                <w:b/>
                <w:highlight w:val="yellow"/>
              </w:rPr>
              <w:t>3.3-1</w:t>
            </w:r>
            <w:r>
              <w:rPr>
                <w:rFonts w:eastAsiaTheme="minorEastAsia" w:hint="eastAsia"/>
                <w:lang w:eastAsia="zh-CN"/>
              </w:rPr>
              <w:t>.</w:t>
            </w:r>
          </w:p>
        </w:tc>
      </w:tr>
      <w:tr w:rsidR="005272BC" w14:paraId="67C3250B" w14:textId="77777777">
        <w:tc>
          <w:tcPr>
            <w:tcW w:w="1479" w:type="dxa"/>
          </w:tcPr>
          <w:p w14:paraId="67C32508" w14:textId="77777777" w:rsidR="005272BC" w:rsidRDefault="001C0BBA">
            <w:pPr>
              <w:rPr>
                <w:rFonts w:eastAsiaTheme="minorEastAsia"/>
                <w:lang w:eastAsia="zh-CN"/>
              </w:rPr>
            </w:pPr>
            <w:r>
              <w:rPr>
                <w:rFonts w:eastAsiaTheme="minorEastAsia"/>
                <w:lang w:eastAsia="zh-CN"/>
              </w:rPr>
              <w:t>Intel</w:t>
            </w:r>
          </w:p>
        </w:tc>
        <w:tc>
          <w:tcPr>
            <w:tcW w:w="1372" w:type="dxa"/>
          </w:tcPr>
          <w:p w14:paraId="67C32509"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50A" w14:textId="77777777" w:rsidR="005272BC" w:rsidRDefault="005272BC">
            <w:pPr>
              <w:rPr>
                <w:rFonts w:eastAsiaTheme="minorEastAsia"/>
                <w:lang w:eastAsia="zh-CN"/>
              </w:rPr>
            </w:pPr>
          </w:p>
        </w:tc>
      </w:tr>
      <w:tr w:rsidR="005272BC" w14:paraId="67C3250F" w14:textId="77777777">
        <w:tc>
          <w:tcPr>
            <w:tcW w:w="1479" w:type="dxa"/>
          </w:tcPr>
          <w:p w14:paraId="67C3250C" w14:textId="77777777" w:rsidR="005272BC" w:rsidRDefault="001C0BBA">
            <w:pPr>
              <w:rPr>
                <w:rFonts w:eastAsiaTheme="minorEastAsia"/>
                <w:lang w:eastAsia="zh-CN"/>
              </w:rPr>
            </w:pPr>
            <w:r>
              <w:rPr>
                <w:rFonts w:eastAsiaTheme="minorEastAsia"/>
                <w:lang w:eastAsia="zh-CN"/>
              </w:rPr>
              <w:t>MediaTek</w:t>
            </w:r>
          </w:p>
        </w:tc>
        <w:tc>
          <w:tcPr>
            <w:tcW w:w="1372" w:type="dxa"/>
          </w:tcPr>
          <w:p w14:paraId="67C3250D"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50E" w14:textId="77777777" w:rsidR="005272BC" w:rsidRDefault="005272BC">
            <w:pPr>
              <w:rPr>
                <w:rFonts w:eastAsiaTheme="minorEastAsia"/>
                <w:lang w:eastAsia="zh-CN"/>
              </w:rPr>
            </w:pPr>
          </w:p>
        </w:tc>
      </w:tr>
      <w:tr w:rsidR="005272BC" w14:paraId="67C3251F" w14:textId="77777777">
        <w:tc>
          <w:tcPr>
            <w:tcW w:w="1479" w:type="dxa"/>
          </w:tcPr>
          <w:p w14:paraId="67C32510" w14:textId="77777777" w:rsidR="005272BC" w:rsidRDefault="001C0BBA">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7C32511" w14:textId="77777777" w:rsidR="005272BC" w:rsidRDefault="005272BC">
            <w:pPr>
              <w:tabs>
                <w:tab w:val="left" w:pos="551"/>
              </w:tabs>
              <w:rPr>
                <w:rFonts w:eastAsiaTheme="minorEastAsia"/>
                <w:lang w:eastAsia="zh-CN"/>
              </w:rPr>
            </w:pPr>
          </w:p>
        </w:tc>
        <w:tc>
          <w:tcPr>
            <w:tcW w:w="6780" w:type="dxa"/>
          </w:tcPr>
          <w:p w14:paraId="67C32512" w14:textId="77777777" w:rsidR="005272BC" w:rsidRDefault="001C0BBA">
            <w:pPr>
              <w:rPr>
                <w:rFonts w:eastAsiaTheme="minorEastAsia"/>
                <w:lang w:val="en-US" w:eastAsia="zh-CN"/>
              </w:rPr>
            </w:pPr>
            <w:r>
              <w:rPr>
                <w:rFonts w:eastAsiaTheme="minorEastAsia" w:hint="eastAsia"/>
                <w:lang w:val="en-US" w:eastAsia="zh-CN"/>
              </w:rPr>
              <w:t>Our concern is similar as Working Assumption 3.3-1</w:t>
            </w:r>
          </w:p>
          <w:p w14:paraId="67C32513" w14:textId="77777777" w:rsidR="005272BC" w:rsidRDefault="001C0BBA">
            <w:pPr>
              <w:rPr>
                <w:rFonts w:eastAsiaTheme="minorEastAsia"/>
                <w:lang w:val="en-US" w:eastAsia="zh-CN"/>
              </w:rPr>
            </w:pPr>
            <w:proofErr w:type="gramStart"/>
            <w:r>
              <w:rPr>
                <w:rFonts w:eastAsiaTheme="minorEastAsia" w:hint="eastAsia"/>
                <w:lang w:val="en-US" w:eastAsia="zh-CN"/>
              </w:rPr>
              <w:t>Additionally,  we</w:t>
            </w:r>
            <w:proofErr w:type="gramEnd"/>
            <w:r>
              <w:rPr>
                <w:rFonts w:eastAsiaTheme="minorEastAsia" w:hint="eastAsia"/>
                <w:lang w:val="en-US" w:eastAsia="zh-CN"/>
              </w:rPr>
              <w:t xml:space="preserve"> think that the combination of the 3 options here are also not precluded, for example, </w:t>
            </w:r>
            <w:r>
              <w:rPr>
                <w:rFonts w:eastAsia="宋体" w:hint="eastAsia"/>
                <w:lang w:val="en-US" w:eastAsia="zh-CN"/>
              </w:rPr>
              <w:t>when the UE does not intend to send preamble on the valid RO, option 3 is selected, otherwise option2/option4 is selected</w:t>
            </w:r>
            <w:r>
              <w:rPr>
                <w:rFonts w:eastAsiaTheme="minorEastAsia" w:hint="eastAsia"/>
                <w:lang w:val="en-US" w:eastAsia="zh-CN"/>
              </w:rPr>
              <w:t xml:space="preserve">. This kind of combination can be a good compromise for the 3 options </w:t>
            </w:r>
            <w:proofErr w:type="gramStart"/>
            <w:r>
              <w:rPr>
                <w:rFonts w:eastAsiaTheme="minorEastAsia" w:hint="eastAsia"/>
                <w:lang w:val="en-US" w:eastAsia="zh-CN"/>
              </w:rPr>
              <w:t>and also</w:t>
            </w:r>
            <w:proofErr w:type="gramEnd"/>
            <w:r>
              <w:rPr>
                <w:rFonts w:eastAsiaTheme="minorEastAsia" w:hint="eastAsia"/>
                <w:lang w:val="en-US" w:eastAsia="zh-CN"/>
              </w:rPr>
              <w:t xml:space="preserve"> can address our concern. Therefore, it is suggested to add a note as following:</w:t>
            </w:r>
          </w:p>
          <w:p w14:paraId="67C32514" w14:textId="77777777" w:rsidR="005272BC" w:rsidRDefault="001C0BBA">
            <w:pPr>
              <w:rPr>
                <w:b/>
              </w:rPr>
            </w:pPr>
            <w:r>
              <w:rPr>
                <w:b/>
                <w:highlight w:val="yellow"/>
              </w:rPr>
              <w:t>FL8 High Priority Proposed Working Assumption 3.4-1</w:t>
            </w:r>
            <w:r>
              <w:rPr>
                <w:b/>
              </w:rPr>
              <w:t xml:space="preserve">: </w:t>
            </w:r>
          </w:p>
          <w:p w14:paraId="67C32515"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Case 8 of valid RO overlapping with dynamically scheduled DL reception, </w:t>
            </w:r>
            <w:proofErr w:type="gramStart"/>
            <w:r>
              <w:rPr>
                <w:rFonts w:ascii="Times New Roman" w:eastAsiaTheme="minorEastAsia" w:hAnsi="Times New Roman" w:cs="Times New Roman"/>
                <w:sz w:val="20"/>
                <w:szCs w:val="20"/>
                <w:lang w:val="en-GB" w:eastAsia="zh-CN"/>
              </w:rPr>
              <w:t>down-select</w:t>
            </w:r>
            <w:proofErr w:type="gramEnd"/>
            <w:r>
              <w:rPr>
                <w:rFonts w:ascii="Times New Roman" w:eastAsiaTheme="minorEastAsia" w:hAnsi="Times New Roman" w:cs="Times New Roman"/>
                <w:sz w:val="20"/>
                <w:szCs w:val="20"/>
                <w:lang w:val="en-GB" w:eastAsia="zh-CN"/>
              </w:rPr>
              <w:t xml:space="preserve"> one of the following options</w:t>
            </w:r>
          </w:p>
          <w:p w14:paraId="67C32516" w14:textId="77777777" w:rsidR="005272BC" w:rsidRDefault="001C0BBA">
            <w:pPr>
              <w:numPr>
                <w:ilvl w:val="1"/>
                <w:numId w:val="13"/>
              </w:numPr>
              <w:spacing w:after="0" w:line="252" w:lineRule="auto"/>
              <w:rPr>
                <w:rFonts w:eastAsia="Times New Roman"/>
              </w:rPr>
            </w:pPr>
            <w:r>
              <w:rPr>
                <w:rFonts w:eastAsia="Times New Roman"/>
              </w:rPr>
              <w:t xml:space="preserve">Option 2: Leave </w:t>
            </w:r>
            <w:proofErr w:type="gramStart"/>
            <w:r>
              <w:rPr>
                <w:rFonts w:eastAsia="Times New Roman"/>
              </w:rPr>
              <w:t>to</w:t>
            </w:r>
            <w:proofErr w:type="gramEnd"/>
            <w:r>
              <w:rPr>
                <w:rFonts w:eastAsia="Times New Roman"/>
              </w:rPr>
              <w:t xml:space="preserve"> UE implementation whether to receive the dynamically scheduled DL or transmit PRACH</w:t>
            </w:r>
          </w:p>
          <w:p w14:paraId="67C32517" w14:textId="77777777" w:rsidR="005272BC" w:rsidRDefault="001C0BBA">
            <w:pPr>
              <w:pStyle w:val="ListParagraph"/>
              <w:numPr>
                <w:ilvl w:val="2"/>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Samsung, Nordic, Apple, </w:t>
            </w:r>
            <w:r>
              <w:rPr>
                <w:rFonts w:ascii="Times New Roman" w:eastAsiaTheme="minorEastAsia" w:hAnsi="Times New Roman" w:cs="Times New Roman"/>
                <w:sz w:val="20"/>
                <w:szCs w:val="20"/>
              </w:rPr>
              <w:t xml:space="preserve">vivo (2nd), </w:t>
            </w:r>
            <w:r>
              <w:rPr>
                <w:rFonts w:ascii="Times New Roman" w:eastAsiaTheme="minorEastAsia" w:hAnsi="Times New Roman" w:cs="Times New Roman"/>
                <w:sz w:val="20"/>
                <w:szCs w:val="20"/>
                <w:lang w:eastAsia="zh-CN"/>
              </w:rPr>
              <w:t xml:space="preserve">Xiaomi, </w:t>
            </w:r>
            <w:r>
              <w:rPr>
                <w:rFonts w:ascii="Times New Roman" w:hAnsi="Times New Roman" w:cs="Times New Roman"/>
                <w:sz w:val="20"/>
                <w:szCs w:val="20"/>
                <w:lang w:eastAsia="ko-KR"/>
              </w:rPr>
              <w:t xml:space="preserve">Lenovo (2nd), Motorola Mobility (2nd), </w:t>
            </w:r>
            <w:r>
              <w:rPr>
                <w:rFonts w:ascii="Times New Roman" w:eastAsia="Malgun Gothic" w:hAnsi="Times New Roman" w:cs="Times New Roman"/>
                <w:sz w:val="20"/>
                <w:szCs w:val="20"/>
                <w:lang w:eastAsia="ko-KR"/>
              </w:rPr>
              <w:t>[</w:t>
            </w:r>
            <w:r>
              <w:rPr>
                <w:rFonts w:ascii="Times New Roman" w:eastAsiaTheme="minorEastAsia" w:hAnsi="Times New Roman" w:cs="Times New Roman"/>
                <w:sz w:val="20"/>
                <w:szCs w:val="20"/>
                <w:lang w:eastAsia="zh-CN"/>
              </w:rPr>
              <w:t>Spreadtrum], [Qualcomm], [</w:t>
            </w:r>
            <w:r>
              <w:rPr>
                <w:rFonts w:ascii="Times New Roman" w:eastAsiaTheme="minorEastAsia" w:hAnsi="Times New Roman" w:cs="Times New Roman"/>
                <w:sz w:val="20"/>
                <w:szCs w:val="20"/>
              </w:rPr>
              <w:t>MediaTek],</w:t>
            </w:r>
          </w:p>
          <w:p w14:paraId="67C32518" w14:textId="77777777" w:rsidR="005272BC" w:rsidRDefault="001C0BBA">
            <w:pPr>
              <w:numPr>
                <w:ilvl w:val="1"/>
                <w:numId w:val="13"/>
              </w:numPr>
              <w:spacing w:after="0" w:line="252" w:lineRule="auto"/>
              <w:rPr>
                <w:rFonts w:eastAsia="Malgun Gothic"/>
                <w:lang w:eastAsia="ko-KR"/>
              </w:rPr>
            </w:pPr>
            <w:r>
              <w:rPr>
                <w:rFonts w:eastAsia="Times New Roman"/>
              </w:rPr>
              <w:t>Option 3: Follow the handling of Case 1 (</w:t>
            </w:r>
            <w:r>
              <w:rPr>
                <w:rFonts w:eastAsia="Times New Roman"/>
                <w:lang w:eastAsia="zh-CN"/>
              </w:rPr>
              <w:t>dynamically scheduled DL reception vs. semi-statically configured UL transmission)</w:t>
            </w:r>
          </w:p>
          <w:p w14:paraId="67C32519" w14:textId="77777777" w:rsidR="005272BC" w:rsidRDefault="001C0BBA">
            <w:pPr>
              <w:pStyle w:val="ListParagraph"/>
              <w:numPr>
                <w:ilvl w:val="2"/>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Huawei, HiSilicon, vivo (1st) , CATT, China Telecom, [Sharp] </w:t>
            </w:r>
          </w:p>
          <w:p w14:paraId="67C3251A" w14:textId="77777777" w:rsidR="005272BC" w:rsidRDefault="001C0BBA">
            <w:pPr>
              <w:numPr>
                <w:ilvl w:val="1"/>
                <w:numId w:val="13"/>
              </w:numPr>
              <w:spacing w:after="0" w:line="252" w:lineRule="auto"/>
              <w:rPr>
                <w:rFonts w:eastAsia="Times New Roman"/>
              </w:rPr>
            </w:pPr>
            <w:r>
              <w:rPr>
                <w:rFonts w:eastAsia="Times New Roman"/>
              </w:rPr>
              <w:lastRenderedPageBreak/>
              <w:t>Option 4: Valid RO is prioritized over dynamic DL reception</w:t>
            </w:r>
          </w:p>
          <w:p w14:paraId="67C3251B" w14:textId="77777777" w:rsidR="005272BC" w:rsidRDefault="001C0BBA">
            <w:pPr>
              <w:pStyle w:val="ListParagraph"/>
              <w:numPr>
                <w:ilvl w:val="2"/>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Suppport: Huawei, HiSilicon, OPPO, DOCOMO, Lenovo</w:t>
            </w:r>
            <w:r>
              <w:rPr>
                <w:rFonts w:ascii="Times New Roman" w:hAnsi="Times New Roman" w:cs="Times New Roman"/>
                <w:sz w:val="20"/>
                <w:szCs w:val="20"/>
                <w:lang w:eastAsia="ko-KR"/>
              </w:rPr>
              <w:t xml:space="preserve">, Motorola Mobility, </w:t>
            </w:r>
            <w:r>
              <w:rPr>
                <w:rFonts w:ascii="Times New Roman" w:eastAsia="Malgun Gothic" w:hAnsi="Times New Roman" w:cs="Times New Roman"/>
                <w:sz w:val="20"/>
                <w:szCs w:val="20"/>
                <w:lang w:eastAsia="ko-KR"/>
              </w:rPr>
              <w:t xml:space="preserve">CMCC, LG, Intel, Panasoic, Ericsson, Apple, [Nokia], [NSB], </w:t>
            </w:r>
            <w:r>
              <w:rPr>
                <w:rFonts w:ascii="Times New Roman" w:hAnsi="Times New Roman" w:cs="Times New Roman"/>
                <w:sz w:val="20"/>
                <w:szCs w:val="20"/>
                <w:lang w:eastAsia="ko-KR"/>
              </w:rPr>
              <w:t>[Samsung], [</w:t>
            </w:r>
            <w:r>
              <w:rPr>
                <w:rFonts w:ascii="Times New Roman" w:eastAsiaTheme="minorEastAsia" w:hAnsi="Times New Roman" w:cs="Times New Roman"/>
                <w:sz w:val="20"/>
                <w:szCs w:val="20"/>
              </w:rPr>
              <w:t xml:space="preserve">MediaTek], </w:t>
            </w:r>
          </w:p>
          <w:p w14:paraId="67C3251C" w14:textId="77777777" w:rsidR="005272BC" w:rsidRDefault="001C0BBA">
            <w:pPr>
              <w:pStyle w:val="ListParagraph"/>
              <w:numPr>
                <w:ilvl w:val="2"/>
                <w:numId w:val="13"/>
              </w:numPr>
              <w:spacing w:after="0"/>
              <w:rPr>
                <w:rFonts w:eastAsia="Malgun Gothic"/>
                <w:lang w:eastAsia="ko-KR"/>
              </w:rPr>
            </w:pPr>
            <w:r>
              <w:rPr>
                <w:rFonts w:ascii="Times New Roman" w:eastAsia="Malgun Gothic" w:hAnsi="Times New Roman" w:cs="Times New Roman"/>
                <w:sz w:val="20"/>
                <w:szCs w:val="20"/>
                <w:lang w:eastAsia="ko-KR"/>
              </w:rPr>
              <w:t>Not Support: vivo</w:t>
            </w:r>
          </w:p>
          <w:p w14:paraId="67C3251D" w14:textId="77777777" w:rsidR="005272BC" w:rsidRDefault="001C0BBA">
            <w:pPr>
              <w:numPr>
                <w:ilvl w:val="1"/>
                <w:numId w:val="13"/>
              </w:numPr>
              <w:spacing w:after="0" w:line="252" w:lineRule="auto"/>
              <w:rPr>
                <w:rFonts w:eastAsia="Times New Roman"/>
                <w:color w:val="FF0000"/>
              </w:rPr>
            </w:pPr>
            <w:r>
              <w:rPr>
                <w:rFonts w:eastAsia="宋体" w:hint="eastAsia"/>
                <w:color w:val="FF0000"/>
                <w:lang w:val="en-US" w:eastAsia="zh-CN"/>
              </w:rPr>
              <w:t>Note</w:t>
            </w:r>
            <w:r>
              <w:rPr>
                <w:rFonts w:eastAsia="Times New Roman"/>
                <w:color w:val="FF0000"/>
              </w:rPr>
              <w:t xml:space="preserve">: </w:t>
            </w:r>
            <w:r>
              <w:rPr>
                <w:rFonts w:eastAsia="宋体" w:hint="eastAsia"/>
                <w:color w:val="FF0000"/>
                <w:lang w:val="en-US" w:eastAsia="zh-CN"/>
              </w:rPr>
              <w:t xml:space="preserve">the combination of the above options </w:t>
            </w:r>
            <w:proofErr w:type="gramStart"/>
            <w:r>
              <w:rPr>
                <w:rFonts w:eastAsia="宋体" w:hint="eastAsia"/>
                <w:color w:val="FF0000"/>
                <w:lang w:val="en-US" w:eastAsia="zh-CN"/>
              </w:rPr>
              <w:t>are</w:t>
            </w:r>
            <w:proofErr w:type="gramEnd"/>
            <w:r>
              <w:rPr>
                <w:rFonts w:eastAsia="宋体" w:hint="eastAsia"/>
                <w:color w:val="FF0000"/>
                <w:lang w:val="en-US" w:eastAsia="zh-CN"/>
              </w:rPr>
              <w:t xml:space="preserve"> not precluded.</w:t>
            </w:r>
          </w:p>
          <w:p w14:paraId="67C3251E" w14:textId="77777777" w:rsidR="005272BC" w:rsidRDefault="005272BC">
            <w:pPr>
              <w:rPr>
                <w:rFonts w:eastAsiaTheme="minorEastAsia"/>
                <w:lang w:val="en-US" w:eastAsia="zh-CN"/>
              </w:rPr>
            </w:pPr>
          </w:p>
        </w:tc>
      </w:tr>
      <w:tr w:rsidR="005272BC" w14:paraId="67C32523" w14:textId="77777777">
        <w:tc>
          <w:tcPr>
            <w:tcW w:w="1479" w:type="dxa"/>
          </w:tcPr>
          <w:p w14:paraId="67C32520" w14:textId="77777777" w:rsidR="005272BC" w:rsidRDefault="001C0BBA">
            <w:pPr>
              <w:rPr>
                <w:rFonts w:eastAsiaTheme="minorEastAsia"/>
                <w:lang w:val="en-US" w:eastAsia="zh-CN"/>
              </w:rPr>
            </w:pPr>
            <w:r>
              <w:rPr>
                <w:rFonts w:eastAsiaTheme="minorEastAsia"/>
                <w:lang w:val="en-US" w:eastAsia="zh-CN"/>
              </w:rPr>
              <w:lastRenderedPageBreak/>
              <w:t>Ericsson</w:t>
            </w:r>
          </w:p>
        </w:tc>
        <w:tc>
          <w:tcPr>
            <w:tcW w:w="1372" w:type="dxa"/>
          </w:tcPr>
          <w:p w14:paraId="67C32521"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522" w14:textId="77777777" w:rsidR="005272BC" w:rsidRDefault="005272BC">
            <w:pPr>
              <w:rPr>
                <w:rFonts w:eastAsiaTheme="minorEastAsia"/>
                <w:lang w:val="en-US" w:eastAsia="zh-CN"/>
              </w:rPr>
            </w:pPr>
          </w:p>
        </w:tc>
      </w:tr>
      <w:tr w:rsidR="005272BC" w14:paraId="67C32527" w14:textId="77777777">
        <w:tc>
          <w:tcPr>
            <w:tcW w:w="1479" w:type="dxa"/>
          </w:tcPr>
          <w:p w14:paraId="67C32524" w14:textId="77777777" w:rsidR="005272BC" w:rsidRDefault="001C0BBA">
            <w:pPr>
              <w:rPr>
                <w:rFonts w:eastAsiaTheme="minorEastAsia"/>
                <w:lang w:val="en-US" w:eastAsia="zh-CN"/>
              </w:rPr>
            </w:pPr>
            <w:r>
              <w:rPr>
                <w:rFonts w:eastAsiaTheme="minorEastAsia"/>
                <w:lang w:val="en-US" w:eastAsia="zh-CN"/>
              </w:rPr>
              <w:t>Nokia, NSB</w:t>
            </w:r>
          </w:p>
        </w:tc>
        <w:tc>
          <w:tcPr>
            <w:tcW w:w="1372" w:type="dxa"/>
          </w:tcPr>
          <w:p w14:paraId="67C32525"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780" w:type="dxa"/>
          </w:tcPr>
          <w:p w14:paraId="67C32526" w14:textId="77777777" w:rsidR="005272BC" w:rsidRDefault="001C0BBA">
            <w:pPr>
              <w:tabs>
                <w:tab w:val="left" w:pos="551"/>
              </w:tabs>
              <w:rPr>
                <w:rFonts w:eastAsiaTheme="minorEastAsia"/>
                <w:lang w:val="en-US" w:eastAsia="zh-CN"/>
              </w:rPr>
            </w:pPr>
            <w:r>
              <w:rPr>
                <w:rFonts w:eastAsiaTheme="minorEastAsia"/>
                <w:lang w:val="en-US" w:eastAsia="zh-CN"/>
              </w:rPr>
              <w:t xml:space="preserve">We support Option 4. Our understanding is </w:t>
            </w:r>
            <w:proofErr w:type="gramStart"/>
            <w:r>
              <w:rPr>
                <w:rFonts w:eastAsiaTheme="minorEastAsia"/>
                <w:lang w:val="en-US" w:eastAsia="zh-CN"/>
              </w:rPr>
              <w:t>similar to</w:t>
            </w:r>
            <w:proofErr w:type="gramEnd"/>
            <w:r>
              <w:rPr>
                <w:rFonts w:eastAsiaTheme="minorEastAsia"/>
                <w:lang w:val="en-US" w:eastAsia="zh-CN"/>
              </w:rPr>
              <w:t xml:space="preserve"> ZTE that if UE doesn’t have to transmit on the PRACH, there is no collision and UE will receive DL transmission.</w:t>
            </w:r>
          </w:p>
        </w:tc>
      </w:tr>
      <w:tr w:rsidR="005272BC" w14:paraId="67C3252B" w14:textId="77777777">
        <w:tc>
          <w:tcPr>
            <w:tcW w:w="1479" w:type="dxa"/>
          </w:tcPr>
          <w:p w14:paraId="67C32528" w14:textId="77777777" w:rsidR="005272BC" w:rsidRDefault="001C0BBA">
            <w:pPr>
              <w:rPr>
                <w:rFonts w:eastAsiaTheme="minorEastAsia"/>
                <w:lang w:val="en-US" w:eastAsia="zh-CN"/>
              </w:rPr>
            </w:pPr>
            <w:r>
              <w:rPr>
                <w:rFonts w:eastAsiaTheme="minorEastAsia"/>
                <w:lang w:val="en-US" w:eastAsia="zh-CN"/>
              </w:rPr>
              <w:t>Nordic</w:t>
            </w:r>
          </w:p>
        </w:tc>
        <w:tc>
          <w:tcPr>
            <w:tcW w:w="1372" w:type="dxa"/>
          </w:tcPr>
          <w:p w14:paraId="67C32529"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780" w:type="dxa"/>
          </w:tcPr>
          <w:p w14:paraId="67C3252A" w14:textId="77777777" w:rsidR="005272BC" w:rsidRDefault="001C0BBA">
            <w:pPr>
              <w:tabs>
                <w:tab w:val="left" w:pos="551"/>
              </w:tabs>
              <w:rPr>
                <w:rFonts w:eastAsiaTheme="minorEastAsia"/>
                <w:lang w:val="en-US" w:eastAsia="zh-CN"/>
              </w:rPr>
            </w:pPr>
            <w:r>
              <w:rPr>
                <w:rFonts w:eastAsiaTheme="minorEastAsia"/>
                <w:lang w:val="en-US" w:eastAsia="zh-CN"/>
              </w:rPr>
              <w:t xml:space="preserve">Option2, the case is </w:t>
            </w:r>
            <w:proofErr w:type="gramStart"/>
            <w:r>
              <w:rPr>
                <w:rFonts w:eastAsiaTheme="minorEastAsia"/>
                <w:lang w:val="en-US" w:eastAsia="zh-CN"/>
              </w:rPr>
              <w:t>similar to</w:t>
            </w:r>
            <w:proofErr w:type="gramEnd"/>
            <w:r>
              <w:rPr>
                <w:rFonts w:eastAsiaTheme="minorEastAsia"/>
                <w:lang w:val="en-US" w:eastAsia="zh-CN"/>
              </w:rPr>
              <w:t xml:space="preserve"> collision with CSS. Up to implementation means </w:t>
            </w:r>
            <w:proofErr w:type="gramStart"/>
            <w:r>
              <w:rPr>
                <w:rFonts w:eastAsiaTheme="minorEastAsia"/>
                <w:lang w:val="en-US" w:eastAsia="zh-CN"/>
              </w:rPr>
              <w:t>that  smart</w:t>
            </w:r>
            <w:proofErr w:type="gramEnd"/>
            <w:r>
              <w:rPr>
                <w:rFonts w:eastAsiaTheme="minorEastAsia"/>
                <w:lang w:val="en-US" w:eastAsia="zh-CN"/>
              </w:rPr>
              <w:t xml:space="preserve"> UE would receive DL transmission unless needs to transmit PRACH </w:t>
            </w:r>
          </w:p>
        </w:tc>
      </w:tr>
      <w:tr w:rsidR="005272BC" w14:paraId="67C3252F" w14:textId="77777777">
        <w:tc>
          <w:tcPr>
            <w:tcW w:w="1479" w:type="dxa"/>
          </w:tcPr>
          <w:p w14:paraId="67C3252C" w14:textId="77777777" w:rsidR="005272BC" w:rsidRDefault="001C0BBA">
            <w:pPr>
              <w:rPr>
                <w:rFonts w:eastAsiaTheme="minorEastAsia"/>
                <w:lang w:val="en-US" w:eastAsia="zh-CN"/>
              </w:rPr>
            </w:pPr>
            <w:r>
              <w:rPr>
                <w:rFonts w:eastAsiaTheme="minorEastAsia"/>
                <w:lang w:val="en-US" w:eastAsia="zh-CN"/>
              </w:rPr>
              <w:t>Qualcomm</w:t>
            </w:r>
          </w:p>
        </w:tc>
        <w:tc>
          <w:tcPr>
            <w:tcW w:w="1372" w:type="dxa"/>
          </w:tcPr>
          <w:p w14:paraId="67C3252D"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780" w:type="dxa"/>
          </w:tcPr>
          <w:p w14:paraId="67C3252E" w14:textId="77777777" w:rsidR="005272BC" w:rsidRDefault="001C0BBA">
            <w:pPr>
              <w:tabs>
                <w:tab w:val="left" w:pos="551"/>
              </w:tabs>
              <w:rPr>
                <w:rFonts w:eastAsiaTheme="minorEastAsia"/>
                <w:lang w:val="en-US" w:eastAsia="zh-CN"/>
              </w:rPr>
            </w:pPr>
            <w:r>
              <w:rPr>
                <w:rFonts w:eastAsiaTheme="minorEastAsia"/>
                <w:lang w:val="en-US" w:eastAsia="zh-CN"/>
              </w:rPr>
              <w:t>Option 2 is preferred. Valid RO is a necessary but not sufficient condition for actual transmission of PRACH</w:t>
            </w:r>
          </w:p>
        </w:tc>
      </w:tr>
      <w:tr w:rsidR="005272BC" w14:paraId="67C32533" w14:textId="77777777">
        <w:tc>
          <w:tcPr>
            <w:tcW w:w="1479" w:type="dxa"/>
          </w:tcPr>
          <w:p w14:paraId="67C32530" w14:textId="77777777" w:rsidR="005272BC" w:rsidRDefault="001C0BBA">
            <w:pPr>
              <w:rPr>
                <w:rFonts w:eastAsiaTheme="minorEastAsia"/>
                <w:lang w:val="en-US" w:eastAsia="zh-CN"/>
              </w:rPr>
            </w:pPr>
            <w:r>
              <w:rPr>
                <w:rFonts w:eastAsiaTheme="minorEastAsia"/>
                <w:lang w:val="en-US" w:eastAsia="zh-CN"/>
              </w:rPr>
              <w:t xml:space="preserve">Apple </w:t>
            </w:r>
          </w:p>
        </w:tc>
        <w:tc>
          <w:tcPr>
            <w:tcW w:w="1372" w:type="dxa"/>
          </w:tcPr>
          <w:p w14:paraId="67C32531"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780" w:type="dxa"/>
          </w:tcPr>
          <w:p w14:paraId="67C32532" w14:textId="77777777" w:rsidR="005272BC" w:rsidRDefault="005272BC">
            <w:pPr>
              <w:tabs>
                <w:tab w:val="left" w:pos="551"/>
              </w:tabs>
              <w:rPr>
                <w:rFonts w:eastAsiaTheme="minorEastAsia"/>
                <w:lang w:val="en-US" w:eastAsia="zh-CN"/>
              </w:rPr>
            </w:pPr>
          </w:p>
        </w:tc>
      </w:tr>
      <w:tr w:rsidR="005272BC" w14:paraId="67C32537" w14:textId="77777777">
        <w:tc>
          <w:tcPr>
            <w:tcW w:w="1479" w:type="dxa"/>
          </w:tcPr>
          <w:p w14:paraId="67C32534" w14:textId="77777777" w:rsidR="005272BC" w:rsidRDefault="001C0BBA">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7C32535" w14:textId="77777777" w:rsidR="005272BC" w:rsidRDefault="001C0BBA">
            <w:pPr>
              <w:tabs>
                <w:tab w:val="left" w:pos="551"/>
              </w:tabs>
              <w:rPr>
                <w:rFonts w:eastAsia="Yu Mincho"/>
                <w:lang w:val="en-US" w:eastAsia="ja-JP"/>
              </w:rPr>
            </w:pPr>
            <w:r>
              <w:rPr>
                <w:rFonts w:eastAsia="Yu Mincho" w:hint="eastAsia"/>
                <w:lang w:val="en-US" w:eastAsia="ja-JP"/>
              </w:rPr>
              <w:t>Y</w:t>
            </w:r>
          </w:p>
        </w:tc>
        <w:tc>
          <w:tcPr>
            <w:tcW w:w="6780" w:type="dxa"/>
          </w:tcPr>
          <w:p w14:paraId="67C32536" w14:textId="77777777" w:rsidR="005272BC" w:rsidRDefault="005272BC">
            <w:pPr>
              <w:tabs>
                <w:tab w:val="left" w:pos="551"/>
              </w:tabs>
              <w:rPr>
                <w:rFonts w:eastAsiaTheme="minorEastAsia"/>
                <w:lang w:val="en-US" w:eastAsia="zh-CN"/>
              </w:rPr>
            </w:pPr>
          </w:p>
        </w:tc>
      </w:tr>
      <w:tr w:rsidR="005272BC" w14:paraId="67C3253B" w14:textId="77777777">
        <w:tc>
          <w:tcPr>
            <w:tcW w:w="1479" w:type="dxa"/>
          </w:tcPr>
          <w:p w14:paraId="67C32538" w14:textId="77777777" w:rsidR="005272BC" w:rsidRDefault="001C0BBA">
            <w:pPr>
              <w:rPr>
                <w:rFonts w:eastAsia="Yu Mincho"/>
                <w:lang w:eastAsia="ja-JP"/>
              </w:rPr>
            </w:pPr>
            <w:r>
              <w:rPr>
                <w:rFonts w:eastAsiaTheme="minorEastAsia"/>
                <w:lang w:eastAsia="zh-CN"/>
              </w:rPr>
              <w:t>CMCC</w:t>
            </w:r>
          </w:p>
        </w:tc>
        <w:tc>
          <w:tcPr>
            <w:tcW w:w="1372" w:type="dxa"/>
          </w:tcPr>
          <w:p w14:paraId="67C32539" w14:textId="77777777" w:rsidR="005272BC" w:rsidRDefault="001C0BBA">
            <w:pPr>
              <w:tabs>
                <w:tab w:val="left" w:pos="551"/>
              </w:tabs>
              <w:rPr>
                <w:rFonts w:eastAsia="Yu Mincho"/>
                <w:lang w:eastAsia="ja-JP"/>
              </w:rPr>
            </w:pPr>
            <w:r>
              <w:rPr>
                <w:rFonts w:eastAsiaTheme="minorEastAsia"/>
                <w:lang w:eastAsia="zh-CN"/>
              </w:rPr>
              <w:t>Y</w:t>
            </w:r>
          </w:p>
        </w:tc>
        <w:tc>
          <w:tcPr>
            <w:tcW w:w="6780" w:type="dxa"/>
          </w:tcPr>
          <w:p w14:paraId="67C3253A" w14:textId="77777777" w:rsidR="005272BC" w:rsidRDefault="005272BC">
            <w:pPr>
              <w:tabs>
                <w:tab w:val="left" w:pos="551"/>
              </w:tabs>
              <w:rPr>
                <w:rFonts w:eastAsiaTheme="minorEastAsia"/>
                <w:lang w:val="en-US" w:eastAsia="zh-CN"/>
              </w:rPr>
            </w:pPr>
          </w:p>
        </w:tc>
      </w:tr>
      <w:tr w:rsidR="005272BC" w14:paraId="67C3253F" w14:textId="77777777">
        <w:tc>
          <w:tcPr>
            <w:tcW w:w="1479" w:type="dxa"/>
          </w:tcPr>
          <w:p w14:paraId="67C3253C" w14:textId="77777777" w:rsidR="005272BC" w:rsidRDefault="001C0BBA">
            <w:pPr>
              <w:rPr>
                <w:rFonts w:eastAsiaTheme="minorEastAsia"/>
                <w:lang w:eastAsia="zh-CN"/>
              </w:rPr>
            </w:pPr>
            <w:r>
              <w:rPr>
                <w:rFonts w:eastAsiaTheme="minorEastAsia"/>
                <w:lang w:eastAsia="zh-CN"/>
              </w:rPr>
              <w:t>Lenovo, Motorola Mobility</w:t>
            </w:r>
          </w:p>
        </w:tc>
        <w:tc>
          <w:tcPr>
            <w:tcW w:w="1372" w:type="dxa"/>
          </w:tcPr>
          <w:p w14:paraId="67C3253D"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53E" w14:textId="77777777" w:rsidR="005272BC" w:rsidRDefault="005272BC">
            <w:pPr>
              <w:tabs>
                <w:tab w:val="left" w:pos="551"/>
              </w:tabs>
              <w:rPr>
                <w:rFonts w:eastAsiaTheme="minorEastAsia"/>
                <w:lang w:val="en-US" w:eastAsia="zh-CN"/>
              </w:rPr>
            </w:pPr>
          </w:p>
        </w:tc>
      </w:tr>
      <w:tr w:rsidR="005272BC" w14:paraId="67C3254C" w14:textId="77777777">
        <w:tc>
          <w:tcPr>
            <w:tcW w:w="1479" w:type="dxa"/>
          </w:tcPr>
          <w:p w14:paraId="67C32540" w14:textId="77777777" w:rsidR="005272BC" w:rsidRDefault="001C0BBA">
            <w:pP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372" w:type="dxa"/>
          </w:tcPr>
          <w:p w14:paraId="67C32541" w14:textId="77777777" w:rsidR="005272BC" w:rsidRDefault="001C0BBA">
            <w:pPr>
              <w:tabs>
                <w:tab w:val="left" w:pos="551"/>
              </w:tabs>
              <w:rPr>
                <w:rFonts w:eastAsiaTheme="minorEastAsia"/>
                <w:lang w:val="en-US" w:eastAsia="zh-CN"/>
              </w:rPr>
            </w:pPr>
            <w:r>
              <w:rPr>
                <w:rFonts w:eastAsiaTheme="minorEastAsia" w:hint="eastAsia"/>
                <w:lang w:val="en-US" w:eastAsia="zh-CN"/>
              </w:rPr>
              <w:t>Y</w:t>
            </w:r>
          </w:p>
        </w:tc>
        <w:tc>
          <w:tcPr>
            <w:tcW w:w="6780" w:type="dxa"/>
          </w:tcPr>
          <w:p w14:paraId="67C32542" w14:textId="77777777" w:rsidR="005272BC" w:rsidRDefault="001C0BBA">
            <w:pPr>
              <w:tabs>
                <w:tab w:val="left" w:pos="551"/>
              </w:tabs>
              <w:rPr>
                <w:rFonts w:eastAsiaTheme="minorEastAsia"/>
                <w:lang w:val="en-US" w:eastAsia="zh-CN"/>
              </w:rPr>
            </w:pPr>
            <w:r>
              <w:rPr>
                <w:rFonts w:eastAsiaTheme="minorEastAsia"/>
                <w:lang w:val="en-US" w:eastAsia="zh-CN"/>
              </w:rPr>
              <w:t>Fine with the proposed working assumption, add us in option 4 and remove the bracket in option 2:</w:t>
            </w:r>
          </w:p>
          <w:p w14:paraId="67C32543" w14:textId="77777777" w:rsidR="005272BC" w:rsidRDefault="001C0BBA">
            <w:pPr>
              <w:rPr>
                <w:b/>
              </w:rPr>
            </w:pPr>
            <w:r>
              <w:rPr>
                <w:b/>
                <w:highlight w:val="yellow"/>
              </w:rPr>
              <w:t>FL8 High Priority Proposed Working Assumption 3.4-1</w:t>
            </w:r>
            <w:r>
              <w:rPr>
                <w:b/>
              </w:rPr>
              <w:t xml:space="preserve">: </w:t>
            </w:r>
          </w:p>
          <w:p w14:paraId="67C32544"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Case 8 of valid RO overlapping with dynamically scheduled DL reception, </w:t>
            </w:r>
            <w:proofErr w:type="gramStart"/>
            <w:r>
              <w:rPr>
                <w:rFonts w:ascii="Times New Roman" w:eastAsiaTheme="minorEastAsia" w:hAnsi="Times New Roman" w:cs="Times New Roman"/>
                <w:sz w:val="20"/>
                <w:szCs w:val="20"/>
                <w:lang w:val="en-GB" w:eastAsia="zh-CN"/>
              </w:rPr>
              <w:t>down-select</w:t>
            </w:r>
            <w:proofErr w:type="gramEnd"/>
            <w:r>
              <w:rPr>
                <w:rFonts w:ascii="Times New Roman" w:eastAsiaTheme="minorEastAsia" w:hAnsi="Times New Roman" w:cs="Times New Roman"/>
                <w:sz w:val="20"/>
                <w:szCs w:val="20"/>
                <w:lang w:val="en-GB" w:eastAsia="zh-CN"/>
              </w:rPr>
              <w:t xml:space="preserve"> one of the following options</w:t>
            </w:r>
          </w:p>
          <w:p w14:paraId="67C32545" w14:textId="77777777" w:rsidR="005272BC" w:rsidRDefault="001C0BBA">
            <w:pPr>
              <w:numPr>
                <w:ilvl w:val="1"/>
                <w:numId w:val="13"/>
              </w:numPr>
              <w:spacing w:after="0" w:line="252" w:lineRule="auto"/>
              <w:rPr>
                <w:rFonts w:eastAsia="Times New Roman"/>
              </w:rPr>
            </w:pPr>
            <w:r>
              <w:rPr>
                <w:rFonts w:eastAsia="Times New Roman"/>
              </w:rPr>
              <w:t xml:space="preserve">Option 2: Leave </w:t>
            </w:r>
            <w:proofErr w:type="gramStart"/>
            <w:r>
              <w:rPr>
                <w:rFonts w:eastAsia="Times New Roman"/>
              </w:rPr>
              <w:t>to</w:t>
            </w:r>
            <w:proofErr w:type="gramEnd"/>
            <w:r>
              <w:rPr>
                <w:rFonts w:eastAsia="Times New Roman"/>
              </w:rPr>
              <w:t xml:space="preserve"> UE implementation whether to receive the dynamically scheduled DL or transmit PRACH</w:t>
            </w:r>
          </w:p>
          <w:p w14:paraId="67C32546" w14:textId="77777777" w:rsidR="005272BC" w:rsidRDefault="001C0BBA">
            <w:pPr>
              <w:pStyle w:val="ListParagraph"/>
              <w:numPr>
                <w:ilvl w:val="2"/>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Samsung, Nordic, Apple, </w:t>
            </w:r>
            <w:r>
              <w:rPr>
                <w:rFonts w:ascii="Times New Roman" w:eastAsiaTheme="minorEastAsia" w:hAnsi="Times New Roman" w:cs="Times New Roman"/>
                <w:sz w:val="20"/>
                <w:szCs w:val="20"/>
              </w:rPr>
              <w:t xml:space="preserve">vivo (2nd), </w:t>
            </w:r>
            <w:r>
              <w:rPr>
                <w:rFonts w:ascii="Times New Roman" w:eastAsiaTheme="minorEastAsia" w:hAnsi="Times New Roman" w:cs="Times New Roman"/>
                <w:sz w:val="20"/>
                <w:szCs w:val="20"/>
                <w:lang w:eastAsia="zh-CN"/>
              </w:rPr>
              <w:t xml:space="preserve">Xiaomi, </w:t>
            </w:r>
            <w:r>
              <w:rPr>
                <w:rFonts w:ascii="Times New Roman" w:hAnsi="Times New Roman" w:cs="Times New Roman"/>
                <w:sz w:val="20"/>
                <w:szCs w:val="20"/>
                <w:lang w:eastAsia="ko-KR"/>
              </w:rPr>
              <w:t xml:space="preserve">Lenovo (2nd), Motorola Mobility (2nd), </w:t>
            </w:r>
            <w:r>
              <w:rPr>
                <w:rFonts w:ascii="Times New Roman" w:eastAsia="Malgun Gothic" w:hAnsi="Times New Roman" w:cs="Times New Roman"/>
                <w:strike/>
                <w:color w:val="FF0000"/>
                <w:sz w:val="20"/>
                <w:szCs w:val="20"/>
                <w:lang w:eastAsia="ko-KR"/>
              </w:rPr>
              <w:t>[</w:t>
            </w:r>
            <w:r>
              <w:rPr>
                <w:rFonts w:ascii="Times New Roman" w:eastAsiaTheme="minorEastAsia" w:hAnsi="Times New Roman" w:cs="Times New Roman"/>
                <w:sz w:val="20"/>
                <w:szCs w:val="20"/>
                <w:lang w:eastAsia="zh-CN"/>
              </w:rPr>
              <w:t>Spreadtrum</w:t>
            </w:r>
            <w:r>
              <w:rPr>
                <w:rFonts w:ascii="Times New Roman" w:eastAsiaTheme="minorEastAsia" w:hAnsi="Times New Roman" w:cs="Times New Roman"/>
                <w:strike/>
                <w:color w:val="FF0000"/>
                <w:sz w:val="20"/>
                <w:szCs w:val="20"/>
                <w:lang w:eastAsia="zh-CN"/>
              </w:rPr>
              <w:t>]</w:t>
            </w:r>
            <w:r>
              <w:rPr>
                <w:rFonts w:ascii="Times New Roman" w:eastAsiaTheme="minorEastAsia" w:hAnsi="Times New Roman" w:cs="Times New Roman"/>
                <w:sz w:val="20"/>
                <w:szCs w:val="20"/>
                <w:lang w:eastAsia="zh-CN"/>
              </w:rPr>
              <w:t>, [Qualcomm], [</w:t>
            </w:r>
            <w:r>
              <w:rPr>
                <w:rFonts w:ascii="Times New Roman" w:eastAsiaTheme="minorEastAsia" w:hAnsi="Times New Roman" w:cs="Times New Roman"/>
                <w:sz w:val="20"/>
                <w:szCs w:val="20"/>
              </w:rPr>
              <w:t>MediaTek],</w:t>
            </w:r>
          </w:p>
          <w:p w14:paraId="67C32547" w14:textId="77777777" w:rsidR="005272BC" w:rsidRDefault="001C0BBA">
            <w:pPr>
              <w:numPr>
                <w:ilvl w:val="1"/>
                <w:numId w:val="13"/>
              </w:numPr>
              <w:spacing w:after="0" w:line="252" w:lineRule="auto"/>
              <w:rPr>
                <w:rFonts w:eastAsia="Malgun Gothic"/>
                <w:lang w:eastAsia="ko-KR"/>
              </w:rPr>
            </w:pPr>
            <w:r>
              <w:rPr>
                <w:rFonts w:eastAsia="Times New Roman"/>
              </w:rPr>
              <w:t>Option 3: Follow the handling of Case 1 (</w:t>
            </w:r>
            <w:r>
              <w:rPr>
                <w:rFonts w:eastAsia="Times New Roman"/>
                <w:lang w:eastAsia="zh-CN"/>
              </w:rPr>
              <w:t>dynamically scheduled DL reception vs. semi-statically configured UL transmission)</w:t>
            </w:r>
          </w:p>
          <w:p w14:paraId="67C32548" w14:textId="77777777" w:rsidR="005272BC" w:rsidRDefault="001C0BBA">
            <w:pPr>
              <w:pStyle w:val="ListParagraph"/>
              <w:numPr>
                <w:ilvl w:val="2"/>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Huawei, HiSilicon, vivo (1st) , CATT, China Telecom, [Sharp] </w:t>
            </w:r>
          </w:p>
          <w:p w14:paraId="67C32549" w14:textId="77777777" w:rsidR="005272BC" w:rsidRDefault="001C0BBA">
            <w:pPr>
              <w:numPr>
                <w:ilvl w:val="1"/>
                <w:numId w:val="13"/>
              </w:numPr>
              <w:spacing w:after="0" w:line="252" w:lineRule="auto"/>
              <w:rPr>
                <w:rFonts w:eastAsia="Times New Roman"/>
              </w:rPr>
            </w:pPr>
            <w:r>
              <w:rPr>
                <w:rFonts w:eastAsia="Times New Roman"/>
              </w:rPr>
              <w:t>Option 4: Valid RO is prioritized over dynamic DL reception</w:t>
            </w:r>
          </w:p>
          <w:p w14:paraId="67C3254A" w14:textId="77777777" w:rsidR="005272BC" w:rsidRDefault="001C0BBA">
            <w:pPr>
              <w:pStyle w:val="ListParagraph"/>
              <w:numPr>
                <w:ilvl w:val="2"/>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Suppport: Huawei, HiSilicon, OPPO, DOCOMO, Lenovo</w:t>
            </w:r>
            <w:r>
              <w:rPr>
                <w:rFonts w:ascii="Times New Roman" w:hAnsi="Times New Roman" w:cs="Times New Roman"/>
                <w:sz w:val="20"/>
                <w:szCs w:val="20"/>
                <w:lang w:eastAsia="ko-KR"/>
              </w:rPr>
              <w:t xml:space="preserve">, Motorola Mobility, </w:t>
            </w:r>
            <w:r>
              <w:rPr>
                <w:rFonts w:ascii="Times New Roman" w:eastAsia="Malgun Gothic" w:hAnsi="Times New Roman" w:cs="Times New Roman"/>
                <w:sz w:val="20"/>
                <w:szCs w:val="20"/>
                <w:lang w:eastAsia="ko-KR"/>
              </w:rPr>
              <w:t xml:space="preserve">CMCC, LG, Intel, Panasoic, Ericsson, Apple, [Nokia], [NSB], </w:t>
            </w:r>
            <w:r>
              <w:rPr>
                <w:rFonts w:ascii="Times New Roman" w:hAnsi="Times New Roman" w:cs="Times New Roman"/>
                <w:sz w:val="20"/>
                <w:szCs w:val="20"/>
                <w:lang w:eastAsia="ko-KR"/>
              </w:rPr>
              <w:t>[Samsung], [</w:t>
            </w:r>
            <w:r>
              <w:rPr>
                <w:rFonts w:ascii="Times New Roman" w:eastAsiaTheme="minorEastAsia" w:hAnsi="Times New Roman" w:cs="Times New Roman"/>
                <w:sz w:val="20"/>
                <w:szCs w:val="20"/>
              </w:rPr>
              <w:t xml:space="preserve">MediaTek], </w:t>
            </w:r>
            <w:r>
              <w:rPr>
                <w:rFonts w:ascii="Times New Roman" w:eastAsiaTheme="minorEastAsia" w:hAnsi="Times New Roman" w:cs="Times New Roman"/>
                <w:color w:val="FF0000"/>
                <w:sz w:val="20"/>
                <w:szCs w:val="20"/>
              </w:rPr>
              <w:t>Spreadtrum</w:t>
            </w:r>
          </w:p>
          <w:p w14:paraId="67C3254B" w14:textId="77777777" w:rsidR="005272BC" w:rsidRDefault="001C0BBA">
            <w:pPr>
              <w:pStyle w:val="ListParagraph"/>
              <w:numPr>
                <w:ilvl w:val="2"/>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Not Support: vivo</w:t>
            </w:r>
          </w:p>
        </w:tc>
      </w:tr>
      <w:tr w:rsidR="005272BC" w14:paraId="67C32550" w14:textId="77777777">
        <w:tc>
          <w:tcPr>
            <w:tcW w:w="1479" w:type="dxa"/>
          </w:tcPr>
          <w:p w14:paraId="67C3254D" w14:textId="77777777" w:rsidR="005272BC" w:rsidRDefault="001C0BBA">
            <w:pPr>
              <w:rPr>
                <w:rFonts w:eastAsiaTheme="minorEastAsia"/>
                <w:lang w:val="en-US" w:eastAsia="zh-CN"/>
              </w:rPr>
            </w:pPr>
            <w:r>
              <w:rPr>
                <w:rFonts w:eastAsia="Malgun Gothic" w:hint="eastAsia"/>
                <w:lang w:eastAsia="ko-KR"/>
              </w:rPr>
              <w:t>LG</w:t>
            </w:r>
          </w:p>
        </w:tc>
        <w:tc>
          <w:tcPr>
            <w:tcW w:w="1372" w:type="dxa"/>
          </w:tcPr>
          <w:p w14:paraId="67C3254E" w14:textId="77777777" w:rsidR="005272BC" w:rsidRDefault="001C0BBA">
            <w:pPr>
              <w:tabs>
                <w:tab w:val="left" w:pos="551"/>
              </w:tabs>
              <w:rPr>
                <w:rFonts w:eastAsiaTheme="minorEastAsia"/>
                <w:lang w:val="en-US" w:eastAsia="zh-CN"/>
              </w:rPr>
            </w:pPr>
            <w:r>
              <w:rPr>
                <w:rFonts w:eastAsia="Malgun Gothic" w:hint="eastAsia"/>
                <w:lang w:eastAsia="ko-KR"/>
              </w:rPr>
              <w:t>Y</w:t>
            </w:r>
          </w:p>
        </w:tc>
        <w:tc>
          <w:tcPr>
            <w:tcW w:w="6780" w:type="dxa"/>
          </w:tcPr>
          <w:p w14:paraId="67C3254F" w14:textId="77777777" w:rsidR="005272BC" w:rsidRDefault="005272BC">
            <w:pPr>
              <w:tabs>
                <w:tab w:val="left" w:pos="551"/>
              </w:tabs>
              <w:rPr>
                <w:rFonts w:eastAsiaTheme="minorEastAsia"/>
                <w:lang w:val="en-US" w:eastAsia="zh-CN"/>
              </w:rPr>
            </w:pPr>
          </w:p>
        </w:tc>
      </w:tr>
      <w:tr w:rsidR="005272BC" w14:paraId="67C32554" w14:textId="77777777">
        <w:tc>
          <w:tcPr>
            <w:tcW w:w="1479" w:type="dxa"/>
          </w:tcPr>
          <w:p w14:paraId="67C32551" w14:textId="77777777" w:rsidR="005272BC" w:rsidRDefault="001C0BBA">
            <w:pPr>
              <w:rPr>
                <w:rFonts w:eastAsia="Malgun Gothic"/>
                <w:lang w:eastAsia="ko-KR"/>
              </w:rPr>
            </w:pPr>
            <w:r>
              <w:rPr>
                <w:rFonts w:eastAsiaTheme="minorEastAsia" w:hint="eastAsia"/>
                <w:lang w:eastAsia="zh-CN"/>
              </w:rPr>
              <w:t>C</w:t>
            </w:r>
            <w:r>
              <w:rPr>
                <w:rFonts w:eastAsiaTheme="minorEastAsia"/>
                <w:lang w:eastAsia="zh-CN"/>
              </w:rPr>
              <w:t>hina T</w:t>
            </w:r>
            <w:r>
              <w:rPr>
                <w:rFonts w:eastAsiaTheme="minorEastAsia" w:hint="eastAsia"/>
                <w:lang w:eastAsia="zh-CN"/>
              </w:rPr>
              <w:t>elecom</w:t>
            </w:r>
          </w:p>
        </w:tc>
        <w:tc>
          <w:tcPr>
            <w:tcW w:w="1372" w:type="dxa"/>
          </w:tcPr>
          <w:p w14:paraId="67C32552" w14:textId="77777777" w:rsidR="005272BC" w:rsidRDefault="001C0BBA">
            <w:pPr>
              <w:tabs>
                <w:tab w:val="left" w:pos="551"/>
              </w:tabs>
              <w:rPr>
                <w:rFonts w:eastAsia="Malgun Gothic"/>
                <w:lang w:eastAsia="ko-KR"/>
              </w:rPr>
            </w:pPr>
            <w:r>
              <w:rPr>
                <w:rFonts w:eastAsiaTheme="minorEastAsia" w:hint="eastAsia"/>
                <w:lang w:eastAsia="zh-CN"/>
              </w:rPr>
              <w:t>Y</w:t>
            </w:r>
          </w:p>
        </w:tc>
        <w:tc>
          <w:tcPr>
            <w:tcW w:w="6780" w:type="dxa"/>
          </w:tcPr>
          <w:p w14:paraId="67C32553" w14:textId="77777777" w:rsidR="005272BC" w:rsidRDefault="001C0BBA">
            <w:pPr>
              <w:tabs>
                <w:tab w:val="left" w:pos="551"/>
              </w:tabs>
              <w:rPr>
                <w:rFonts w:eastAsiaTheme="minorEastAsia"/>
                <w:lang w:val="en-US" w:eastAsia="zh-CN"/>
              </w:rPr>
            </w:pPr>
            <w:r>
              <w:rPr>
                <w:rFonts w:eastAsiaTheme="minorEastAsia" w:hint="eastAsia"/>
                <w:lang w:val="en-US" w:eastAsia="zh-CN"/>
              </w:rPr>
              <w:t>W</w:t>
            </w:r>
            <w:r>
              <w:rPr>
                <w:rFonts w:eastAsiaTheme="minorEastAsia"/>
                <w:lang w:val="en-US" w:eastAsia="zh-CN"/>
              </w:rPr>
              <w:t>e are fine to make down-selection.</w:t>
            </w:r>
          </w:p>
        </w:tc>
      </w:tr>
    </w:tbl>
    <w:p w14:paraId="67C32555" w14:textId="77777777" w:rsidR="005272BC" w:rsidRDefault="005272BC">
      <w:pPr>
        <w:spacing w:after="100" w:afterAutospacing="1"/>
        <w:jc w:val="both"/>
      </w:pPr>
    </w:p>
    <w:p w14:paraId="67C32556" w14:textId="77777777" w:rsidR="005272BC" w:rsidRDefault="005272BC">
      <w:pPr>
        <w:spacing w:after="100" w:afterAutospacing="1"/>
        <w:jc w:val="both"/>
      </w:pPr>
    </w:p>
    <w:p w14:paraId="67C32557" w14:textId="77777777" w:rsidR="005272BC" w:rsidRDefault="001C0BBA">
      <w:pPr>
        <w:pStyle w:val="Heading2"/>
        <w:ind w:left="1134" w:hanging="1134"/>
        <w:rPr>
          <w:rFonts w:ascii="Times New Roman" w:hAnsi="Times New Roman"/>
          <w:sz w:val="20"/>
        </w:rPr>
      </w:pPr>
      <w:r>
        <w:rPr>
          <w:rFonts w:ascii="Times New Roman" w:hAnsi="Times New Roman"/>
          <w:sz w:val="20"/>
        </w:rPr>
        <w:t xml:space="preserve">Whether or not </w:t>
      </w:r>
      <w:proofErr w:type="spellStart"/>
      <w:r>
        <w:rPr>
          <w:rFonts w:ascii="Times New Roman" w:hAnsi="Times New Roman"/>
          <w:sz w:val="20"/>
        </w:rPr>
        <w:t>N</w:t>
      </w:r>
      <w:r>
        <w:rPr>
          <w:rFonts w:ascii="Times New Roman" w:hAnsi="Times New Roman"/>
          <w:sz w:val="20"/>
          <w:vertAlign w:val="subscript"/>
        </w:rPr>
        <w:t>gap</w:t>
      </w:r>
      <w:proofErr w:type="spellEnd"/>
      <w:r>
        <w:rPr>
          <w:rFonts w:ascii="Times New Roman" w:hAnsi="Times New Roman"/>
          <w:sz w:val="20"/>
        </w:rPr>
        <w:t xml:space="preserve"> symbols before the valid RO is included</w:t>
      </w:r>
    </w:p>
    <w:p w14:paraId="67C32558" w14:textId="77777777" w:rsidR="005272BC" w:rsidRDefault="001C0BBA">
      <w:pPr>
        <w:spacing w:after="100" w:afterAutospacing="1"/>
        <w:jc w:val="both"/>
        <w:rPr>
          <w:b/>
          <w:bCs/>
          <w:u w:val="single"/>
          <w:lang w:eastAsia="ja-JP"/>
        </w:rPr>
      </w:pPr>
      <w:r>
        <w:rPr>
          <w:b/>
          <w:bCs/>
          <w:u w:val="single"/>
          <w:lang w:eastAsia="ja-JP"/>
        </w:rPr>
        <w:t xml:space="preserve">FFS: </w:t>
      </w:r>
      <w:proofErr w:type="gramStart"/>
      <w:r>
        <w:rPr>
          <w:b/>
          <w:bCs/>
          <w:u w:val="single"/>
          <w:lang w:eastAsia="ja-JP"/>
        </w:rPr>
        <w:t>whether or not</w:t>
      </w:r>
      <w:proofErr w:type="gramEnd"/>
      <w:r>
        <w:rPr>
          <w:b/>
          <w:bCs/>
          <w:u w:val="single"/>
          <w:lang w:eastAsia="ja-JP"/>
        </w:rPr>
        <w:t xml:space="preserve"> the set of symbols overlapping with dynamic DL reception includes also </w:t>
      </w:r>
      <w:proofErr w:type="spellStart"/>
      <w:r>
        <w:rPr>
          <w:b/>
          <w:bCs/>
          <w:u w:val="single"/>
          <w:lang w:eastAsia="ja-JP"/>
        </w:rPr>
        <w:t>N</w:t>
      </w:r>
      <w:r>
        <w:rPr>
          <w:b/>
          <w:bCs/>
          <w:u w:val="single"/>
          <w:vertAlign w:val="subscript"/>
          <w:lang w:eastAsia="ja-JP"/>
        </w:rPr>
        <w:t>gap</w:t>
      </w:r>
      <w:proofErr w:type="spellEnd"/>
      <w:r>
        <w:rPr>
          <w:b/>
          <w:bCs/>
          <w:u w:val="single"/>
          <w:lang w:eastAsia="ja-JP"/>
        </w:rPr>
        <w:t xml:space="preserve"> symbols before the valid RO and whether the same value for </w:t>
      </w:r>
      <w:proofErr w:type="spellStart"/>
      <w:r>
        <w:rPr>
          <w:b/>
          <w:bCs/>
          <w:u w:val="single"/>
          <w:lang w:eastAsia="ja-JP"/>
        </w:rPr>
        <w:t>N</w:t>
      </w:r>
      <w:r>
        <w:rPr>
          <w:b/>
          <w:bCs/>
          <w:u w:val="single"/>
          <w:vertAlign w:val="subscript"/>
          <w:lang w:eastAsia="ja-JP"/>
        </w:rPr>
        <w:t>gap</w:t>
      </w:r>
      <w:proofErr w:type="spellEnd"/>
      <w:r>
        <w:rPr>
          <w:b/>
          <w:bCs/>
          <w:u w:val="single"/>
          <w:lang w:eastAsia="ja-JP"/>
        </w:rPr>
        <w:t xml:space="preserve"> in current spec is reused for HD-FDD</w:t>
      </w:r>
    </w:p>
    <w:p w14:paraId="67C32559" w14:textId="77777777" w:rsidR="005272BC" w:rsidRDefault="001C0BBA">
      <w:pPr>
        <w:pStyle w:val="ListParagraph"/>
        <w:numPr>
          <w:ilvl w:val="0"/>
          <w:numId w:val="35"/>
        </w:numPr>
        <w:spacing w:after="100" w:afterAutospacing="1"/>
        <w:jc w:val="both"/>
        <w:rPr>
          <w:rFonts w:ascii="Times New Roman" w:hAnsi="Times New Roman" w:cs="Times New Roman"/>
          <w:b/>
          <w:bCs/>
          <w:sz w:val="20"/>
          <w:szCs w:val="20"/>
        </w:rPr>
      </w:pPr>
      <w:r>
        <w:rPr>
          <w:rFonts w:ascii="Times New Roman" w:hAnsi="Times New Roman" w:cs="Times New Roman"/>
          <w:sz w:val="20"/>
          <w:szCs w:val="20"/>
        </w:rPr>
        <w:t>Contributions [Ericsson04,  CATT10] express view that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is accounted for in the collision handling related to valid RO since it can be utilized as the Rx/Tx swithcing time and the same value for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unpaired spectrum in the current specification is reused for HD-FDD</w:t>
      </w:r>
    </w:p>
    <w:p w14:paraId="67C3255A" w14:textId="77777777" w:rsidR="005272BC" w:rsidRDefault="001C0BBA">
      <w:pPr>
        <w:pStyle w:val="ListParagraph"/>
        <w:numPr>
          <w:ilvl w:val="0"/>
          <w:numId w:val="35"/>
        </w:numPr>
        <w:spacing w:after="100" w:afterAutospacing="1"/>
        <w:jc w:val="both"/>
        <w:rPr>
          <w:rFonts w:ascii="Times New Roman" w:hAnsi="Times New Roman" w:cs="Times New Roman"/>
          <w:sz w:val="20"/>
          <w:szCs w:val="20"/>
        </w:rPr>
      </w:pPr>
      <w:r>
        <w:rPr>
          <w:rFonts w:ascii="Times New Roman" w:hAnsi="Times New Roman" w:cs="Times New Roman"/>
          <w:sz w:val="20"/>
          <w:szCs w:val="20"/>
        </w:rPr>
        <w:t>In contribution [Samsung09], it is discussed that if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are specified for HD-FDD Ues, it can be utilized as the RX/TX switching time. Otherwise, the RX/TX switching time can be additionally considered</w:t>
      </w:r>
    </w:p>
    <w:p w14:paraId="67C3255B" w14:textId="77777777" w:rsidR="005272BC" w:rsidRDefault="001C0BBA">
      <w:pPr>
        <w:pStyle w:val="ListParagraph"/>
        <w:numPr>
          <w:ilvl w:val="0"/>
          <w:numId w:val="35"/>
        </w:numPr>
        <w:spacing w:after="100" w:afterAutospacing="1"/>
        <w:jc w:val="both"/>
        <w:rPr>
          <w:rFonts w:ascii="Times New Roman" w:hAnsi="Times New Roman" w:cs="Times New Roman"/>
          <w:sz w:val="20"/>
          <w:szCs w:val="20"/>
        </w:rPr>
      </w:pPr>
      <w:r>
        <w:rPr>
          <w:rFonts w:ascii="Times New Roman" w:hAnsi="Times New Roman" w:cs="Times New Roman"/>
          <w:sz w:val="20"/>
          <w:szCs w:val="20"/>
        </w:rPr>
        <w:t>In contribution [vivo05], it is discussed that for the collision subcases where DL reception is cell-specifically configured, including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may be beneficial to account for the DL-to-UL switching time, but for collision case where DL reception is dynamically scheduled or dedicatedly configured, including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is not necessary </w:t>
      </w:r>
    </w:p>
    <w:p w14:paraId="67C3255C" w14:textId="77777777" w:rsidR="005272BC" w:rsidRDefault="001C0BBA">
      <w:pPr>
        <w:pStyle w:val="ListParagraph"/>
        <w:numPr>
          <w:ilvl w:val="0"/>
          <w:numId w:val="35"/>
        </w:numPr>
        <w:spacing w:after="100" w:afterAutospacing="1"/>
        <w:jc w:val="both"/>
        <w:rPr>
          <w:rFonts w:ascii="Times New Roman" w:hAnsi="Times New Roman" w:cs="Times New Roman"/>
          <w:sz w:val="20"/>
          <w:szCs w:val="20"/>
        </w:rPr>
      </w:pPr>
      <w:r>
        <w:rPr>
          <w:rFonts w:ascii="Times New Roman" w:hAnsi="Times New Roman" w:cs="Times New Roman"/>
          <w:sz w:val="20"/>
          <w:szCs w:val="20"/>
        </w:rPr>
        <w:t>Contribution [LG16] indicates that the Rx-to-Tx switching time before the valid RO needs to be accounted for all the subcases of Case 8 and proposes FFS on whether the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already covers the Rx-to-Tx switching time.</w:t>
      </w:r>
    </w:p>
    <w:p w14:paraId="67C3255D" w14:textId="77777777" w:rsidR="005272BC" w:rsidRDefault="001C0BBA">
      <w:pPr>
        <w:pStyle w:val="ListParagraph"/>
        <w:numPr>
          <w:ilvl w:val="0"/>
          <w:numId w:val="35"/>
        </w:numPr>
        <w:spacing w:after="100" w:afterAutospacing="1"/>
        <w:jc w:val="both"/>
        <w:rPr>
          <w:rFonts w:ascii="Times New Roman" w:hAnsi="Times New Roman" w:cs="Times New Roman"/>
          <w:sz w:val="20"/>
          <w:szCs w:val="20"/>
        </w:rPr>
      </w:pPr>
      <w:r>
        <w:rPr>
          <w:rFonts w:ascii="Times New Roman" w:hAnsi="Times New Roman" w:cs="Times New Roman"/>
          <w:sz w:val="20"/>
          <w:szCs w:val="20"/>
        </w:rPr>
        <w:t>Contribution [Nokia06] presents that the set of symbols overlapping with dynamic DL reception does not include the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w:t>
      </w:r>
    </w:p>
    <w:p w14:paraId="67C3255E" w14:textId="77777777" w:rsidR="005272BC" w:rsidRDefault="001C0BBA">
      <w:pPr>
        <w:spacing w:after="100" w:afterAutospacing="1"/>
        <w:jc w:val="both"/>
      </w:pPr>
      <w:r>
        <w:t xml:space="preserve">From the above, the majority view is that the Rx/Tx switching time before the valid RO needs to be accounted at least for the collision subcases where DL reception is cell-specifically configured. Dependent on whether </w:t>
      </w:r>
      <w:proofErr w:type="spellStart"/>
      <w:r>
        <w:t>N</w:t>
      </w:r>
      <w:r>
        <w:rPr>
          <w:vertAlign w:val="subscript"/>
        </w:rPr>
        <w:t>gap</w:t>
      </w:r>
      <w:proofErr w:type="spellEnd"/>
      <w:r>
        <w:t xml:space="preserve"> symbols are specified for HD-FDD </w:t>
      </w:r>
      <w:proofErr w:type="spellStart"/>
      <w:r>
        <w:t>Ues</w:t>
      </w:r>
      <w:proofErr w:type="spellEnd"/>
      <w:r>
        <w:t xml:space="preserve"> (i.e., according to the RO validation discussion in section 3.1), specification work can be different.</w:t>
      </w:r>
    </w:p>
    <w:p w14:paraId="67C3255F" w14:textId="77777777" w:rsidR="005272BC" w:rsidRDefault="005272BC">
      <w:pPr>
        <w:spacing w:after="100" w:afterAutospacing="1"/>
        <w:ind w:left="360"/>
        <w:jc w:val="both"/>
      </w:pPr>
    </w:p>
    <w:p w14:paraId="67C32560" w14:textId="77777777" w:rsidR="005272BC" w:rsidRDefault="001C0BBA">
      <w:pPr>
        <w:jc w:val="both"/>
        <w:rPr>
          <w:b/>
          <w:bCs/>
        </w:rPr>
      </w:pPr>
      <w:r>
        <w:rPr>
          <w:b/>
          <w:highlight w:val="yellow"/>
        </w:rPr>
        <w:t>FL1 High Priority Question 3.5-1</w:t>
      </w:r>
      <w:r>
        <w:rPr>
          <w:b/>
          <w:bCs/>
          <w:highlight w:val="yellow"/>
        </w:rPr>
        <w:t>:</w:t>
      </w:r>
    </w:p>
    <w:p w14:paraId="67C32561" w14:textId="77777777" w:rsidR="005272BC" w:rsidRDefault="001C0BBA">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Should RAN1 consider to use the N</w:t>
      </w:r>
      <w:r>
        <w:rPr>
          <w:rFonts w:ascii="Times New Roman" w:hAnsi="Times New Roman" w:cs="Times New Roman"/>
          <w:b/>
          <w:bCs/>
          <w:sz w:val="20"/>
          <w:szCs w:val="20"/>
          <w:vertAlign w:val="subscript"/>
        </w:rPr>
        <w:t>gap</w:t>
      </w:r>
      <w:r>
        <w:rPr>
          <w:rFonts w:ascii="Times New Roman" w:hAnsi="Times New Roman" w:cs="Times New Roman"/>
          <w:b/>
          <w:bCs/>
          <w:sz w:val="20"/>
          <w:szCs w:val="20"/>
        </w:rPr>
        <w:t xml:space="preserve"> symbols before the valid RO to account for the DL-to-UL switching time? If yes, comapnies are invited to commen whether the same value for N</w:t>
      </w:r>
      <w:r>
        <w:rPr>
          <w:rFonts w:ascii="Times New Roman" w:hAnsi="Times New Roman" w:cs="Times New Roman"/>
          <w:b/>
          <w:bCs/>
          <w:sz w:val="20"/>
          <w:szCs w:val="20"/>
          <w:vertAlign w:val="subscript"/>
        </w:rPr>
        <w:t>gap</w:t>
      </w:r>
      <w:r>
        <w:rPr>
          <w:rFonts w:ascii="Times New Roman" w:hAnsi="Times New Roman" w:cs="Times New Roman"/>
          <w:b/>
          <w:bCs/>
          <w:sz w:val="20"/>
          <w:szCs w:val="20"/>
        </w:rPr>
        <w:t xml:space="preserve"> for unpaired spectrum in the current specification (Table 8.1-2 in TS 38.213) can be reused for HD-FDD?</w:t>
      </w:r>
    </w:p>
    <w:tbl>
      <w:tblPr>
        <w:tblStyle w:val="TableGrid"/>
        <w:tblW w:w="9631" w:type="dxa"/>
        <w:tblLook w:val="04A0" w:firstRow="1" w:lastRow="0" w:firstColumn="1" w:lastColumn="0" w:noHBand="0" w:noVBand="1"/>
      </w:tblPr>
      <w:tblGrid>
        <w:gridCol w:w="1479"/>
        <w:gridCol w:w="1372"/>
        <w:gridCol w:w="6780"/>
      </w:tblGrid>
      <w:tr w:rsidR="005272BC" w14:paraId="67C32565" w14:textId="77777777">
        <w:tc>
          <w:tcPr>
            <w:tcW w:w="1479" w:type="dxa"/>
            <w:shd w:val="clear" w:color="auto" w:fill="D9D9D9" w:themeFill="background1" w:themeFillShade="D9"/>
          </w:tcPr>
          <w:p w14:paraId="67C32562" w14:textId="77777777" w:rsidR="005272BC" w:rsidRDefault="001C0BBA">
            <w:pPr>
              <w:rPr>
                <w:b/>
                <w:bCs/>
              </w:rPr>
            </w:pPr>
            <w:r>
              <w:rPr>
                <w:b/>
                <w:bCs/>
              </w:rPr>
              <w:t>Company</w:t>
            </w:r>
          </w:p>
        </w:tc>
        <w:tc>
          <w:tcPr>
            <w:tcW w:w="1372" w:type="dxa"/>
            <w:shd w:val="clear" w:color="auto" w:fill="D9D9D9" w:themeFill="background1" w:themeFillShade="D9"/>
          </w:tcPr>
          <w:p w14:paraId="67C32563" w14:textId="77777777" w:rsidR="005272BC" w:rsidRDefault="001C0BBA">
            <w:pPr>
              <w:rPr>
                <w:b/>
                <w:bCs/>
              </w:rPr>
            </w:pPr>
            <w:r>
              <w:rPr>
                <w:b/>
                <w:bCs/>
              </w:rPr>
              <w:t>Y/N</w:t>
            </w:r>
          </w:p>
        </w:tc>
        <w:tc>
          <w:tcPr>
            <w:tcW w:w="6780" w:type="dxa"/>
            <w:shd w:val="clear" w:color="auto" w:fill="D9D9D9" w:themeFill="background1" w:themeFillShade="D9"/>
          </w:tcPr>
          <w:p w14:paraId="67C32564" w14:textId="77777777" w:rsidR="005272BC" w:rsidRDefault="001C0BBA">
            <w:pPr>
              <w:rPr>
                <w:b/>
                <w:bCs/>
              </w:rPr>
            </w:pPr>
            <w:r>
              <w:rPr>
                <w:b/>
                <w:bCs/>
              </w:rPr>
              <w:t>Comments</w:t>
            </w:r>
          </w:p>
        </w:tc>
      </w:tr>
      <w:tr w:rsidR="005272BC" w14:paraId="67C3256A" w14:textId="77777777">
        <w:tc>
          <w:tcPr>
            <w:tcW w:w="1479" w:type="dxa"/>
          </w:tcPr>
          <w:p w14:paraId="67C32566" w14:textId="77777777" w:rsidR="005272BC" w:rsidRDefault="001C0BBA">
            <w:pPr>
              <w:rPr>
                <w:rFonts w:eastAsiaTheme="minorEastAsia"/>
                <w:lang w:eastAsia="zh-CN"/>
              </w:rPr>
            </w:pPr>
            <w:r>
              <w:rPr>
                <w:rFonts w:eastAsiaTheme="minorEastAsia"/>
                <w:lang w:eastAsia="zh-CN"/>
              </w:rPr>
              <w:t>vivo</w:t>
            </w:r>
          </w:p>
        </w:tc>
        <w:tc>
          <w:tcPr>
            <w:tcW w:w="1372" w:type="dxa"/>
          </w:tcPr>
          <w:p w14:paraId="67C32567"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568" w14:textId="77777777" w:rsidR="005272BC" w:rsidRDefault="001C0BBA">
            <w:r>
              <w:t>Rx/Tx switching time before the valid RO needs to be accounted at least for the collision subcases where DL reception is cell-specifically configured.</w:t>
            </w:r>
          </w:p>
          <w:p w14:paraId="67C32569" w14:textId="77777777" w:rsidR="005272BC" w:rsidRDefault="001C0BBA">
            <w:pPr>
              <w:rPr>
                <w:rFonts w:eastAsiaTheme="minorEastAsia"/>
                <w:lang w:eastAsia="zh-CN"/>
              </w:rPr>
            </w:pPr>
            <w:r>
              <w:rPr>
                <w:rFonts w:eastAsiaTheme="minorEastAsia"/>
                <w:lang w:eastAsia="zh-CN"/>
              </w:rPr>
              <w:t xml:space="preserve">Same value as in current specification for unpaired spectrum can be reused. </w:t>
            </w:r>
          </w:p>
        </w:tc>
      </w:tr>
      <w:tr w:rsidR="005272BC" w14:paraId="67C3256E" w14:textId="77777777">
        <w:tc>
          <w:tcPr>
            <w:tcW w:w="1479" w:type="dxa"/>
          </w:tcPr>
          <w:p w14:paraId="67C3256B" w14:textId="77777777" w:rsidR="005272BC" w:rsidRDefault="001C0BBA">
            <w:pPr>
              <w:rPr>
                <w:lang w:eastAsia="ko-KR"/>
              </w:rPr>
            </w:pPr>
            <w:r>
              <w:rPr>
                <w:rFonts w:eastAsiaTheme="minorEastAsia"/>
                <w:lang w:eastAsia="zh-CN"/>
              </w:rPr>
              <w:t>CATT</w:t>
            </w:r>
          </w:p>
        </w:tc>
        <w:tc>
          <w:tcPr>
            <w:tcW w:w="1372" w:type="dxa"/>
          </w:tcPr>
          <w:p w14:paraId="67C3256C" w14:textId="77777777" w:rsidR="005272BC" w:rsidRDefault="001C0BBA">
            <w:pPr>
              <w:tabs>
                <w:tab w:val="left" w:pos="551"/>
              </w:tabs>
              <w:rPr>
                <w:lang w:eastAsia="ko-KR"/>
              </w:rPr>
            </w:pPr>
            <w:r>
              <w:rPr>
                <w:rFonts w:eastAsiaTheme="minorEastAsia"/>
                <w:lang w:eastAsia="zh-CN"/>
              </w:rPr>
              <w:t>Y</w:t>
            </w:r>
          </w:p>
        </w:tc>
        <w:tc>
          <w:tcPr>
            <w:tcW w:w="6780" w:type="dxa"/>
          </w:tcPr>
          <w:p w14:paraId="67C3256D" w14:textId="77777777" w:rsidR="005272BC" w:rsidRDefault="001C0BBA">
            <w:pPr>
              <w:rPr>
                <w:lang w:eastAsia="ko-KR"/>
              </w:rPr>
            </w:pPr>
            <w:r>
              <w:rPr>
                <w:rFonts w:eastAsiaTheme="minorEastAsia"/>
                <w:lang w:eastAsia="zh-CN"/>
              </w:rPr>
              <w:t xml:space="preserve">We think the same value for </w:t>
            </w:r>
            <w:proofErr w:type="spellStart"/>
            <w:r>
              <w:rPr>
                <w:rFonts w:eastAsiaTheme="minorEastAsia"/>
                <w:lang w:eastAsia="zh-CN"/>
              </w:rPr>
              <w:t>N</w:t>
            </w:r>
            <w:r>
              <w:rPr>
                <w:rFonts w:eastAsiaTheme="minorEastAsia"/>
                <w:vertAlign w:val="subscript"/>
                <w:lang w:eastAsia="zh-CN"/>
              </w:rPr>
              <w:t>gap</w:t>
            </w:r>
            <w:proofErr w:type="spellEnd"/>
            <w:r>
              <w:rPr>
                <w:rFonts w:eastAsiaTheme="minorEastAsia"/>
                <w:lang w:eastAsia="zh-CN"/>
              </w:rPr>
              <w:t xml:space="preserve"> can be reused. We do not see any timing advance is different for </w:t>
            </w:r>
            <w:proofErr w:type="spellStart"/>
            <w:r>
              <w:rPr>
                <w:rFonts w:eastAsiaTheme="minorEastAsia"/>
                <w:lang w:eastAsia="zh-CN"/>
              </w:rPr>
              <w:t>RedCap</w:t>
            </w:r>
            <w:proofErr w:type="spellEnd"/>
            <w:r>
              <w:rPr>
                <w:rFonts w:eastAsiaTheme="minorEastAsia"/>
                <w:lang w:eastAsia="zh-CN"/>
              </w:rPr>
              <w:t xml:space="preserve"> or non-</w:t>
            </w:r>
            <w:proofErr w:type="spellStart"/>
            <w:r>
              <w:rPr>
                <w:rFonts w:eastAsiaTheme="minorEastAsia"/>
                <w:lang w:eastAsia="zh-CN"/>
              </w:rPr>
              <w:t>RedCap</w:t>
            </w:r>
            <w:proofErr w:type="spellEnd"/>
            <w:r>
              <w:rPr>
                <w:rFonts w:eastAsiaTheme="minorEastAsia"/>
                <w:lang w:eastAsia="zh-CN"/>
              </w:rPr>
              <w:t xml:space="preserve"> UE.</w:t>
            </w:r>
          </w:p>
        </w:tc>
      </w:tr>
      <w:tr w:rsidR="005272BC" w14:paraId="67C32572" w14:textId="77777777">
        <w:tc>
          <w:tcPr>
            <w:tcW w:w="1479" w:type="dxa"/>
          </w:tcPr>
          <w:p w14:paraId="67C3256F" w14:textId="77777777" w:rsidR="005272BC" w:rsidRDefault="001C0BBA">
            <w:pPr>
              <w:rPr>
                <w:rFonts w:eastAsia="Yu Mincho"/>
                <w:lang w:eastAsia="ja-JP"/>
              </w:rPr>
            </w:pPr>
            <w:r>
              <w:rPr>
                <w:rFonts w:eastAsia="Yu Mincho"/>
                <w:lang w:eastAsia="ja-JP"/>
              </w:rPr>
              <w:t>DOCOMO</w:t>
            </w:r>
          </w:p>
        </w:tc>
        <w:tc>
          <w:tcPr>
            <w:tcW w:w="1372" w:type="dxa"/>
          </w:tcPr>
          <w:p w14:paraId="67C32570"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2571" w14:textId="77777777" w:rsidR="005272BC" w:rsidRDefault="001C0BBA">
            <w:pPr>
              <w:rPr>
                <w:lang w:eastAsia="ko-KR"/>
              </w:rPr>
            </w:pPr>
            <w:r>
              <w:rPr>
                <w:rFonts w:eastAsiaTheme="minorEastAsia"/>
                <w:lang w:eastAsia="zh-CN"/>
              </w:rPr>
              <w:t>Same value as in current specification for unpaired spectrum can be reused</w:t>
            </w:r>
          </w:p>
        </w:tc>
      </w:tr>
      <w:tr w:rsidR="005272BC" w14:paraId="67C32576" w14:textId="77777777">
        <w:tc>
          <w:tcPr>
            <w:tcW w:w="1479" w:type="dxa"/>
          </w:tcPr>
          <w:p w14:paraId="67C32573" w14:textId="77777777" w:rsidR="005272BC" w:rsidRDefault="001C0BBA">
            <w:pPr>
              <w:rPr>
                <w:rFonts w:eastAsia="宋体"/>
                <w:lang w:val="en-US" w:eastAsia="ja-JP"/>
              </w:rPr>
            </w:pPr>
            <w:r>
              <w:rPr>
                <w:rFonts w:eastAsia="宋体"/>
                <w:lang w:val="en-US" w:eastAsia="zh-CN"/>
              </w:rPr>
              <w:t xml:space="preserve">ZTE, </w:t>
            </w:r>
            <w:proofErr w:type="spellStart"/>
            <w:r>
              <w:rPr>
                <w:rFonts w:eastAsia="宋体"/>
                <w:lang w:val="en-US" w:eastAsia="zh-CN"/>
              </w:rPr>
              <w:t>Sanechips</w:t>
            </w:r>
            <w:proofErr w:type="spellEnd"/>
          </w:p>
        </w:tc>
        <w:tc>
          <w:tcPr>
            <w:tcW w:w="1372" w:type="dxa"/>
          </w:tcPr>
          <w:p w14:paraId="67C32574" w14:textId="77777777" w:rsidR="005272BC" w:rsidRDefault="001C0BBA">
            <w:pPr>
              <w:tabs>
                <w:tab w:val="left" w:pos="551"/>
              </w:tabs>
              <w:rPr>
                <w:rFonts w:eastAsia="宋体"/>
                <w:lang w:val="en-US" w:eastAsia="ja-JP"/>
              </w:rPr>
            </w:pPr>
            <w:r>
              <w:rPr>
                <w:rFonts w:eastAsia="宋体"/>
                <w:lang w:val="en-US" w:eastAsia="zh-CN"/>
              </w:rPr>
              <w:t>Y</w:t>
            </w:r>
          </w:p>
        </w:tc>
        <w:tc>
          <w:tcPr>
            <w:tcW w:w="6780" w:type="dxa"/>
          </w:tcPr>
          <w:p w14:paraId="67C32575" w14:textId="77777777" w:rsidR="005272BC" w:rsidRDefault="001C0BBA">
            <w:pPr>
              <w:rPr>
                <w:rFonts w:eastAsia="宋体"/>
                <w:lang w:val="en-US" w:eastAsia="zh-CN"/>
              </w:rPr>
            </w:pPr>
            <w:r>
              <w:rPr>
                <w:rFonts w:eastAsia="宋体"/>
                <w:lang w:val="en-US" w:eastAsia="zh-CN"/>
              </w:rPr>
              <w:t xml:space="preserve">The value of </w:t>
            </w:r>
            <w:proofErr w:type="spellStart"/>
            <w:proofErr w:type="gramStart"/>
            <w:r>
              <w:rPr>
                <w:rFonts w:eastAsia="宋体"/>
                <w:lang w:val="en-US" w:eastAsia="zh-CN"/>
              </w:rPr>
              <w:t>N</w:t>
            </w:r>
            <w:r>
              <w:rPr>
                <w:rFonts w:eastAsia="宋体"/>
                <w:vertAlign w:val="subscript"/>
                <w:lang w:val="en-US" w:eastAsia="zh-CN"/>
              </w:rPr>
              <w:t>gap</w:t>
            </w:r>
            <w:proofErr w:type="spellEnd"/>
            <w:r>
              <w:rPr>
                <w:rFonts w:eastAsia="宋体"/>
                <w:lang w:val="en-US" w:eastAsia="zh-CN"/>
              </w:rPr>
              <w:t xml:space="preserve">  used</w:t>
            </w:r>
            <w:proofErr w:type="gramEnd"/>
            <w:r>
              <w:rPr>
                <w:rFonts w:eastAsia="宋体"/>
                <w:lang w:val="en-US" w:eastAsia="zh-CN"/>
              </w:rPr>
              <w:t xml:space="preserve"> for TDD NR can be reused for HD-FDD.</w:t>
            </w:r>
          </w:p>
        </w:tc>
      </w:tr>
      <w:tr w:rsidR="005272BC" w14:paraId="67C3257A" w14:textId="77777777">
        <w:tc>
          <w:tcPr>
            <w:tcW w:w="1479" w:type="dxa"/>
          </w:tcPr>
          <w:p w14:paraId="67C32577" w14:textId="77777777" w:rsidR="005272BC" w:rsidRDefault="001C0BBA">
            <w:pPr>
              <w:rPr>
                <w:lang w:eastAsia="ko-KR"/>
              </w:rPr>
            </w:pPr>
            <w:r>
              <w:rPr>
                <w:lang w:eastAsia="ko-KR"/>
              </w:rPr>
              <w:t>Ericsson</w:t>
            </w:r>
          </w:p>
        </w:tc>
        <w:tc>
          <w:tcPr>
            <w:tcW w:w="1372" w:type="dxa"/>
          </w:tcPr>
          <w:p w14:paraId="67C32578" w14:textId="77777777" w:rsidR="005272BC" w:rsidRDefault="001C0BBA">
            <w:pPr>
              <w:tabs>
                <w:tab w:val="left" w:pos="551"/>
              </w:tabs>
              <w:rPr>
                <w:lang w:eastAsia="ko-KR"/>
              </w:rPr>
            </w:pPr>
            <w:r>
              <w:rPr>
                <w:lang w:eastAsia="ko-KR"/>
              </w:rPr>
              <w:t>Y</w:t>
            </w:r>
          </w:p>
        </w:tc>
        <w:tc>
          <w:tcPr>
            <w:tcW w:w="6780" w:type="dxa"/>
          </w:tcPr>
          <w:p w14:paraId="67C32579" w14:textId="77777777" w:rsidR="005272BC" w:rsidRDefault="001C0BBA">
            <w:pPr>
              <w:rPr>
                <w:lang w:eastAsia="ko-KR"/>
              </w:rPr>
            </w:pPr>
            <w:r>
              <w:rPr>
                <w:lang w:eastAsia="ko-KR"/>
              </w:rPr>
              <w:t xml:space="preserve">The same </w:t>
            </w:r>
            <w:proofErr w:type="spellStart"/>
            <w:r>
              <w:rPr>
                <w:lang w:val="en-US"/>
              </w:rPr>
              <w:t>N</w:t>
            </w:r>
            <w:r>
              <w:rPr>
                <w:vertAlign w:val="subscript"/>
                <w:lang w:val="en-US"/>
              </w:rPr>
              <w:t>gap</w:t>
            </w:r>
            <w:proofErr w:type="spellEnd"/>
            <w:r>
              <w:rPr>
                <w:lang w:val="en-US"/>
              </w:rPr>
              <w:t xml:space="preserve"> for unpaired spectrum in the current specification can be reused for HD-FDD.</w:t>
            </w:r>
          </w:p>
        </w:tc>
      </w:tr>
      <w:tr w:rsidR="005272BC" w14:paraId="67C3257E" w14:textId="77777777">
        <w:tc>
          <w:tcPr>
            <w:tcW w:w="1479" w:type="dxa"/>
          </w:tcPr>
          <w:p w14:paraId="67C3257B" w14:textId="77777777" w:rsidR="005272BC" w:rsidRDefault="001C0BBA">
            <w:pPr>
              <w:rPr>
                <w:lang w:eastAsia="ko-KR"/>
              </w:rPr>
            </w:pPr>
            <w:r>
              <w:rPr>
                <w:lang w:eastAsia="ko-KR"/>
              </w:rPr>
              <w:t>Nordic</w:t>
            </w:r>
          </w:p>
        </w:tc>
        <w:tc>
          <w:tcPr>
            <w:tcW w:w="1372" w:type="dxa"/>
          </w:tcPr>
          <w:p w14:paraId="67C3257C" w14:textId="77777777" w:rsidR="005272BC" w:rsidRDefault="001C0BBA">
            <w:pPr>
              <w:tabs>
                <w:tab w:val="left" w:pos="551"/>
              </w:tabs>
              <w:rPr>
                <w:lang w:eastAsia="ko-KR"/>
              </w:rPr>
            </w:pPr>
            <w:r>
              <w:rPr>
                <w:lang w:eastAsia="ko-KR"/>
              </w:rPr>
              <w:t>Y</w:t>
            </w:r>
          </w:p>
        </w:tc>
        <w:tc>
          <w:tcPr>
            <w:tcW w:w="6780" w:type="dxa"/>
          </w:tcPr>
          <w:p w14:paraId="67C3257D" w14:textId="77777777" w:rsidR="005272BC" w:rsidRDefault="001C0BBA">
            <w:pPr>
              <w:rPr>
                <w:lang w:eastAsia="ko-KR"/>
              </w:rPr>
            </w:pPr>
            <w:r>
              <w:rPr>
                <w:lang w:eastAsia="ko-KR"/>
              </w:rPr>
              <w:t>reuse TDD value</w:t>
            </w:r>
          </w:p>
        </w:tc>
      </w:tr>
      <w:tr w:rsidR="005272BC" w14:paraId="67C32582" w14:textId="77777777">
        <w:tc>
          <w:tcPr>
            <w:tcW w:w="1479" w:type="dxa"/>
          </w:tcPr>
          <w:p w14:paraId="67C3257F" w14:textId="77777777" w:rsidR="005272BC" w:rsidRDefault="001C0BBA">
            <w:pPr>
              <w:rPr>
                <w:lang w:eastAsia="ko-KR"/>
              </w:rPr>
            </w:pPr>
            <w:r>
              <w:rPr>
                <w:lang w:eastAsia="ko-KR"/>
              </w:rPr>
              <w:t>Nokia, NSB</w:t>
            </w:r>
          </w:p>
        </w:tc>
        <w:tc>
          <w:tcPr>
            <w:tcW w:w="1372" w:type="dxa"/>
          </w:tcPr>
          <w:p w14:paraId="67C32580" w14:textId="77777777" w:rsidR="005272BC" w:rsidRDefault="005272BC">
            <w:pPr>
              <w:tabs>
                <w:tab w:val="left" w:pos="551"/>
              </w:tabs>
              <w:rPr>
                <w:lang w:eastAsia="ko-KR"/>
              </w:rPr>
            </w:pPr>
          </w:p>
        </w:tc>
        <w:tc>
          <w:tcPr>
            <w:tcW w:w="6780" w:type="dxa"/>
          </w:tcPr>
          <w:p w14:paraId="67C32581" w14:textId="77777777" w:rsidR="005272BC" w:rsidRDefault="001C0BBA">
            <w:pPr>
              <w:rPr>
                <w:lang w:eastAsia="ko-KR"/>
              </w:rPr>
            </w:pPr>
            <w:r>
              <w:rPr>
                <w:lang w:eastAsia="ko-KR"/>
              </w:rPr>
              <w:t xml:space="preserve">We are OK to go with majority view and reuse the same </w:t>
            </w:r>
            <w:proofErr w:type="spellStart"/>
            <w:r>
              <w:rPr>
                <w:lang w:val="en-US"/>
              </w:rPr>
              <w:t>N</w:t>
            </w:r>
            <w:r>
              <w:rPr>
                <w:vertAlign w:val="subscript"/>
                <w:lang w:val="en-US"/>
              </w:rPr>
              <w:t>gap</w:t>
            </w:r>
            <w:proofErr w:type="spellEnd"/>
            <w:r>
              <w:rPr>
                <w:vertAlign w:val="subscript"/>
                <w:lang w:val="en-US"/>
              </w:rPr>
              <w:t xml:space="preserve"> </w:t>
            </w:r>
            <w:r>
              <w:rPr>
                <w:lang w:val="en-US"/>
              </w:rPr>
              <w:t>value for HD-FDD.</w:t>
            </w:r>
          </w:p>
        </w:tc>
      </w:tr>
      <w:tr w:rsidR="005272BC" w14:paraId="67C32586" w14:textId="77777777">
        <w:tc>
          <w:tcPr>
            <w:tcW w:w="1479" w:type="dxa"/>
          </w:tcPr>
          <w:p w14:paraId="67C32583" w14:textId="77777777" w:rsidR="005272BC" w:rsidRDefault="001C0BBA">
            <w:pPr>
              <w:rPr>
                <w:lang w:eastAsia="ko-KR"/>
              </w:rPr>
            </w:pPr>
            <w:r>
              <w:rPr>
                <w:lang w:eastAsia="ko-KR"/>
              </w:rPr>
              <w:t>Intel</w:t>
            </w:r>
          </w:p>
        </w:tc>
        <w:tc>
          <w:tcPr>
            <w:tcW w:w="1372" w:type="dxa"/>
          </w:tcPr>
          <w:p w14:paraId="67C32584" w14:textId="77777777" w:rsidR="005272BC" w:rsidRDefault="005272BC">
            <w:pPr>
              <w:tabs>
                <w:tab w:val="left" w:pos="551"/>
              </w:tabs>
              <w:rPr>
                <w:lang w:eastAsia="ko-KR"/>
              </w:rPr>
            </w:pPr>
          </w:p>
        </w:tc>
        <w:tc>
          <w:tcPr>
            <w:tcW w:w="6780" w:type="dxa"/>
          </w:tcPr>
          <w:p w14:paraId="67C32585" w14:textId="77777777" w:rsidR="005272BC" w:rsidRDefault="001C0BBA">
            <w:r>
              <w:t>It is true Rx/Tx switching time is needed before and after the valid RO. However, ‘</w:t>
            </w:r>
            <w:proofErr w:type="spellStart"/>
            <w:r>
              <w:t>Ngap</w:t>
            </w:r>
            <w:proofErr w:type="spellEnd"/>
            <w:r>
              <w:t xml:space="preserve"> symbols’ is a different thing. </w:t>
            </w:r>
            <w:proofErr w:type="spellStart"/>
            <w:r>
              <w:t>Ngap</w:t>
            </w:r>
            <w:proofErr w:type="spellEnd"/>
            <w:r>
              <w:t xml:space="preserve"> can be 0 or 2 depending on SCS in </w:t>
            </w:r>
            <w:r>
              <w:lastRenderedPageBreak/>
              <w:t>current NR. In summary, we think ‘</w:t>
            </w:r>
            <w:proofErr w:type="spellStart"/>
            <w:r>
              <w:t>Ngap</w:t>
            </w:r>
            <w:proofErr w:type="spellEnd"/>
            <w:r>
              <w:t xml:space="preserve"> symbols’ is not applicable to HD-FDD UE, that means, we should discuss Rx/Tx switching time separately. </w:t>
            </w:r>
          </w:p>
        </w:tc>
      </w:tr>
      <w:tr w:rsidR="005272BC" w14:paraId="67C3258A" w14:textId="77777777">
        <w:tc>
          <w:tcPr>
            <w:tcW w:w="1479" w:type="dxa"/>
          </w:tcPr>
          <w:p w14:paraId="67C32587" w14:textId="77777777" w:rsidR="005272BC" w:rsidRDefault="001C0BBA">
            <w:pPr>
              <w:rPr>
                <w:lang w:eastAsia="ko-KR"/>
              </w:rPr>
            </w:pPr>
            <w:r>
              <w:rPr>
                <w:lang w:eastAsia="ko-KR"/>
              </w:rPr>
              <w:lastRenderedPageBreak/>
              <w:t xml:space="preserve">Apple </w:t>
            </w:r>
          </w:p>
        </w:tc>
        <w:tc>
          <w:tcPr>
            <w:tcW w:w="1372" w:type="dxa"/>
          </w:tcPr>
          <w:p w14:paraId="67C32588" w14:textId="77777777" w:rsidR="005272BC" w:rsidRDefault="001C0BBA">
            <w:pPr>
              <w:tabs>
                <w:tab w:val="left" w:pos="551"/>
              </w:tabs>
              <w:rPr>
                <w:lang w:eastAsia="ko-KR"/>
              </w:rPr>
            </w:pPr>
            <w:r>
              <w:rPr>
                <w:lang w:eastAsia="ko-KR"/>
              </w:rPr>
              <w:t>Y</w:t>
            </w:r>
          </w:p>
        </w:tc>
        <w:tc>
          <w:tcPr>
            <w:tcW w:w="6780" w:type="dxa"/>
          </w:tcPr>
          <w:p w14:paraId="67C32589" w14:textId="77777777" w:rsidR="005272BC" w:rsidRDefault="005272BC"/>
        </w:tc>
      </w:tr>
      <w:tr w:rsidR="005272BC" w14:paraId="67C3258F" w14:textId="77777777">
        <w:tc>
          <w:tcPr>
            <w:tcW w:w="1479" w:type="dxa"/>
          </w:tcPr>
          <w:p w14:paraId="67C3258B" w14:textId="77777777" w:rsidR="005272BC" w:rsidRDefault="001C0BBA">
            <w:pPr>
              <w:rPr>
                <w:lang w:eastAsia="ko-KR"/>
              </w:rPr>
            </w:pPr>
            <w:r>
              <w:rPr>
                <w:lang w:eastAsia="ko-KR"/>
              </w:rPr>
              <w:t>Qualcomm</w:t>
            </w:r>
          </w:p>
        </w:tc>
        <w:tc>
          <w:tcPr>
            <w:tcW w:w="1372" w:type="dxa"/>
          </w:tcPr>
          <w:p w14:paraId="67C3258C" w14:textId="77777777" w:rsidR="005272BC" w:rsidRDefault="005272BC">
            <w:pPr>
              <w:tabs>
                <w:tab w:val="left" w:pos="551"/>
              </w:tabs>
              <w:rPr>
                <w:lang w:eastAsia="ko-KR"/>
              </w:rPr>
            </w:pPr>
          </w:p>
        </w:tc>
        <w:tc>
          <w:tcPr>
            <w:tcW w:w="6780" w:type="dxa"/>
          </w:tcPr>
          <w:p w14:paraId="67C3258D" w14:textId="77777777" w:rsidR="005272BC" w:rsidRDefault="001C0BBA">
            <w:r>
              <w:t>In principle, we think the DL-to-UL switching time should be rounded to a minimum number of guard symbol(s) for RO validation.</w:t>
            </w:r>
          </w:p>
          <w:p w14:paraId="67C3258E" w14:textId="77777777" w:rsidR="005272BC" w:rsidRDefault="001C0BBA">
            <w:r>
              <w:t xml:space="preserve">We are open to further discuss the value of </w:t>
            </w:r>
            <w:proofErr w:type="spellStart"/>
            <w:r>
              <w:t>Ngap</w:t>
            </w:r>
            <w:proofErr w:type="spellEnd"/>
            <w:r>
              <w:t xml:space="preserve"> for RO validation.</w:t>
            </w:r>
          </w:p>
        </w:tc>
      </w:tr>
      <w:tr w:rsidR="005272BC" w14:paraId="67C32593" w14:textId="77777777">
        <w:tc>
          <w:tcPr>
            <w:tcW w:w="1479" w:type="dxa"/>
          </w:tcPr>
          <w:p w14:paraId="67C32590" w14:textId="77777777" w:rsidR="005272BC" w:rsidRDefault="001C0BBA">
            <w:pPr>
              <w:rPr>
                <w:lang w:eastAsia="ko-KR"/>
              </w:rPr>
            </w:pPr>
            <w:r>
              <w:rPr>
                <w:lang w:eastAsia="ko-KR"/>
              </w:rPr>
              <w:t>Lenovo, Motorola Mobility</w:t>
            </w:r>
          </w:p>
        </w:tc>
        <w:tc>
          <w:tcPr>
            <w:tcW w:w="1372" w:type="dxa"/>
          </w:tcPr>
          <w:p w14:paraId="67C32591" w14:textId="77777777" w:rsidR="005272BC" w:rsidRDefault="001C0BBA">
            <w:pPr>
              <w:tabs>
                <w:tab w:val="left" w:pos="551"/>
              </w:tabs>
              <w:rPr>
                <w:lang w:eastAsia="ko-KR"/>
              </w:rPr>
            </w:pPr>
            <w:r>
              <w:rPr>
                <w:lang w:eastAsia="ko-KR"/>
              </w:rPr>
              <w:t>Y</w:t>
            </w:r>
          </w:p>
        </w:tc>
        <w:tc>
          <w:tcPr>
            <w:tcW w:w="6780" w:type="dxa"/>
          </w:tcPr>
          <w:p w14:paraId="67C32592" w14:textId="77777777" w:rsidR="005272BC" w:rsidRDefault="001C0BBA">
            <w:r>
              <w:t>Reuse TDD value</w:t>
            </w:r>
          </w:p>
        </w:tc>
      </w:tr>
      <w:tr w:rsidR="005272BC" w14:paraId="67C32597" w14:textId="77777777">
        <w:tc>
          <w:tcPr>
            <w:tcW w:w="1479" w:type="dxa"/>
          </w:tcPr>
          <w:p w14:paraId="67C32594" w14:textId="77777777" w:rsidR="005272BC" w:rsidRDefault="001C0BBA">
            <w:pPr>
              <w:rPr>
                <w:lang w:eastAsia="ko-KR"/>
              </w:rPr>
            </w:pPr>
            <w:r>
              <w:rPr>
                <w:lang w:eastAsia="ko-KR"/>
              </w:rPr>
              <w:t>Samsung</w:t>
            </w:r>
          </w:p>
        </w:tc>
        <w:tc>
          <w:tcPr>
            <w:tcW w:w="1372" w:type="dxa"/>
          </w:tcPr>
          <w:p w14:paraId="67C32595" w14:textId="77777777" w:rsidR="005272BC" w:rsidRDefault="001C0BBA">
            <w:pPr>
              <w:tabs>
                <w:tab w:val="left" w:pos="551"/>
              </w:tabs>
              <w:rPr>
                <w:lang w:eastAsia="ko-KR"/>
              </w:rPr>
            </w:pPr>
            <w:r>
              <w:rPr>
                <w:lang w:eastAsia="ko-KR"/>
              </w:rPr>
              <w:t>Y</w:t>
            </w:r>
          </w:p>
        </w:tc>
        <w:tc>
          <w:tcPr>
            <w:tcW w:w="6780" w:type="dxa"/>
          </w:tcPr>
          <w:p w14:paraId="67C32596" w14:textId="77777777" w:rsidR="005272BC" w:rsidRDefault="001C0BBA">
            <w:r>
              <w:rPr>
                <w:lang w:eastAsia="ko-KR"/>
              </w:rPr>
              <w:t xml:space="preserve">We prefer to use </w:t>
            </w:r>
            <w:proofErr w:type="spellStart"/>
            <w:r>
              <w:rPr>
                <w:lang w:eastAsia="ko-KR"/>
              </w:rPr>
              <w:t>N</w:t>
            </w:r>
            <w:r>
              <w:rPr>
                <w:vertAlign w:val="subscript"/>
                <w:lang w:eastAsia="ko-KR"/>
              </w:rPr>
              <w:t>gap</w:t>
            </w:r>
            <w:proofErr w:type="spellEnd"/>
            <w:r>
              <w:rPr>
                <w:lang w:eastAsia="ko-KR"/>
              </w:rPr>
              <w:t xml:space="preserve"> symbols as in the current specification. </w:t>
            </w:r>
          </w:p>
        </w:tc>
      </w:tr>
      <w:tr w:rsidR="005272BC" w14:paraId="67C3259B" w14:textId="77777777">
        <w:tc>
          <w:tcPr>
            <w:tcW w:w="1479" w:type="dxa"/>
          </w:tcPr>
          <w:p w14:paraId="67C32598" w14:textId="77777777" w:rsidR="005272BC" w:rsidRDefault="001C0BBA">
            <w:pPr>
              <w:rPr>
                <w:rFonts w:eastAsiaTheme="minorEastAsia"/>
                <w:lang w:eastAsia="zh-CN"/>
              </w:rPr>
            </w:pPr>
            <w:r>
              <w:rPr>
                <w:rFonts w:eastAsiaTheme="minorEastAsia"/>
                <w:lang w:eastAsia="zh-CN"/>
              </w:rPr>
              <w:t>Xiaomi</w:t>
            </w:r>
          </w:p>
        </w:tc>
        <w:tc>
          <w:tcPr>
            <w:tcW w:w="1372" w:type="dxa"/>
          </w:tcPr>
          <w:p w14:paraId="67C32599"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59A" w14:textId="77777777" w:rsidR="005272BC" w:rsidRDefault="001C0BBA">
            <w:pPr>
              <w:rPr>
                <w:rFonts w:eastAsiaTheme="minorEastAsia"/>
                <w:lang w:eastAsia="zh-CN"/>
              </w:rPr>
            </w:pPr>
            <w:r>
              <w:rPr>
                <w:rFonts w:eastAsiaTheme="minorEastAsia"/>
                <w:lang w:eastAsia="zh-CN"/>
              </w:rPr>
              <w:t>Value defined in TDD can be reused</w:t>
            </w:r>
          </w:p>
        </w:tc>
      </w:tr>
      <w:tr w:rsidR="005272BC" w14:paraId="67C3259F" w14:textId="77777777">
        <w:tc>
          <w:tcPr>
            <w:tcW w:w="1479" w:type="dxa"/>
          </w:tcPr>
          <w:p w14:paraId="67C3259C" w14:textId="77777777" w:rsidR="005272BC" w:rsidRDefault="001C0BBA">
            <w:pPr>
              <w:rPr>
                <w:rFonts w:eastAsiaTheme="minorEastAsia"/>
                <w:lang w:eastAsia="zh-CN"/>
              </w:rPr>
            </w:pPr>
            <w:r>
              <w:rPr>
                <w:rFonts w:eastAsiaTheme="minorEastAsia"/>
                <w:lang w:eastAsia="zh-CN"/>
              </w:rPr>
              <w:t>Sharp</w:t>
            </w:r>
          </w:p>
        </w:tc>
        <w:tc>
          <w:tcPr>
            <w:tcW w:w="1372" w:type="dxa"/>
          </w:tcPr>
          <w:p w14:paraId="67C3259D" w14:textId="77777777" w:rsidR="005272BC" w:rsidRDefault="005272BC">
            <w:pPr>
              <w:tabs>
                <w:tab w:val="left" w:pos="551"/>
              </w:tabs>
              <w:rPr>
                <w:rFonts w:eastAsiaTheme="minorEastAsia"/>
                <w:lang w:eastAsia="zh-CN"/>
              </w:rPr>
            </w:pPr>
          </w:p>
        </w:tc>
        <w:tc>
          <w:tcPr>
            <w:tcW w:w="6780" w:type="dxa"/>
          </w:tcPr>
          <w:p w14:paraId="67C3259E" w14:textId="77777777" w:rsidR="005272BC" w:rsidRDefault="001C0BBA">
            <w:pPr>
              <w:rPr>
                <w:rFonts w:eastAsiaTheme="minorEastAsia"/>
                <w:lang w:eastAsia="zh-CN"/>
              </w:rPr>
            </w:pPr>
            <w:r>
              <w:rPr>
                <w:rFonts w:eastAsiaTheme="minorEastAsia"/>
                <w:lang w:eastAsia="zh-CN"/>
              </w:rPr>
              <w:t xml:space="preserve">We have a similar view as intel, </w:t>
            </w:r>
            <w:proofErr w:type="spellStart"/>
            <w:r>
              <w:rPr>
                <w:rFonts w:eastAsiaTheme="minorEastAsia"/>
                <w:lang w:eastAsia="zh-CN"/>
              </w:rPr>
              <w:t>Ngap</w:t>
            </w:r>
            <w:proofErr w:type="spellEnd"/>
            <w:r>
              <w:rPr>
                <w:rFonts w:eastAsiaTheme="minorEastAsia"/>
                <w:lang w:eastAsia="zh-CN"/>
              </w:rPr>
              <w:t xml:space="preserve"> and DL-to-UL switching time are not the same things</w:t>
            </w:r>
          </w:p>
        </w:tc>
      </w:tr>
      <w:tr w:rsidR="005272BC" w14:paraId="67C325A3" w14:textId="77777777">
        <w:tc>
          <w:tcPr>
            <w:tcW w:w="1479" w:type="dxa"/>
          </w:tcPr>
          <w:p w14:paraId="67C325A0" w14:textId="77777777" w:rsidR="005272BC" w:rsidRDefault="001C0BBA">
            <w:pPr>
              <w:rPr>
                <w:rFonts w:eastAsiaTheme="minorEastAsia"/>
                <w:lang w:eastAsia="zh-CN"/>
              </w:rPr>
            </w:pPr>
            <w:r>
              <w:rPr>
                <w:rFonts w:eastAsiaTheme="minorEastAsia"/>
                <w:lang w:eastAsia="zh-CN"/>
              </w:rPr>
              <w:t>China Telecom</w:t>
            </w:r>
          </w:p>
        </w:tc>
        <w:tc>
          <w:tcPr>
            <w:tcW w:w="1372" w:type="dxa"/>
          </w:tcPr>
          <w:p w14:paraId="67C325A1"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5A2" w14:textId="77777777" w:rsidR="005272BC" w:rsidRDefault="001C0BBA">
            <w:pPr>
              <w:rPr>
                <w:rFonts w:eastAsiaTheme="minorEastAsia"/>
                <w:lang w:eastAsia="zh-CN"/>
              </w:rPr>
            </w:pPr>
            <w:r>
              <w:rPr>
                <w:rFonts w:eastAsiaTheme="minorEastAsia"/>
                <w:lang w:eastAsia="zh-CN"/>
              </w:rPr>
              <w:t xml:space="preserve">The same value for </w:t>
            </w:r>
            <w:proofErr w:type="spellStart"/>
            <w:r>
              <w:rPr>
                <w:rFonts w:eastAsiaTheme="minorEastAsia"/>
                <w:lang w:eastAsia="zh-CN"/>
              </w:rPr>
              <w:t>Ngap</w:t>
            </w:r>
            <w:proofErr w:type="spellEnd"/>
            <w:r>
              <w:rPr>
                <w:rFonts w:eastAsiaTheme="minorEastAsia"/>
                <w:lang w:eastAsia="zh-CN"/>
              </w:rPr>
              <w:t xml:space="preserve"> for TDD can be reused for HD-FDD, unless new additional requirements are expected. </w:t>
            </w:r>
          </w:p>
        </w:tc>
      </w:tr>
      <w:tr w:rsidR="005272BC" w14:paraId="67C325A7" w14:textId="77777777">
        <w:tc>
          <w:tcPr>
            <w:tcW w:w="1479" w:type="dxa"/>
          </w:tcPr>
          <w:p w14:paraId="67C325A4" w14:textId="77777777" w:rsidR="005272BC" w:rsidRDefault="001C0BBA">
            <w:pPr>
              <w:rPr>
                <w:rFonts w:eastAsiaTheme="minorEastAsia"/>
                <w:lang w:eastAsia="zh-CN"/>
              </w:rPr>
            </w:pPr>
            <w:r>
              <w:rPr>
                <w:rFonts w:eastAsiaTheme="minorEastAsia"/>
                <w:lang w:eastAsia="zh-CN"/>
              </w:rPr>
              <w:t>OPPO</w:t>
            </w:r>
          </w:p>
        </w:tc>
        <w:tc>
          <w:tcPr>
            <w:tcW w:w="1372" w:type="dxa"/>
          </w:tcPr>
          <w:p w14:paraId="67C325A5"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5A6" w14:textId="77777777" w:rsidR="005272BC" w:rsidRDefault="001C0BBA">
            <w:pPr>
              <w:rPr>
                <w:rFonts w:eastAsiaTheme="minorEastAsia"/>
                <w:lang w:eastAsia="zh-CN"/>
              </w:rPr>
            </w:pPr>
            <w:r>
              <w:rPr>
                <w:rFonts w:eastAsiaTheme="minorEastAsia"/>
                <w:lang w:eastAsia="zh-CN"/>
              </w:rPr>
              <w:t>Same value for TDD.</w:t>
            </w:r>
          </w:p>
        </w:tc>
      </w:tr>
      <w:tr w:rsidR="005272BC" w14:paraId="67C325AF" w14:textId="77777777">
        <w:tc>
          <w:tcPr>
            <w:tcW w:w="1479" w:type="dxa"/>
          </w:tcPr>
          <w:p w14:paraId="67C325A8" w14:textId="77777777" w:rsidR="005272BC" w:rsidRDefault="001C0BBA">
            <w:pPr>
              <w:rPr>
                <w:rFonts w:eastAsiaTheme="minorEastAsia"/>
              </w:rPr>
            </w:pPr>
            <w:r>
              <w:rPr>
                <w:rFonts w:eastAsiaTheme="minorEastAsia"/>
              </w:rPr>
              <w:t>FL2</w:t>
            </w:r>
          </w:p>
        </w:tc>
        <w:tc>
          <w:tcPr>
            <w:tcW w:w="8152" w:type="dxa"/>
            <w:gridSpan w:val="2"/>
          </w:tcPr>
          <w:p w14:paraId="67C325A9" w14:textId="77777777" w:rsidR="005272BC" w:rsidRDefault="001C0BBA">
            <w:r>
              <w:rPr>
                <w:rFonts w:eastAsiaTheme="minorEastAsia"/>
              </w:rPr>
              <w:t xml:space="preserve">Based on the discussion, majority of the companies are supportive to use the </w:t>
            </w:r>
            <w:proofErr w:type="spellStart"/>
            <w:r>
              <w:rPr>
                <w:rFonts w:eastAsiaTheme="minorEastAsia"/>
              </w:rPr>
              <w:t>N</w:t>
            </w:r>
            <w:r>
              <w:rPr>
                <w:rFonts w:eastAsiaTheme="minorEastAsia"/>
                <w:vertAlign w:val="subscript"/>
              </w:rPr>
              <w:t>gap</w:t>
            </w:r>
            <w:proofErr w:type="spellEnd"/>
            <w:r>
              <w:rPr>
                <w:rFonts w:eastAsiaTheme="minorEastAsia"/>
              </w:rPr>
              <w:t xml:space="preserve"> symbols before the valid RO to account for the DL-to-UL switching time. There are some concerns on reusing the TDD values for HD-FDD since </w:t>
            </w:r>
            <w:proofErr w:type="spellStart"/>
            <w:r>
              <w:t>N</w:t>
            </w:r>
            <w:r>
              <w:rPr>
                <w:vertAlign w:val="subscript"/>
              </w:rPr>
              <w:t>gap</w:t>
            </w:r>
            <w:proofErr w:type="spellEnd"/>
            <w:r>
              <w:t xml:space="preserve"> can be 0 or 2 depending on SCS in current NR TDD.</w:t>
            </w:r>
          </w:p>
          <w:p w14:paraId="67C325AA" w14:textId="77777777" w:rsidR="005272BC" w:rsidRDefault="005272BC">
            <w:pPr>
              <w:rPr>
                <w:rFonts w:eastAsiaTheme="minorEastAsia"/>
              </w:rPr>
            </w:pPr>
          </w:p>
          <w:p w14:paraId="67C325AB" w14:textId="77777777" w:rsidR="005272BC" w:rsidRDefault="001C0BBA">
            <w:pPr>
              <w:jc w:val="both"/>
              <w:rPr>
                <w:b/>
                <w:bCs/>
              </w:rPr>
            </w:pPr>
            <w:r>
              <w:rPr>
                <w:b/>
                <w:highlight w:val="yellow"/>
              </w:rPr>
              <w:t>FL2 High Priority Proposal 3.5-1</w:t>
            </w:r>
            <w:r>
              <w:rPr>
                <w:b/>
                <w:bCs/>
                <w:highlight w:val="yellow"/>
              </w:rPr>
              <w:t>:</w:t>
            </w:r>
          </w:p>
          <w:p w14:paraId="67C325AC" w14:textId="77777777" w:rsidR="005272BC" w:rsidRDefault="001C0BBA">
            <w:pPr>
              <w:pStyle w:val="ListParagraph"/>
              <w:numPr>
                <w:ilvl w:val="0"/>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w:t>
            </w:r>
          </w:p>
          <w:p w14:paraId="67C325AD" w14:textId="77777777" w:rsidR="005272BC" w:rsidRDefault="001C0BBA">
            <w:pPr>
              <w:pStyle w:val="ListParagraph"/>
              <w:numPr>
                <w:ilvl w:val="1"/>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FFS: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HD-FDD Ues</w:t>
            </w:r>
          </w:p>
          <w:p w14:paraId="67C325AE" w14:textId="77777777" w:rsidR="005272BC" w:rsidRDefault="005272BC">
            <w:pPr>
              <w:pStyle w:val="ListParagraph"/>
              <w:spacing w:after="0"/>
              <w:ind w:left="1440"/>
              <w:rPr>
                <w:rFonts w:ascii="Times New Roman" w:eastAsiaTheme="minorEastAsia" w:hAnsi="Times New Roman" w:cs="Times New Roman"/>
                <w:sz w:val="20"/>
                <w:szCs w:val="20"/>
              </w:rPr>
            </w:pPr>
          </w:p>
        </w:tc>
      </w:tr>
      <w:tr w:rsidR="005272BC" w14:paraId="67C325B3" w14:textId="77777777">
        <w:tc>
          <w:tcPr>
            <w:tcW w:w="1479" w:type="dxa"/>
          </w:tcPr>
          <w:p w14:paraId="67C325B0" w14:textId="77777777" w:rsidR="005272BC" w:rsidRDefault="001C0BB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7C325B1"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5B2" w14:textId="77777777" w:rsidR="005272BC" w:rsidRDefault="005272BC">
            <w:pPr>
              <w:rPr>
                <w:rFonts w:eastAsiaTheme="minorEastAsia"/>
              </w:rPr>
            </w:pPr>
          </w:p>
        </w:tc>
      </w:tr>
      <w:tr w:rsidR="005272BC" w14:paraId="67C325B7" w14:textId="77777777">
        <w:tc>
          <w:tcPr>
            <w:tcW w:w="1479" w:type="dxa"/>
          </w:tcPr>
          <w:p w14:paraId="67C325B4" w14:textId="77777777" w:rsidR="005272BC" w:rsidRDefault="001C0BBA">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7C325B5" w14:textId="77777777" w:rsidR="005272BC" w:rsidRDefault="001C0BBA">
            <w:pPr>
              <w:tabs>
                <w:tab w:val="left" w:pos="551"/>
              </w:tabs>
              <w:rPr>
                <w:rFonts w:eastAsiaTheme="minorEastAsia"/>
                <w:lang w:eastAsia="zh-CN"/>
              </w:rPr>
            </w:pPr>
            <w:r>
              <w:rPr>
                <w:rFonts w:eastAsia="Yu Mincho" w:hint="eastAsia"/>
                <w:lang w:eastAsia="ja-JP"/>
              </w:rPr>
              <w:t>Y</w:t>
            </w:r>
          </w:p>
        </w:tc>
        <w:tc>
          <w:tcPr>
            <w:tcW w:w="6780" w:type="dxa"/>
          </w:tcPr>
          <w:p w14:paraId="67C325B6" w14:textId="77777777" w:rsidR="005272BC" w:rsidRDefault="005272BC">
            <w:pPr>
              <w:rPr>
                <w:rFonts w:eastAsiaTheme="minorEastAsia"/>
              </w:rPr>
            </w:pPr>
          </w:p>
        </w:tc>
      </w:tr>
      <w:tr w:rsidR="005272BC" w14:paraId="67C325BB" w14:textId="77777777">
        <w:tc>
          <w:tcPr>
            <w:tcW w:w="1479" w:type="dxa"/>
          </w:tcPr>
          <w:p w14:paraId="67C325B8" w14:textId="77777777" w:rsidR="005272BC" w:rsidRDefault="001C0BBA">
            <w:pPr>
              <w:rPr>
                <w:rFonts w:eastAsia="Yu Mincho"/>
                <w:lang w:eastAsia="ja-JP"/>
              </w:rPr>
            </w:pPr>
            <w:r>
              <w:rPr>
                <w:rFonts w:eastAsia="Yu Mincho"/>
                <w:lang w:eastAsia="ja-JP"/>
              </w:rPr>
              <w:t>MediaTek</w:t>
            </w:r>
          </w:p>
        </w:tc>
        <w:tc>
          <w:tcPr>
            <w:tcW w:w="1372" w:type="dxa"/>
          </w:tcPr>
          <w:p w14:paraId="67C325B9"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25BA" w14:textId="77777777" w:rsidR="005272BC" w:rsidRDefault="005272BC">
            <w:pPr>
              <w:rPr>
                <w:rFonts w:eastAsiaTheme="minorEastAsia"/>
              </w:rPr>
            </w:pPr>
          </w:p>
        </w:tc>
      </w:tr>
      <w:tr w:rsidR="005272BC" w14:paraId="67C325BF" w14:textId="77777777">
        <w:tc>
          <w:tcPr>
            <w:tcW w:w="1479" w:type="dxa"/>
          </w:tcPr>
          <w:p w14:paraId="67C325BC" w14:textId="77777777" w:rsidR="005272BC" w:rsidRDefault="001C0BBA">
            <w:pPr>
              <w:rPr>
                <w:rFonts w:eastAsia="Yu Mincho"/>
                <w:lang w:eastAsia="ja-JP"/>
              </w:rPr>
            </w:pPr>
            <w:r>
              <w:rPr>
                <w:rFonts w:eastAsia="Yu Mincho"/>
                <w:lang w:eastAsia="ja-JP"/>
              </w:rPr>
              <w:t>Intel</w:t>
            </w:r>
          </w:p>
        </w:tc>
        <w:tc>
          <w:tcPr>
            <w:tcW w:w="1372" w:type="dxa"/>
          </w:tcPr>
          <w:p w14:paraId="67C325BD" w14:textId="77777777" w:rsidR="005272BC" w:rsidRDefault="001C0BBA">
            <w:pPr>
              <w:tabs>
                <w:tab w:val="left" w:pos="551"/>
              </w:tabs>
              <w:rPr>
                <w:rFonts w:eastAsia="Yu Mincho"/>
                <w:lang w:eastAsia="ja-JP"/>
              </w:rPr>
            </w:pPr>
            <w:r>
              <w:rPr>
                <w:rFonts w:eastAsia="Yu Mincho"/>
                <w:lang w:eastAsia="ja-JP"/>
              </w:rPr>
              <w:t>N</w:t>
            </w:r>
          </w:p>
        </w:tc>
        <w:tc>
          <w:tcPr>
            <w:tcW w:w="6780" w:type="dxa"/>
          </w:tcPr>
          <w:p w14:paraId="67C325BE" w14:textId="77777777" w:rsidR="005272BC" w:rsidRDefault="001C0BBA">
            <w:pPr>
              <w:rPr>
                <w:rFonts w:eastAsiaTheme="minorEastAsia"/>
              </w:rPr>
            </w:pPr>
            <w:r>
              <w:rPr>
                <w:rFonts w:eastAsiaTheme="minorEastAsia"/>
              </w:rPr>
              <w:t xml:space="preserve">The FL proposal is not agreeable since </w:t>
            </w:r>
            <w:proofErr w:type="spellStart"/>
            <w:r>
              <w:rPr>
                <w:rFonts w:eastAsiaTheme="minorEastAsia"/>
              </w:rPr>
              <w:t>Ngap</w:t>
            </w:r>
            <w:proofErr w:type="spellEnd"/>
            <w:r>
              <w:rPr>
                <w:rFonts w:eastAsiaTheme="minorEastAsia"/>
              </w:rPr>
              <w:t xml:space="preserve"> can be 0 in NR TDD, which cannot </w:t>
            </w:r>
            <w:proofErr w:type="gramStart"/>
            <w:r>
              <w:rPr>
                <w:rFonts w:eastAsiaTheme="minorEastAsia"/>
              </w:rPr>
              <w:t>serves</w:t>
            </w:r>
            <w:proofErr w:type="gramEnd"/>
            <w:r>
              <w:rPr>
                <w:rFonts w:eastAsiaTheme="minorEastAsia"/>
              </w:rPr>
              <w:t xml:space="preserve"> as switching time at UE side at all. In other words, it is necessary to define non-zero switching time (no matter we name it as </w:t>
            </w:r>
            <w:proofErr w:type="spellStart"/>
            <w:r>
              <w:rPr>
                <w:rFonts w:eastAsiaTheme="minorEastAsia"/>
              </w:rPr>
              <w:t>Ngap</w:t>
            </w:r>
            <w:proofErr w:type="spellEnd"/>
            <w:r>
              <w:rPr>
                <w:rFonts w:eastAsiaTheme="minorEastAsia"/>
              </w:rPr>
              <w:t xml:space="preserve"> or just say one gap symbol) for all cases. </w:t>
            </w:r>
          </w:p>
        </w:tc>
      </w:tr>
      <w:tr w:rsidR="005272BC" w14:paraId="67C325C3" w14:textId="77777777">
        <w:tc>
          <w:tcPr>
            <w:tcW w:w="1479" w:type="dxa"/>
          </w:tcPr>
          <w:p w14:paraId="67C325C0" w14:textId="77777777" w:rsidR="005272BC" w:rsidRDefault="001C0BBA">
            <w:pPr>
              <w:rPr>
                <w:rFonts w:eastAsiaTheme="minorEastAsia"/>
                <w:lang w:eastAsia="zh-CN"/>
              </w:rPr>
            </w:pPr>
            <w:r>
              <w:rPr>
                <w:rFonts w:eastAsiaTheme="minorEastAsia"/>
                <w:lang w:eastAsia="zh-CN"/>
              </w:rPr>
              <w:t>Ericsson</w:t>
            </w:r>
          </w:p>
        </w:tc>
        <w:tc>
          <w:tcPr>
            <w:tcW w:w="1372" w:type="dxa"/>
          </w:tcPr>
          <w:p w14:paraId="67C325C1" w14:textId="77777777" w:rsidR="005272BC" w:rsidRDefault="001C0BBA">
            <w:pPr>
              <w:tabs>
                <w:tab w:val="left" w:pos="551"/>
              </w:tabs>
              <w:rPr>
                <w:rFonts w:eastAsiaTheme="minorEastAsia"/>
              </w:rPr>
            </w:pPr>
            <w:r>
              <w:rPr>
                <w:rFonts w:eastAsiaTheme="minorEastAsia"/>
              </w:rPr>
              <w:t>Y</w:t>
            </w:r>
          </w:p>
        </w:tc>
        <w:tc>
          <w:tcPr>
            <w:tcW w:w="6780" w:type="dxa"/>
          </w:tcPr>
          <w:p w14:paraId="67C325C2" w14:textId="77777777" w:rsidR="005272BC" w:rsidRDefault="005272BC">
            <w:pPr>
              <w:rPr>
                <w:rFonts w:eastAsiaTheme="minorEastAsia"/>
              </w:rPr>
            </w:pPr>
          </w:p>
        </w:tc>
      </w:tr>
      <w:tr w:rsidR="005272BC" w14:paraId="67C325C7" w14:textId="77777777">
        <w:tc>
          <w:tcPr>
            <w:tcW w:w="1479" w:type="dxa"/>
          </w:tcPr>
          <w:p w14:paraId="67C325C4" w14:textId="77777777" w:rsidR="005272BC" w:rsidRDefault="001C0BBA">
            <w:pPr>
              <w:rPr>
                <w:rFonts w:eastAsiaTheme="minorEastAsia"/>
                <w:lang w:eastAsia="zh-CN"/>
              </w:rPr>
            </w:pPr>
            <w:r>
              <w:rPr>
                <w:rFonts w:eastAsiaTheme="minorEastAsia"/>
                <w:lang w:eastAsia="zh-CN"/>
              </w:rPr>
              <w:t>Qualcomm</w:t>
            </w:r>
          </w:p>
        </w:tc>
        <w:tc>
          <w:tcPr>
            <w:tcW w:w="1372" w:type="dxa"/>
          </w:tcPr>
          <w:p w14:paraId="67C325C5" w14:textId="77777777" w:rsidR="005272BC" w:rsidRDefault="001C0BBA">
            <w:pPr>
              <w:tabs>
                <w:tab w:val="left" w:pos="551"/>
              </w:tabs>
              <w:rPr>
                <w:rFonts w:eastAsiaTheme="minorEastAsia"/>
              </w:rPr>
            </w:pPr>
            <w:r>
              <w:rPr>
                <w:rFonts w:eastAsiaTheme="minorEastAsia"/>
              </w:rPr>
              <w:t>Y</w:t>
            </w:r>
          </w:p>
        </w:tc>
        <w:tc>
          <w:tcPr>
            <w:tcW w:w="6780" w:type="dxa"/>
          </w:tcPr>
          <w:p w14:paraId="67C325C6" w14:textId="77777777" w:rsidR="005272BC" w:rsidRDefault="005272BC">
            <w:pPr>
              <w:rPr>
                <w:rFonts w:eastAsiaTheme="minorEastAsia"/>
              </w:rPr>
            </w:pPr>
          </w:p>
        </w:tc>
      </w:tr>
      <w:tr w:rsidR="005272BC" w14:paraId="67C325CB" w14:textId="77777777">
        <w:tc>
          <w:tcPr>
            <w:tcW w:w="1479" w:type="dxa"/>
          </w:tcPr>
          <w:p w14:paraId="67C325C8" w14:textId="77777777" w:rsidR="005272BC" w:rsidRDefault="001C0BBA">
            <w:pPr>
              <w:rPr>
                <w:rFonts w:eastAsiaTheme="minorEastAsia"/>
                <w:lang w:eastAsia="zh-CN"/>
              </w:rPr>
            </w:pPr>
            <w:r>
              <w:rPr>
                <w:rFonts w:eastAsiaTheme="minorEastAsia"/>
                <w:lang w:eastAsia="zh-CN"/>
              </w:rPr>
              <w:t xml:space="preserve">Apple </w:t>
            </w:r>
          </w:p>
        </w:tc>
        <w:tc>
          <w:tcPr>
            <w:tcW w:w="1372" w:type="dxa"/>
          </w:tcPr>
          <w:p w14:paraId="67C325C9" w14:textId="77777777" w:rsidR="005272BC" w:rsidRDefault="001C0BBA">
            <w:pPr>
              <w:tabs>
                <w:tab w:val="left" w:pos="551"/>
              </w:tabs>
              <w:rPr>
                <w:rFonts w:eastAsiaTheme="minorEastAsia"/>
              </w:rPr>
            </w:pPr>
            <w:r>
              <w:rPr>
                <w:rFonts w:eastAsiaTheme="minorEastAsia"/>
              </w:rPr>
              <w:t>Y</w:t>
            </w:r>
          </w:p>
        </w:tc>
        <w:tc>
          <w:tcPr>
            <w:tcW w:w="6780" w:type="dxa"/>
          </w:tcPr>
          <w:p w14:paraId="67C325CA" w14:textId="77777777" w:rsidR="005272BC" w:rsidRDefault="005272BC">
            <w:pPr>
              <w:rPr>
                <w:rFonts w:eastAsiaTheme="minorEastAsia"/>
              </w:rPr>
            </w:pPr>
          </w:p>
        </w:tc>
      </w:tr>
      <w:tr w:rsidR="005272BC" w14:paraId="67C325CF" w14:textId="77777777">
        <w:tc>
          <w:tcPr>
            <w:tcW w:w="1479" w:type="dxa"/>
          </w:tcPr>
          <w:p w14:paraId="67C325CC" w14:textId="77777777" w:rsidR="005272BC" w:rsidRDefault="001C0BBA">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67C325CD"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5CE" w14:textId="77777777" w:rsidR="005272BC" w:rsidRDefault="005272BC">
            <w:pPr>
              <w:rPr>
                <w:rFonts w:eastAsiaTheme="minorEastAsia"/>
              </w:rPr>
            </w:pPr>
          </w:p>
        </w:tc>
      </w:tr>
      <w:tr w:rsidR="005272BC" w14:paraId="67C325D3" w14:textId="77777777">
        <w:tc>
          <w:tcPr>
            <w:tcW w:w="1479" w:type="dxa"/>
          </w:tcPr>
          <w:p w14:paraId="67C325D0" w14:textId="77777777" w:rsidR="005272BC" w:rsidRDefault="001C0BBA">
            <w:pPr>
              <w:rPr>
                <w:rFonts w:eastAsiaTheme="minorEastAsia"/>
              </w:rPr>
            </w:pPr>
            <w:r>
              <w:rPr>
                <w:rFonts w:eastAsiaTheme="minorEastAsia"/>
              </w:rPr>
              <w:t>CMCC</w:t>
            </w:r>
          </w:p>
        </w:tc>
        <w:tc>
          <w:tcPr>
            <w:tcW w:w="1372" w:type="dxa"/>
          </w:tcPr>
          <w:p w14:paraId="67C325D1" w14:textId="77777777" w:rsidR="005272BC" w:rsidRDefault="001C0BBA">
            <w:pPr>
              <w:tabs>
                <w:tab w:val="left" w:pos="551"/>
              </w:tabs>
              <w:rPr>
                <w:rFonts w:eastAsiaTheme="minorEastAsia"/>
              </w:rPr>
            </w:pPr>
            <w:r>
              <w:rPr>
                <w:rFonts w:eastAsiaTheme="minorEastAsia"/>
              </w:rPr>
              <w:t>Y</w:t>
            </w:r>
          </w:p>
        </w:tc>
        <w:tc>
          <w:tcPr>
            <w:tcW w:w="6780" w:type="dxa"/>
          </w:tcPr>
          <w:p w14:paraId="67C325D2" w14:textId="77777777" w:rsidR="005272BC" w:rsidRDefault="005272BC">
            <w:pPr>
              <w:rPr>
                <w:rFonts w:eastAsiaTheme="minorEastAsia"/>
              </w:rPr>
            </w:pPr>
          </w:p>
        </w:tc>
      </w:tr>
      <w:tr w:rsidR="005272BC" w14:paraId="67C325D7" w14:textId="77777777">
        <w:tc>
          <w:tcPr>
            <w:tcW w:w="1479" w:type="dxa"/>
          </w:tcPr>
          <w:p w14:paraId="67C325D4" w14:textId="77777777" w:rsidR="005272BC" w:rsidRDefault="001C0BBA">
            <w:pPr>
              <w:rPr>
                <w:rFonts w:eastAsia="Malgun Gothic"/>
                <w:lang w:eastAsia="ko-KR"/>
              </w:rPr>
            </w:pPr>
            <w:r>
              <w:rPr>
                <w:rFonts w:eastAsia="Malgun Gothic" w:hint="eastAsia"/>
                <w:lang w:eastAsia="ko-KR"/>
              </w:rPr>
              <w:t>LG</w:t>
            </w:r>
          </w:p>
        </w:tc>
        <w:tc>
          <w:tcPr>
            <w:tcW w:w="1372" w:type="dxa"/>
          </w:tcPr>
          <w:p w14:paraId="67C325D5" w14:textId="77777777" w:rsidR="005272BC" w:rsidRDefault="001C0BBA">
            <w:pPr>
              <w:tabs>
                <w:tab w:val="left" w:pos="551"/>
              </w:tabs>
              <w:rPr>
                <w:rFonts w:eastAsia="Malgun Gothic"/>
                <w:lang w:eastAsia="ko-KR"/>
              </w:rPr>
            </w:pPr>
            <w:r>
              <w:rPr>
                <w:rFonts w:eastAsia="Malgun Gothic" w:hint="eastAsia"/>
                <w:lang w:eastAsia="ko-KR"/>
              </w:rPr>
              <w:t>Y</w:t>
            </w:r>
          </w:p>
        </w:tc>
        <w:tc>
          <w:tcPr>
            <w:tcW w:w="6780" w:type="dxa"/>
          </w:tcPr>
          <w:p w14:paraId="67C325D6" w14:textId="77777777" w:rsidR="005272BC" w:rsidRDefault="001C0BBA">
            <w:pPr>
              <w:rPr>
                <w:rFonts w:eastAsia="Malgun Gothic"/>
                <w:lang w:eastAsia="ko-KR"/>
              </w:rPr>
            </w:pPr>
            <w:r>
              <w:rPr>
                <w:rFonts w:eastAsia="Malgun Gothic"/>
                <w:lang w:eastAsia="ko-KR"/>
              </w:rPr>
              <w:t xml:space="preserve">We are also okay to discuss the switching time separately from the </w:t>
            </w:r>
            <w:proofErr w:type="spellStart"/>
            <w:r>
              <w:rPr>
                <w:rFonts w:eastAsia="Malgun Gothic"/>
                <w:lang w:eastAsia="ko-KR"/>
              </w:rPr>
              <w:t>Ngap</w:t>
            </w:r>
            <w:proofErr w:type="spellEnd"/>
            <w:r>
              <w:rPr>
                <w:rFonts w:eastAsia="Malgun Gothic"/>
                <w:lang w:eastAsia="ko-KR"/>
              </w:rPr>
              <w:t xml:space="preserve"> if there is a concern.</w:t>
            </w:r>
          </w:p>
        </w:tc>
      </w:tr>
      <w:tr w:rsidR="005272BC" w14:paraId="67C325DB" w14:textId="77777777">
        <w:tc>
          <w:tcPr>
            <w:tcW w:w="1479" w:type="dxa"/>
          </w:tcPr>
          <w:p w14:paraId="67C325D8" w14:textId="77777777" w:rsidR="005272BC" w:rsidRDefault="001C0BBA">
            <w:pPr>
              <w:rPr>
                <w:rFonts w:eastAsia="Malgun Gothic"/>
                <w:lang w:eastAsia="ko-KR"/>
              </w:rPr>
            </w:pPr>
            <w:r>
              <w:rPr>
                <w:rFonts w:eastAsia="Malgun Gothic" w:hint="eastAsia"/>
                <w:lang w:eastAsia="ko-KR"/>
              </w:rPr>
              <w:lastRenderedPageBreak/>
              <w:t>Samsung</w:t>
            </w:r>
          </w:p>
        </w:tc>
        <w:tc>
          <w:tcPr>
            <w:tcW w:w="1372" w:type="dxa"/>
          </w:tcPr>
          <w:p w14:paraId="67C325D9" w14:textId="77777777" w:rsidR="005272BC" w:rsidRDefault="001C0BBA">
            <w:pPr>
              <w:tabs>
                <w:tab w:val="left" w:pos="551"/>
              </w:tabs>
              <w:rPr>
                <w:rFonts w:eastAsia="Malgun Gothic"/>
                <w:lang w:eastAsia="ko-KR"/>
              </w:rPr>
            </w:pPr>
            <w:r>
              <w:rPr>
                <w:rFonts w:eastAsia="Malgun Gothic" w:hint="eastAsia"/>
                <w:lang w:eastAsia="ko-KR"/>
              </w:rPr>
              <w:t>Y</w:t>
            </w:r>
          </w:p>
        </w:tc>
        <w:tc>
          <w:tcPr>
            <w:tcW w:w="6780" w:type="dxa"/>
          </w:tcPr>
          <w:p w14:paraId="67C325DA" w14:textId="77777777" w:rsidR="005272BC" w:rsidRDefault="005272BC">
            <w:pPr>
              <w:rPr>
                <w:rFonts w:eastAsia="Malgun Gothic"/>
                <w:lang w:eastAsia="ko-KR"/>
              </w:rPr>
            </w:pPr>
          </w:p>
        </w:tc>
      </w:tr>
      <w:tr w:rsidR="005272BC" w14:paraId="67C325E4" w14:textId="77777777">
        <w:tc>
          <w:tcPr>
            <w:tcW w:w="1479" w:type="dxa"/>
          </w:tcPr>
          <w:p w14:paraId="67C325DC" w14:textId="77777777" w:rsidR="005272BC" w:rsidRDefault="001C0BBA">
            <w:pPr>
              <w:rPr>
                <w:rFonts w:eastAsia="Malgun Gothic"/>
                <w:lang w:eastAsia="ko-KR"/>
              </w:rPr>
            </w:pPr>
            <w:r>
              <w:rPr>
                <w:rFonts w:eastAsia="Malgun Gothic"/>
                <w:lang w:eastAsia="ko-KR"/>
              </w:rPr>
              <w:t>FL3</w:t>
            </w:r>
          </w:p>
        </w:tc>
        <w:tc>
          <w:tcPr>
            <w:tcW w:w="8152" w:type="dxa"/>
            <w:gridSpan w:val="2"/>
          </w:tcPr>
          <w:p w14:paraId="67C325DD" w14:textId="77777777" w:rsidR="005272BC" w:rsidRDefault="001C0BBA">
            <w:pPr>
              <w:rPr>
                <w:rFonts w:eastAsia="Malgun Gothic"/>
                <w:lang w:eastAsia="ko-KR"/>
              </w:rPr>
            </w:pPr>
            <w:r>
              <w:rPr>
                <w:rFonts w:eastAsia="Malgun Gothic"/>
                <w:lang w:eastAsia="ko-KR"/>
              </w:rPr>
              <w:t xml:space="preserve">Based on the discussion, moderator recommendation is to consider the updated Proposal 3.5-1 below </w:t>
            </w:r>
          </w:p>
          <w:p w14:paraId="67C325DE" w14:textId="77777777" w:rsidR="005272BC" w:rsidRDefault="001C0BBA">
            <w:pPr>
              <w:jc w:val="both"/>
              <w:rPr>
                <w:b/>
                <w:bCs/>
              </w:rPr>
            </w:pPr>
            <w:r>
              <w:rPr>
                <w:b/>
                <w:highlight w:val="yellow"/>
              </w:rPr>
              <w:t>High Priority Proposal 3.5-1</w:t>
            </w:r>
            <w:r>
              <w:rPr>
                <w:b/>
                <w:bCs/>
                <w:highlight w:val="yellow"/>
              </w:rPr>
              <w:t>:</w:t>
            </w:r>
          </w:p>
          <w:p w14:paraId="67C325DF" w14:textId="77777777" w:rsidR="005272BC" w:rsidRDefault="001C0BBA">
            <w:pPr>
              <w:pStyle w:val="ListParagraph"/>
              <w:numPr>
                <w:ilvl w:val="0"/>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w:t>
            </w:r>
          </w:p>
          <w:p w14:paraId="67C325E0" w14:textId="77777777" w:rsidR="005272BC" w:rsidRDefault="001C0BBA">
            <w:pPr>
              <w:pStyle w:val="ListParagraph"/>
              <w:numPr>
                <w:ilvl w:val="0"/>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Down-select one from the following options for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HD-FDD Ues</w:t>
            </w:r>
          </w:p>
          <w:p w14:paraId="67C325E1" w14:textId="77777777" w:rsidR="005272BC" w:rsidRDefault="001C0BBA">
            <w:pPr>
              <w:pStyle w:val="ListParagraph"/>
              <w:numPr>
                <w:ilvl w:val="1"/>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Option 1: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fixed to one</w:t>
            </w:r>
          </w:p>
          <w:p w14:paraId="67C325E2" w14:textId="77777777" w:rsidR="005272BC" w:rsidRDefault="001C0BBA">
            <w:pPr>
              <w:pStyle w:val="ListParagraph"/>
              <w:numPr>
                <w:ilvl w:val="1"/>
                <w:numId w:val="36"/>
              </w:numPr>
              <w:spacing w:after="0"/>
              <w:rPr>
                <w:rFonts w:ascii="Times New Roman" w:hAnsi="Times New Roman" w:cs="Times New Roman"/>
                <w:sz w:val="20"/>
                <w:szCs w:val="20"/>
              </w:rPr>
            </w:pPr>
            <w:r>
              <w:rPr>
                <w:rFonts w:ascii="Times New Roman" w:hAnsi="Times New Roman" w:cs="Times New Roman"/>
                <w:sz w:val="20"/>
                <w:szCs w:val="20"/>
              </w:rPr>
              <w:t xml:space="preserve">Option 2: Reuse the same values in Table 8.1-2 in TS 38.213 for TDD </w:t>
            </w:r>
          </w:p>
          <w:p w14:paraId="67C325E3" w14:textId="77777777" w:rsidR="005272BC" w:rsidRDefault="005272BC">
            <w:pPr>
              <w:rPr>
                <w:rFonts w:eastAsia="Malgun Gothic"/>
                <w:lang w:val="sv-SE" w:eastAsia="ko-KR"/>
              </w:rPr>
            </w:pPr>
          </w:p>
        </w:tc>
      </w:tr>
      <w:tr w:rsidR="005272BC" w14:paraId="67C325F5" w14:textId="77777777">
        <w:tc>
          <w:tcPr>
            <w:tcW w:w="1479" w:type="dxa"/>
          </w:tcPr>
          <w:p w14:paraId="67C325E5" w14:textId="77777777" w:rsidR="005272BC" w:rsidRDefault="001C0BBA">
            <w:pPr>
              <w:rPr>
                <w:rFonts w:eastAsiaTheme="minorEastAsia"/>
                <w:lang w:eastAsia="zh-CN"/>
              </w:rPr>
            </w:pPr>
            <w:r>
              <w:rPr>
                <w:rFonts w:eastAsiaTheme="minorEastAsia" w:hint="eastAsia"/>
                <w:lang w:eastAsia="zh-CN"/>
              </w:rPr>
              <w:t>CATT</w:t>
            </w:r>
          </w:p>
        </w:tc>
        <w:tc>
          <w:tcPr>
            <w:tcW w:w="1372" w:type="dxa"/>
          </w:tcPr>
          <w:p w14:paraId="67C325E6" w14:textId="77777777" w:rsidR="005272BC" w:rsidRDefault="001C0BBA">
            <w:pPr>
              <w:tabs>
                <w:tab w:val="left" w:pos="551"/>
              </w:tabs>
              <w:rPr>
                <w:rFonts w:eastAsiaTheme="minorEastAsia"/>
                <w:lang w:eastAsia="zh-CN"/>
              </w:rPr>
            </w:pPr>
            <w:r>
              <w:rPr>
                <w:rFonts w:eastAsiaTheme="minorEastAsia" w:hint="eastAsia"/>
                <w:lang w:eastAsia="zh-CN"/>
              </w:rPr>
              <w:t>Y in principle</w:t>
            </w:r>
          </w:p>
        </w:tc>
        <w:tc>
          <w:tcPr>
            <w:tcW w:w="6780" w:type="dxa"/>
          </w:tcPr>
          <w:p w14:paraId="67C325E7" w14:textId="77777777" w:rsidR="005272BC" w:rsidRDefault="001C0BBA">
            <w:pPr>
              <w:rPr>
                <w:rFonts w:eastAsiaTheme="minorEastAsia"/>
                <w:lang w:eastAsia="zh-CN"/>
              </w:rPr>
            </w:pPr>
            <w:r>
              <w:rPr>
                <w:rFonts w:eastAsiaTheme="minorEastAsia" w:hint="eastAsia"/>
                <w:lang w:eastAsia="zh-CN"/>
              </w:rPr>
              <w:t xml:space="preserve">But we are not sure why Option 1 has the fixed value to one. In current 38.213, </w:t>
            </w:r>
            <w:proofErr w:type="spellStart"/>
            <w:r>
              <w:rPr>
                <w:rFonts w:eastAsiaTheme="minorEastAsia" w:hint="eastAsia"/>
                <w:lang w:eastAsia="zh-CN"/>
              </w:rPr>
              <w:t>N</w:t>
            </w:r>
            <w:r>
              <w:rPr>
                <w:rFonts w:eastAsiaTheme="minorEastAsia" w:hint="eastAsia"/>
                <w:vertAlign w:val="subscript"/>
                <w:lang w:eastAsia="zh-CN"/>
              </w:rPr>
              <w:t>gap</w:t>
            </w:r>
            <w:proofErr w:type="spellEnd"/>
            <w:r>
              <w:rPr>
                <w:rFonts w:eastAsiaTheme="minorEastAsia" w:hint="eastAsia"/>
                <w:lang w:eastAsia="zh-CN"/>
              </w:rPr>
              <w:t xml:space="preserve"> is defined according to the preamble SCS. But if it is not 0, it will be 2:</w:t>
            </w:r>
          </w:p>
          <w:p w14:paraId="67C325E8" w14:textId="77777777" w:rsidR="005272BC" w:rsidRDefault="001C0BBA">
            <w:pPr>
              <w:pStyle w:val="TH"/>
            </w:pPr>
            <w:r>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rPr>
                <m:t>μ</m:t>
              </m:r>
            </m:oMath>
          </w:p>
          <w:tbl>
            <w:tblPr>
              <w:tblW w:w="0" w:type="auto"/>
              <w:jc w:val="center"/>
              <w:tblLook w:val="04A0" w:firstRow="1" w:lastRow="0" w:firstColumn="1" w:lastColumn="0" w:noHBand="0" w:noVBand="1"/>
            </w:tblPr>
            <w:tblGrid>
              <w:gridCol w:w="3257"/>
              <w:gridCol w:w="3297"/>
            </w:tblGrid>
            <w:tr w:rsidR="005272BC" w14:paraId="67C325EB" w14:textId="7777777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67C325E9" w14:textId="77777777" w:rsidR="005272BC" w:rsidRDefault="001C0BBA">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67C325EA" w14:textId="77777777" w:rsidR="005272BC" w:rsidRDefault="00613774">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5272BC" w14:paraId="67C325EE" w14:textId="7777777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7C325EC" w14:textId="77777777" w:rsidR="005272BC" w:rsidRDefault="001C0BBA">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67C325ED" w14:textId="77777777" w:rsidR="005272BC" w:rsidRDefault="001C0BBA">
                  <w:pPr>
                    <w:pStyle w:val="TAC"/>
                  </w:pPr>
                  <w:r>
                    <w:t>0</w:t>
                  </w:r>
                </w:p>
              </w:tc>
            </w:tr>
            <w:tr w:rsidR="005272BC" w14:paraId="67C325F1" w14:textId="7777777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7C325EF" w14:textId="77777777" w:rsidR="005272BC" w:rsidRDefault="001C0BBA">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67C325F0" w14:textId="77777777" w:rsidR="005272BC" w:rsidRDefault="001C0BBA">
                  <w:pPr>
                    <w:pStyle w:val="TAC"/>
                  </w:pPr>
                  <w:r>
                    <w:t>2</w:t>
                  </w:r>
                </w:p>
              </w:tc>
            </w:tr>
          </w:tbl>
          <w:p w14:paraId="67C325F2" w14:textId="77777777" w:rsidR="005272BC" w:rsidRDefault="005272BC">
            <w:pPr>
              <w:rPr>
                <w:rFonts w:eastAsiaTheme="minorEastAsia"/>
                <w:lang w:eastAsia="zh-CN"/>
              </w:rPr>
            </w:pPr>
          </w:p>
          <w:p w14:paraId="67C325F3" w14:textId="77777777" w:rsidR="005272BC" w:rsidRDefault="001C0BBA">
            <w:pPr>
              <w:rPr>
                <w:rFonts w:eastAsiaTheme="minorEastAsia"/>
                <w:lang w:eastAsia="zh-CN"/>
              </w:rPr>
            </w:pPr>
            <w:r>
              <w:rPr>
                <w:rFonts w:eastAsiaTheme="minorEastAsia" w:hint="eastAsia"/>
                <w:lang w:eastAsia="zh-CN"/>
              </w:rPr>
              <w:t>Suggest changing for Option 1:</w:t>
            </w:r>
          </w:p>
          <w:p w14:paraId="67C325F4" w14:textId="77777777" w:rsidR="005272BC" w:rsidRDefault="001C0BBA">
            <w:pPr>
              <w:pStyle w:val="ListParagraph"/>
              <w:numPr>
                <w:ilvl w:val="1"/>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Option 1: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w:t>
            </w:r>
            <w:r>
              <w:rPr>
                <w:rFonts w:ascii="Times New Roman" w:hAnsi="Times New Roman" w:cs="Times New Roman" w:hint="eastAsia"/>
                <w:color w:val="FF0000"/>
                <w:sz w:val="20"/>
                <w:szCs w:val="20"/>
                <w:lang w:eastAsia="zh-CN"/>
              </w:rPr>
              <w:t>no less than</w:t>
            </w:r>
            <w:r>
              <w:rPr>
                <w:rFonts w:ascii="Times New Roman" w:hAnsi="Times New Roman" w:cs="Times New Roman" w:hint="eastAsia"/>
                <w:sz w:val="20"/>
                <w:szCs w:val="20"/>
                <w:lang w:eastAsia="zh-CN"/>
              </w:rPr>
              <w:t xml:space="preserve"> </w:t>
            </w:r>
            <w:r>
              <w:rPr>
                <w:rFonts w:ascii="Times New Roman" w:hAnsi="Times New Roman" w:cs="Times New Roman" w:hint="eastAsia"/>
                <w:strike/>
                <w:color w:val="FF0000"/>
                <w:sz w:val="20"/>
                <w:szCs w:val="20"/>
                <w:lang w:eastAsia="zh-CN"/>
              </w:rPr>
              <w:t>fixed to</w:t>
            </w:r>
            <w:r>
              <w:rPr>
                <w:rFonts w:ascii="Times New Roman" w:hAnsi="Times New Roman" w:cs="Times New Roman" w:hint="eastAsia"/>
                <w:sz w:val="20"/>
                <w:szCs w:val="20"/>
                <w:lang w:eastAsia="zh-CN"/>
              </w:rPr>
              <w:t xml:space="preserve"> one.</w:t>
            </w:r>
          </w:p>
        </w:tc>
      </w:tr>
      <w:tr w:rsidR="005272BC" w14:paraId="67C325F9" w14:textId="77777777">
        <w:tc>
          <w:tcPr>
            <w:tcW w:w="1479" w:type="dxa"/>
          </w:tcPr>
          <w:p w14:paraId="67C325F6" w14:textId="77777777" w:rsidR="005272BC" w:rsidRDefault="001C0BBA">
            <w:pPr>
              <w:rPr>
                <w:rFonts w:eastAsiaTheme="minorEastAsia"/>
                <w:lang w:eastAsia="zh-CN"/>
              </w:rPr>
            </w:pPr>
            <w:proofErr w:type="spellStart"/>
            <w:r>
              <w:rPr>
                <w:rFonts w:eastAsiaTheme="minorEastAsia"/>
                <w:lang w:eastAsia="zh-CN"/>
              </w:rPr>
              <w:t>Spreadtrum</w:t>
            </w:r>
            <w:proofErr w:type="spellEnd"/>
          </w:p>
        </w:tc>
        <w:tc>
          <w:tcPr>
            <w:tcW w:w="1372" w:type="dxa"/>
          </w:tcPr>
          <w:p w14:paraId="67C325F7"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5F8" w14:textId="77777777" w:rsidR="005272BC" w:rsidRDefault="005272BC">
            <w:pPr>
              <w:rPr>
                <w:rFonts w:eastAsiaTheme="minorEastAsia"/>
                <w:lang w:eastAsia="zh-CN"/>
              </w:rPr>
            </w:pPr>
          </w:p>
        </w:tc>
      </w:tr>
      <w:tr w:rsidR="005272BC" w14:paraId="67C325FD" w14:textId="77777777">
        <w:tc>
          <w:tcPr>
            <w:tcW w:w="1479" w:type="dxa"/>
          </w:tcPr>
          <w:p w14:paraId="67C325FA" w14:textId="77777777" w:rsidR="005272BC" w:rsidRDefault="001C0BB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7C325FB" w14:textId="77777777" w:rsidR="005272BC" w:rsidRDefault="005272BC">
            <w:pPr>
              <w:tabs>
                <w:tab w:val="left" w:pos="551"/>
              </w:tabs>
              <w:rPr>
                <w:rFonts w:eastAsiaTheme="minorEastAsia"/>
                <w:lang w:eastAsia="zh-CN"/>
              </w:rPr>
            </w:pPr>
          </w:p>
        </w:tc>
        <w:tc>
          <w:tcPr>
            <w:tcW w:w="6780" w:type="dxa"/>
          </w:tcPr>
          <w:p w14:paraId="67C325FC" w14:textId="77777777" w:rsidR="005272BC" w:rsidRDefault="001C0BBA">
            <w:pPr>
              <w:rPr>
                <w:rFonts w:eastAsiaTheme="minorEastAsia"/>
                <w:lang w:eastAsia="zh-CN"/>
              </w:rPr>
            </w:pPr>
            <w:r>
              <w:rPr>
                <w:rFonts w:eastAsiaTheme="minorEastAsia"/>
                <w:lang w:eastAsia="zh-CN"/>
              </w:rPr>
              <w:t xml:space="preserve">For option 1, we have similar question as CATT </w:t>
            </w:r>
          </w:p>
        </w:tc>
      </w:tr>
      <w:tr w:rsidR="005272BC" w14:paraId="67C32601" w14:textId="77777777">
        <w:tc>
          <w:tcPr>
            <w:tcW w:w="1479" w:type="dxa"/>
          </w:tcPr>
          <w:p w14:paraId="67C325FE" w14:textId="77777777" w:rsidR="005272BC" w:rsidRDefault="001C0BBA">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7C325FF" w14:textId="77777777" w:rsidR="005272BC" w:rsidRDefault="001C0BBA">
            <w:pPr>
              <w:tabs>
                <w:tab w:val="left" w:pos="551"/>
              </w:tabs>
              <w:rPr>
                <w:rFonts w:eastAsiaTheme="minorEastAsia"/>
                <w:lang w:eastAsia="zh-CN"/>
              </w:rPr>
            </w:pPr>
            <w:r>
              <w:rPr>
                <w:rFonts w:eastAsia="Yu Mincho" w:hint="eastAsia"/>
                <w:lang w:eastAsia="ja-JP"/>
              </w:rPr>
              <w:t>Y</w:t>
            </w:r>
          </w:p>
        </w:tc>
        <w:tc>
          <w:tcPr>
            <w:tcW w:w="6780" w:type="dxa"/>
          </w:tcPr>
          <w:p w14:paraId="67C32600" w14:textId="77777777" w:rsidR="005272BC" w:rsidRDefault="005272BC">
            <w:pPr>
              <w:rPr>
                <w:rFonts w:eastAsiaTheme="minorEastAsia"/>
                <w:lang w:eastAsia="zh-CN"/>
              </w:rPr>
            </w:pPr>
          </w:p>
        </w:tc>
      </w:tr>
      <w:tr w:rsidR="005272BC" w14:paraId="67C32605" w14:textId="77777777">
        <w:tc>
          <w:tcPr>
            <w:tcW w:w="1479" w:type="dxa"/>
          </w:tcPr>
          <w:p w14:paraId="67C32602" w14:textId="77777777" w:rsidR="005272BC" w:rsidRDefault="001C0BBA">
            <w:pPr>
              <w:rPr>
                <w:rFonts w:eastAsia="Yu Mincho"/>
                <w:lang w:eastAsia="ja-JP"/>
              </w:rPr>
            </w:pPr>
            <w:r>
              <w:rPr>
                <w:rFonts w:eastAsia="Yu Mincho"/>
                <w:lang w:eastAsia="ja-JP"/>
              </w:rPr>
              <w:t>Nokia, NSB</w:t>
            </w:r>
          </w:p>
        </w:tc>
        <w:tc>
          <w:tcPr>
            <w:tcW w:w="1372" w:type="dxa"/>
          </w:tcPr>
          <w:p w14:paraId="67C32603" w14:textId="77777777" w:rsidR="005272BC" w:rsidRDefault="005272BC">
            <w:pPr>
              <w:tabs>
                <w:tab w:val="left" w:pos="551"/>
              </w:tabs>
              <w:rPr>
                <w:rFonts w:eastAsia="Yu Mincho"/>
                <w:lang w:eastAsia="ja-JP"/>
              </w:rPr>
            </w:pPr>
          </w:p>
        </w:tc>
        <w:tc>
          <w:tcPr>
            <w:tcW w:w="6780" w:type="dxa"/>
          </w:tcPr>
          <w:p w14:paraId="67C32604" w14:textId="77777777" w:rsidR="005272BC" w:rsidRDefault="001C0BBA">
            <w:pPr>
              <w:rPr>
                <w:rFonts w:eastAsiaTheme="minorEastAsia"/>
                <w:lang w:eastAsia="zh-CN"/>
              </w:rPr>
            </w:pPr>
            <w:r>
              <w:rPr>
                <w:lang w:eastAsia="ko-KR"/>
              </w:rPr>
              <w:t xml:space="preserve">We are OK to go with majority view to include </w:t>
            </w:r>
            <w:proofErr w:type="spellStart"/>
            <w:r>
              <w:t>N</w:t>
            </w:r>
            <w:r>
              <w:rPr>
                <w:vertAlign w:val="subscript"/>
              </w:rPr>
              <w:t>gap</w:t>
            </w:r>
            <w:proofErr w:type="spellEnd"/>
            <w:r>
              <w:t xml:space="preserve"> </w:t>
            </w:r>
            <w:proofErr w:type="gramStart"/>
            <w:r>
              <w:t>symbols</w:t>
            </w:r>
            <w:proofErr w:type="gramEnd"/>
            <w:r>
              <w:t xml:space="preserve"> but we would like to use t</w:t>
            </w:r>
            <w:r>
              <w:rPr>
                <w:lang w:eastAsia="ko-KR"/>
              </w:rPr>
              <w:t xml:space="preserve">he same </w:t>
            </w:r>
            <w:proofErr w:type="spellStart"/>
            <w:r>
              <w:rPr>
                <w:lang w:val="en-US"/>
              </w:rPr>
              <w:t>N</w:t>
            </w:r>
            <w:r>
              <w:rPr>
                <w:vertAlign w:val="subscript"/>
                <w:lang w:val="en-US"/>
              </w:rPr>
              <w:t>gap</w:t>
            </w:r>
            <w:proofErr w:type="spellEnd"/>
            <w:r>
              <w:rPr>
                <w:vertAlign w:val="subscript"/>
                <w:lang w:val="en-US"/>
              </w:rPr>
              <w:t xml:space="preserve"> </w:t>
            </w:r>
            <w:r>
              <w:rPr>
                <w:lang w:val="en-US"/>
              </w:rPr>
              <w:t>values from TDD.</w:t>
            </w:r>
          </w:p>
        </w:tc>
      </w:tr>
      <w:tr w:rsidR="005272BC" w14:paraId="67C3260A" w14:textId="77777777">
        <w:tc>
          <w:tcPr>
            <w:tcW w:w="1479" w:type="dxa"/>
          </w:tcPr>
          <w:p w14:paraId="67C32606" w14:textId="77777777" w:rsidR="005272BC" w:rsidRDefault="001C0BBA">
            <w:pPr>
              <w:rPr>
                <w:rFonts w:eastAsia="Yu Mincho"/>
                <w:lang w:eastAsia="ja-JP"/>
              </w:rPr>
            </w:pPr>
            <w:r>
              <w:rPr>
                <w:rFonts w:eastAsia="Yu Mincho"/>
                <w:lang w:eastAsia="ja-JP"/>
              </w:rPr>
              <w:t>Nordic</w:t>
            </w:r>
          </w:p>
        </w:tc>
        <w:tc>
          <w:tcPr>
            <w:tcW w:w="1372" w:type="dxa"/>
          </w:tcPr>
          <w:p w14:paraId="67C32607"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2608" w14:textId="77777777" w:rsidR="005272BC" w:rsidRDefault="001C0BBA">
            <w:r>
              <w:rPr>
                <w:rFonts w:eastAsiaTheme="minorEastAsia"/>
                <w:lang w:eastAsia="zh-CN"/>
              </w:rPr>
              <w:t xml:space="preserve">Regarding Intel comment, we would like to understand what is difference between HD-FDD and TDD </w:t>
            </w:r>
            <w:proofErr w:type="gramStart"/>
            <w:r>
              <w:rPr>
                <w:rFonts w:eastAsiaTheme="minorEastAsia"/>
                <w:lang w:eastAsia="zh-CN"/>
              </w:rPr>
              <w:t>here,  I</w:t>
            </w:r>
            <w:proofErr w:type="gramEnd"/>
            <w:r>
              <w:rPr>
                <w:rFonts w:eastAsiaTheme="minorEastAsia"/>
                <w:lang w:eastAsia="zh-CN"/>
              </w:rPr>
              <w:t xml:space="preserve"> suppose </w:t>
            </w:r>
            <w:r>
              <w:t>1.25 kHz or 5 kHz has very long cyclic prefix that can cover the switching time and therefore R15 set it to 0?</w:t>
            </w:r>
          </w:p>
          <w:p w14:paraId="67C32609" w14:textId="77777777" w:rsidR="005272BC" w:rsidRDefault="001C0BBA">
            <w:pPr>
              <w:rPr>
                <w:sz w:val="8"/>
                <w:szCs w:val="8"/>
                <w:lang w:eastAsia="ko-KR"/>
              </w:rPr>
            </w:pPr>
            <w:r>
              <w:t>We support Option 2</w:t>
            </w:r>
          </w:p>
        </w:tc>
      </w:tr>
      <w:tr w:rsidR="005272BC" w14:paraId="67C32614" w14:textId="77777777">
        <w:tc>
          <w:tcPr>
            <w:tcW w:w="1479" w:type="dxa"/>
          </w:tcPr>
          <w:p w14:paraId="67C3260B" w14:textId="77777777" w:rsidR="005272BC" w:rsidRDefault="001C0BBA">
            <w:pPr>
              <w:rPr>
                <w:rFonts w:eastAsia="Yu Mincho"/>
                <w:lang w:eastAsia="ja-JP"/>
              </w:rPr>
            </w:pPr>
            <w:r>
              <w:rPr>
                <w:rFonts w:eastAsia="Yu Mincho"/>
                <w:lang w:eastAsia="ja-JP"/>
              </w:rPr>
              <w:t>Intel</w:t>
            </w:r>
          </w:p>
        </w:tc>
        <w:tc>
          <w:tcPr>
            <w:tcW w:w="1372" w:type="dxa"/>
          </w:tcPr>
          <w:p w14:paraId="67C3260C" w14:textId="77777777" w:rsidR="005272BC" w:rsidRDefault="005272BC">
            <w:pPr>
              <w:tabs>
                <w:tab w:val="left" w:pos="551"/>
              </w:tabs>
              <w:rPr>
                <w:rFonts w:eastAsia="Yu Mincho"/>
                <w:lang w:eastAsia="ja-JP"/>
              </w:rPr>
            </w:pPr>
          </w:p>
        </w:tc>
        <w:tc>
          <w:tcPr>
            <w:tcW w:w="6780" w:type="dxa"/>
          </w:tcPr>
          <w:p w14:paraId="67C3260D" w14:textId="77777777" w:rsidR="005272BC" w:rsidRDefault="001C0BBA">
            <w:pPr>
              <w:rPr>
                <w:rFonts w:eastAsiaTheme="minorEastAsia"/>
                <w:lang w:eastAsia="zh-CN"/>
              </w:rPr>
            </w:pPr>
            <w:r>
              <w:rPr>
                <w:rFonts w:eastAsiaTheme="minorEastAsia"/>
                <w:lang w:eastAsia="zh-CN"/>
              </w:rPr>
              <w:t>We understand the intention of ‘</w:t>
            </w:r>
            <w:proofErr w:type="spellStart"/>
            <w:r>
              <w:rPr>
                <w:rFonts w:eastAsiaTheme="minorEastAsia"/>
                <w:lang w:eastAsia="zh-CN"/>
              </w:rPr>
              <w:t>Ngap</w:t>
            </w:r>
            <w:proofErr w:type="spellEnd"/>
            <w:r>
              <w:rPr>
                <w:rFonts w:eastAsiaTheme="minorEastAsia"/>
                <w:lang w:eastAsia="zh-CN"/>
              </w:rPr>
              <w:t xml:space="preserve"> symbols’ is to account for switching time. We prefer unified solution to handle switching time for all Case ½/3/4/5/8. </w:t>
            </w:r>
            <w:proofErr w:type="gramStart"/>
            <w:r>
              <w:rPr>
                <w:rFonts w:eastAsiaTheme="minorEastAsia"/>
                <w:lang w:eastAsia="zh-CN"/>
              </w:rPr>
              <w:t>So</w:t>
            </w:r>
            <w:proofErr w:type="gramEnd"/>
            <w:r>
              <w:rPr>
                <w:rFonts w:eastAsiaTheme="minorEastAsia"/>
                <w:lang w:eastAsia="zh-CN"/>
              </w:rPr>
              <w:t xml:space="preserve"> a general question, is there a preference to define ‘</w:t>
            </w:r>
            <w:proofErr w:type="spellStart"/>
            <w:r>
              <w:rPr>
                <w:rFonts w:eastAsiaTheme="minorEastAsia"/>
                <w:lang w:eastAsia="zh-CN"/>
              </w:rPr>
              <w:t>Ngap</w:t>
            </w:r>
            <w:proofErr w:type="spellEnd"/>
            <w:r>
              <w:rPr>
                <w:rFonts w:eastAsiaTheme="minorEastAsia"/>
                <w:lang w:eastAsia="zh-CN"/>
              </w:rPr>
              <w:t xml:space="preserve"> symbols’ for Case ½/3/4/5?</w:t>
            </w:r>
          </w:p>
          <w:p w14:paraId="67C3260E" w14:textId="77777777" w:rsidR="005272BC" w:rsidRDefault="001C0BBA">
            <w:pPr>
              <w:rPr>
                <w:rFonts w:eastAsiaTheme="minorEastAsia"/>
                <w:lang w:eastAsia="zh-CN"/>
              </w:rPr>
            </w:pPr>
            <w:r>
              <w:rPr>
                <w:rFonts w:eastAsiaTheme="minorEastAsia"/>
                <w:lang w:eastAsia="zh-CN"/>
              </w:rPr>
              <w:t xml:space="preserve">Focus on the FL proposal for now, since a UE use DL reception timing for PRACH transmission, the symbol boundary for a DL symbol and a UL symbol will be well aligned. That is, if a switching gap is needed before RO, it is also necessary after RO. Therefore, we suggest </w:t>
            </w:r>
            <w:proofErr w:type="gramStart"/>
            <w:r>
              <w:rPr>
                <w:rFonts w:eastAsiaTheme="minorEastAsia"/>
                <w:lang w:eastAsia="zh-CN"/>
              </w:rPr>
              <w:t>to revise</w:t>
            </w:r>
            <w:proofErr w:type="gramEnd"/>
            <w:r>
              <w:rPr>
                <w:rFonts w:eastAsiaTheme="minorEastAsia"/>
                <w:lang w:eastAsia="zh-CN"/>
              </w:rPr>
              <w:t xml:space="preserve"> FL proposal as below.</w:t>
            </w:r>
          </w:p>
          <w:p w14:paraId="67C3260F" w14:textId="77777777" w:rsidR="005272BC" w:rsidRDefault="001C0BBA">
            <w:pPr>
              <w:pStyle w:val="ListParagraph"/>
              <w:numPr>
                <w:ilvl w:val="0"/>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w:t>
            </w:r>
            <w:r>
              <w:rPr>
                <w:rFonts w:ascii="Times New Roman" w:hAnsi="Times New Roman" w:cs="Times New Roman"/>
                <w:color w:val="FF0000"/>
                <w:sz w:val="20"/>
                <w:szCs w:val="20"/>
                <w:u w:val="single"/>
              </w:rPr>
              <w:t>for switching gap</w:t>
            </w:r>
            <w:r>
              <w:rPr>
                <w:rFonts w:ascii="Times New Roman" w:hAnsi="Times New Roman" w:cs="Times New Roman"/>
                <w:color w:val="FF0000"/>
                <w:sz w:val="20"/>
                <w:szCs w:val="20"/>
              </w:rPr>
              <w:t xml:space="preserve"> </w:t>
            </w:r>
            <w:r>
              <w:rPr>
                <w:rFonts w:ascii="Times New Roman" w:hAnsi="Times New Roman" w:cs="Times New Roman"/>
                <w:sz w:val="20"/>
                <w:szCs w:val="20"/>
              </w:rPr>
              <w:t xml:space="preserve">before </w:t>
            </w:r>
            <w:r>
              <w:rPr>
                <w:rFonts w:ascii="Times New Roman" w:hAnsi="Times New Roman" w:cs="Times New Roman"/>
                <w:color w:val="FF0000"/>
                <w:sz w:val="20"/>
                <w:szCs w:val="20"/>
                <w:u w:val="single"/>
              </w:rPr>
              <w:t>or after</w:t>
            </w:r>
            <w:r>
              <w:rPr>
                <w:rFonts w:ascii="Times New Roman" w:hAnsi="Times New Roman" w:cs="Times New Roman"/>
                <w:sz w:val="20"/>
                <w:szCs w:val="20"/>
              </w:rPr>
              <w:t xml:space="preserve"> the valid RO</w:t>
            </w:r>
          </w:p>
          <w:p w14:paraId="67C32610" w14:textId="77777777" w:rsidR="005272BC" w:rsidRDefault="001C0BBA">
            <w:pPr>
              <w:pStyle w:val="ListParagraph"/>
              <w:numPr>
                <w:ilvl w:val="0"/>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Down-select one from the following options for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HD-FDD Ues</w:t>
            </w:r>
          </w:p>
          <w:p w14:paraId="67C32611" w14:textId="77777777" w:rsidR="005272BC" w:rsidRDefault="001C0BBA">
            <w:pPr>
              <w:pStyle w:val="ListParagraph"/>
              <w:numPr>
                <w:ilvl w:val="1"/>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Option 1: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fixed to </w:t>
            </w:r>
            <w:r>
              <w:rPr>
                <w:rFonts w:ascii="Times New Roman" w:hAnsi="Times New Roman" w:cs="Times New Roman"/>
                <w:color w:val="FF0000"/>
                <w:sz w:val="20"/>
                <w:szCs w:val="20"/>
                <w:u w:val="single"/>
              </w:rPr>
              <w:t>[</w:t>
            </w:r>
            <w:r>
              <w:rPr>
                <w:rFonts w:ascii="Times New Roman" w:hAnsi="Times New Roman" w:cs="Times New Roman"/>
                <w:sz w:val="20"/>
                <w:szCs w:val="20"/>
              </w:rPr>
              <w:t>one</w:t>
            </w:r>
            <w:r>
              <w:rPr>
                <w:rFonts w:ascii="Times New Roman" w:hAnsi="Times New Roman" w:cs="Times New Roman"/>
                <w:color w:val="FF0000"/>
                <w:sz w:val="20"/>
                <w:szCs w:val="20"/>
                <w:u w:val="single"/>
              </w:rPr>
              <w:t>]</w:t>
            </w:r>
          </w:p>
          <w:p w14:paraId="67C32612" w14:textId="77777777" w:rsidR="005272BC" w:rsidRDefault="001C0BBA">
            <w:pPr>
              <w:pStyle w:val="ListParagraph"/>
              <w:numPr>
                <w:ilvl w:val="1"/>
                <w:numId w:val="36"/>
              </w:numPr>
              <w:spacing w:after="0"/>
              <w:rPr>
                <w:rFonts w:ascii="Times New Roman" w:hAnsi="Times New Roman" w:cs="Times New Roman"/>
                <w:sz w:val="20"/>
                <w:szCs w:val="20"/>
              </w:rPr>
            </w:pPr>
            <w:r>
              <w:rPr>
                <w:rFonts w:ascii="Times New Roman" w:hAnsi="Times New Roman" w:cs="Times New Roman"/>
                <w:sz w:val="20"/>
                <w:szCs w:val="20"/>
              </w:rPr>
              <w:t xml:space="preserve">Option 2: Reuse the same values in Table 8.1-2 in TS 38.213 for TDD </w:t>
            </w:r>
          </w:p>
          <w:p w14:paraId="67C32613" w14:textId="77777777" w:rsidR="005272BC" w:rsidRDefault="001C0BBA">
            <w:pPr>
              <w:rPr>
                <w:rFonts w:eastAsiaTheme="minorEastAsia"/>
                <w:lang w:eastAsia="zh-CN"/>
              </w:rPr>
            </w:pPr>
            <w:r>
              <w:rPr>
                <w:rFonts w:eastAsiaTheme="minorEastAsia"/>
                <w:lang w:val="sv-SE" w:eastAsia="zh-CN"/>
              </w:rPr>
              <w:lastRenderedPageBreak/>
              <w:t>One question for clarification, how can Ngap=0 generate switching time at UE side for preambel SCS 1.25kHz and 5kHz?</w:t>
            </w:r>
          </w:p>
        </w:tc>
      </w:tr>
      <w:tr w:rsidR="005272BC" w14:paraId="67C32618" w14:textId="77777777">
        <w:tc>
          <w:tcPr>
            <w:tcW w:w="1479" w:type="dxa"/>
          </w:tcPr>
          <w:p w14:paraId="67C32615" w14:textId="77777777" w:rsidR="005272BC" w:rsidRDefault="001C0BBA">
            <w:pPr>
              <w:rPr>
                <w:rFonts w:eastAsia="Malgun Gothic"/>
                <w:lang w:eastAsia="ko-KR"/>
              </w:rPr>
            </w:pPr>
            <w:r>
              <w:rPr>
                <w:rFonts w:eastAsia="Malgun Gothic"/>
                <w:lang w:eastAsia="ko-KR"/>
              </w:rPr>
              <w:lastRenderedPageBreak/>
              <w:t>Ericsson</w:t>
            </w:r>
          </w:p>
        </w:tc>
        <w:tc>
          <w:tcPr>
            <w:tcW w:w="1372" w:type="dxa"/>
          </w:tcPr>
          <w:p w14:paraId="67C32616"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2617" w14:textId="77777777" w:rsidR="005272BC" w:rsidRDefault="005272BC">
            <w:pPr>
              <w:rPr>
                <w:rFonts w:eastAsia="Malgun Gothic"/>
                <w:lang w:eastAsia="ko-KR"/>
              </w:rPr>
            </w:pPr>
          </w:p>
        </w:tc>
      </w:tr>
      <w:tr w:rsidR="005272BC" w14:paraId="67C3261C" w14:textId="77777777">
        <w:tc>
          <w:tcPr>
            <w:tcW w:w="1479" w:type="dxa"/>
          </w:tcPr>
          <w:p w14:paraId="67C32619" w14:textId="77777777" w:rsidR="005272BC" w:rsidRDefault="001C0BBA">
            <w:pPr>
              <w:rPr>
                <w:rFonts w:eastAsia="Malgun Gothic"/>
                <w:lang w:eastAsia="ko-KR"/>
              </w:rPr>
            </w:pPr>
            <w:r>
              <w:rPr>
                <w:rFonts w:eastAsia="Malgun Gothic" w:hint="eastAsia"/>
                <w:lang w:eastAsia="ko-KR"/>
              </w:rPr>
              <w:t>Samsung</w:t>
            </w:r>
          </w:p>
        </w:tc>
        <w:tc>
          <w:tcPr>
            <w:tcW w:w="1372" w:type="dxa"/>
          </w:tcPr>
          <w:p w14:paraId="67C3261A" w14:textId="77777777" w:rsidR="005272BC" w:rsidRDefault="005272BC">
            <w:pPr>
              <w:tabs>
                <w:tab w:val="left" w:pos="551"/>
              </w:tabs>
              <w:rPr>
                <w:rFonts w:eastAsia="Malgun Gothic"/>
                <w:lang w:eastAsia="ko-KR"/>
              </w:rPr>
            </w:pPr>
          </w:p>
        </w:tc>
        <w:tc>
          <w:tcPr>
            <w:tcW w:w="6780" w:type="dxa"/>
          </w:tcPr>
          <w:p w14:paraId="67C3261B" w14:textId="77777777" w:rsidR="005272BC" w:rsidRDefault="001C0BBA">
            <w:pPr>
              <w:rPr>
                <w:rFonts w:eastAsia="Malgun Gothic"/>
                <w:lang w:eastAsia="ko-KR"/>
              </w:rPr>
            </w:pPr>
            <w:r>
              <w:rPr>
                <w:rFonts w:eastAsia="Malgun Gothic"/>
                <w:lang w:eastAsia="ko-KR"/>
              </w:rPr>
              <w:t>Fine with Intel’s revision.</w:t>
            </w:r>
          </w:p>
        </w:tc>
      </w:tr>
      <w:tr w:rsidR="005272BC" w14:paraId="67C32620" w14:textId="77777777">
        <w:tc>
          <w:tcPr>
            <w:tcW w:w="1479" w:type="dxa"/>
          </w:tcPr>
          <w:p w14:paraId="67C3261D" w14:textId="77777777" w:rsidR="005272BC" w:rsidRDefault="001C0BBA">
            <w:pPr>
              <w:rPr>
                <w:rFonts w:eastAsia="Malgun Gothic"/>
                <w:lang w:eastAsia="ko-KR"/>
              </w:rPr>
            </w:pPr>
            <w:r>
              <w:rPr>
                <w:rFonts w:eastAsia="Malgun Gothic"/>
                <w:lang w:eastAsia="ko-KR"/>
              </w:rPr>
              <w:t>Lenovo, Motorola Mobility</w:t>
            </w:r>
          </w:p>
        </w:tc>
        <w:tc>
          <w:tcPr>
            <w:tcW w:w="1372" w:type="dxa"/>
          </w:tcPr>
          <w:p w14:paraId="67C3261E"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261F" w14:textId="77777777" w:rsidR="005272BC" w:rsidRDefault="005272BC">
            <w:pPr>
              <w:rPr>
                <w:rFonts w:eastAsia="Malgun Gothic"/>
                <w:lang w:eastAsia="ko-KR"/>
              </w:rPr>
            </w:pPr>
          </w:p>
        </w:tc>
      </w:tr>
      <w:tr w:rsidR="005272BC" w14:paraId="67C32624" w14:textId="77777777">
        <w:tc>
          <w:tcPr>
            <w:tcW w:w="1479" w:type="dxa"/>
          </w:tcPr>
          <w:p w14:paraId="67C32621" w14:textId="77777777" w:rsidR="005272BC" w:rsidRDefault="001C0BBA">
            <w:pPr>
              <w:rPr>
                <w:rFonts w:eastAsia="Malgun Gothic"/>
                <w:lang w:eastAsia="ko-KR"/>
              </w:rPr>
            </w:pPr>
            <w:r>
              <w:rPr>
                <w:rFonts w:eastAsia="Malgun Gothic" w:hint="eastAsia"/>
                <w:lang w:eastAsia="ko-KR"/>
              </w:rPr>
              <w:t>China</w:t>
            </w:r>
            <w:r>
              <w:rPr>
                <w:rFonts w:eastAsia="Malgun Gothic"/>
                <w:lang w:eastAsia="ko-KR"/>
              </w:rPr>
              <w:t xml:space="preserve"> T</w:t>
            </w:r>
            <w:r>
              <w:rPr>
                <w:rFonts w:eastAsia="Malgun Gothic" w:hint="eastAsia"/>
                <w:lang w:eastAsia="ko-KR"/>
              </w:rPr>
              <w:t>elecom</w:t>
            </w:r>
          </w:p>
        </w:tc>
        <w:tc>
          <w:tcPr>
            <w:tcW w:w="1372" w:type="dxa"/>
          </w:tcPr>
          <w:p w14:paraId="67C32622" w14:textId="77777777" w:rsidR="005272BC" w:rsidRDefault="005272BC">
            <w:pPr>
              <w:tabs>
                <w:tab w:val="left" w:pos="551"/>
              </w:tabs>
              <w:rPr>
                <w:rFonts w:eastAsia="Malgun Gothic"/>
                <w:lang w:eastAsia="ko-KR"/>
              </w:rPr>
            </w:pPr>
          </w:p>
        </w:tc>
        <w:tc>
          <w:tcPr>
            <w:tcW w:w="6780" w:type="dxa"/>
          </w:tcPr>
          <w:p w14:paraId="67C32623" w14:textId="77777777" w:rsidR="005272BC" w:rsidRDefault="001C0BBA">
            <w:pPr>
              <w:rPr>
                <w:rFonts w:eastAsia="Malgun Gothic"/>
                <w:lang w:eastAsia="ko-KR"/>
              </w:rPr>
            </w:pPr>
            <w:r>
              <w:rPr>
                <w:rFonts w:eastAsiaTheme="minorEastAsia"/>
                <w:lang w:eastAsia="zh-CN"/>
              </w:rPr>
              <w:t>We prefer to reuse the same values for TDD.</w:t>
            </w:r>
          </w:p>
        </w:tc>
      </w:tr>
      <w:tr w:rsidR="005272BC" w14:paraId="67C32628" w14:textId="77777777">
        <w:tc>
          <w:tcPr>
            <w:tcW w:w="1479" w:type="dxa"/>
          </w:tcPr>
          <w:p w14:paraId="67C32625" w14:textId="77777777" w:rsidR="005272BC" w:rsidRDefault="001C0BBA">
            <w:pPr>
              <w:rPr>
                <w:lang w:eastAsia="ko-KR"/>
              </w:rPr>
            </w:pPr>
            <w:r>
              <w:rPr>
                <w:rFonts w:eastAsiaTheme="minorEastAsia"/>
                <w:lang w:eastAsia="zh-CN"/>
              </w:rPr>
              <w:t>CMCC</w:t>
            </w:r>
          </w:p>
        </w:tc>
        <w:tc>
          <w:tcPr>
            <w:tcW w:w="1372" w:type="dxa"/>
          </w:tcPr>
          <w:p w14:paraId="67C32626" w14:textId="77777777" w:rsidR="005272BC" w:rsidRDefault="001C0BBA">
            <w:pPr>
              <w:tabs>
                <w:tab w:val="left" w:pos="551"/>
              </w:tabs>
              <w:rPr>
                <w:lang w:eastAsia="ko-KR"/>
              </w:rPr>
            </w:pPr>
            <w:r>
              <w:rPr>
                <w:rFonts w:eastAsiaTheme="minorEastAsia"/>
                <w:lang w:eastAsia="zh-CN"/>
              </w:rPr>
              <w:t>Y</w:t>
            </w:r>
          </w:p>
        </w:tc>
        <w:tc>
          <w:tcPr>
            <w:tcW w:w="6780" w:type="dxa"/>
          </w:tcPr>
          <w:p w14:paraId="67C32627" w14:textId="77777777" w:rsidR="005272BC" w:rsidRDefault="005272BC">
            <w:pPr>
              <w:rPr>
                <w:rFonts w:eastAsiaTheme="minorEastAsia"/>
                <w:lang w:eastAsia="zh-CN"/>
              </w:rPr>
            </w:pPr>
          </w:p>
        </w:tc>
      </w:tr>
      <w:tr w:rsidR="005272BC" w14:paraId="67C3262C" w14:textId="77777777">
        <w:tc>
          <w:tcPr>
            <w:tcW w:w="1479" w:type="dxa"/>
          </w:tcPr>
          <w:p w14:paraId="67C32629" w14:textId="77777777" w:rsidR="005272BC" w:rsidRDefault="001C0BBA">
            <w:pPr>
              <w:rPr>
                <w:rFonts w:eastAsiaTheme="minorEastAsia"/>
                <w:lang w:eastAsia="zh-CN"/>
              </w:rPr>
            </w:pPr>
            <w:r>
              <w:rPr>
                <w:rFonts w:eastAsiaTheme="minorEastAsia"/>
                <w:lang w:eastAsia="zh-CN"/>
              </w:rPr>
              <w:t>Qualcomm</w:t>
            </w:r>
          </w:p>
        </w:tc>
        <w:tc>
          <w:tcPr>
            <w:tcW w:w="1372" w:type="dxa"/>
          </w:tcPr>
          <w:p w14:paraId="67C3262A"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62B" w14:textId="77777777" w:rsidR="005272BC" w:rsidRDefault="005272BC">
            <w:pPr>
              <w:rPr>
                <w:rFonts w:eastAsiaTheme="minorEastAsia"/>
                <w:lang w:eastAsia="zh-CN"/>
              </w:rPr>
            </w:pPr>
          </w:p>
        </w:tc>
      </w:tr>
      <w:tr w:rsidR="005272BC" w14:paraId="67C32630" w14:textId="77777777">
        <w:tc>
          <w:tcPr>
            <w:tcW w:w="1479" w:type="dxa"/>
          </w:tcPr>
          <w:p w14:paraId="67C3262D" w14:textId="77777777" w:rsidR="005272BC" w:rsidRDefault="001C0BBA">
            <w:pPr>
              <w:rPr>
                <w:rFonts w:eastAsiaTheme="minorEastAsia"/>
                <w:lang w:eastAsia="zh-CN"/>
              </w:rPr>
            </w:pPr>
            <w:r>
              <w:rPr>
                <w:rFonts w:eastAsiaTheme="minorEastAsia"/>
                <w:lang w:eastAsia="zh-CN"/>
              </w:rPr>
              <w:t xml:space="preserve">Apple </w:t>
            </w:r>
          </w:p>
        </w:tc>
        <w:tc>
          <w:tcPr>
            <w:tcW w:w="1372" w:type="dxa"/>
          </w:tcPr>
          <w:p w14:paraId="67C3262E"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62F" w14:textId="77777777" w:rsidR="005272BC" w:rsidRDefault="005272BC">
            <w:pPr>
              <w:rPr>
                <w:rFonts w:eastAsiaTheme="minorEastAsia"/>
                <w:lang w:eastAsia="zh-CN"/>
              </w:rPr>
            </w:pPr>
          </w:p>
        </w:tc>
      </w:tr>
      <w:tr w:rsidR="005272BC" w14:paraId="67C32636" w14:textId="77777777">
        <w:tc>
          <w:tcPr>
            <w:tcW w:w="1479" w:type="dxa"/>
          </w:tcPr>
          <w:p w14:paraId="67C32631" w14:textId="77777777" w:rsidR="005272BC" w:rsidRDefault="001C0BBA">
            <w:pPr>
              <w:rPr>
                <w:rFonts w:eastAsiaTheme="minorEastAsia"/>
                <w:lang w:eastAsia="zh-CN"/>
              </w:rPr>
            </w:pPr>
            <w:r>
              <w:rPr>
                <w:rFonts w:eastAsiaTheme="minorEastAsia" w:hint="eastAsia"/>
                <w:lang w:eastAsia="zh-CN"/>
              </w:rPr>
              <w:t>Sharp</w:t>
            </w:r>
          </w:p>
        </w:tc>
        <w:tc>
          <w:tcPr>
            <w:tcW w:w="1372" w:type="dxa"/>
          </w:tcPr>
          <w:p w14:paraId="67C32632" w14:textId="77777777" w:rsidR="005272BC" w:rsidRDefault="005272BC">
            <w:pPr>
              <w:tabs>
                <w:tab w:val="left" w:pos="551"/>
              </w:tabs>
              <w:rPr>
                <w:rFonts w:eastAsia="Malgun Gothic"/>
                <w:lang w:eastAsia="ko-KR"/>
              </w:rPr>
            </w:pPr>
          </w:p>
        </w:tc>
        <w:tc>
          <w:tcPr>
            <w:tcW w:w="6780" w:type="dxa"/>
          </w:tcPr>
          <w:p w14:paraId="67C32633" w14:textId="77777777" w:rsidR="005272BC" w:rsidRDefault="001C0BBA">
            <w:pPr>
              <w:rPr>
                <w:rFonts w:eastAsiaTheme="minorEastAsia"/>
                <w:lang w:eastAsia="zh-CN"/>
              </w:rPr>
            </w:pPr>
            <w:r>
              <w:rPr>
                <w:rFonts w:eastAsiaTheme="minorEastAsia"/>
                <w:lang w:eastAsia="zh-CN"/>
              </w:rPr>
              <w:t>F</w:t>
            </w:r>
            <w:r>
              <w:rPr>
                <w:rFonts w:eastAsiaTheme="minorEastAsia" w:hint="eastAsia"/>
                <w:lang w:eastAsia="zh-CN"/>
              </w:rPr>
              <w:t>or option1, it is not clear why one symbol would be fixed for differ</w:t>
            </w:r>
            <w:r>
              <w:rPr>
                <w:rFonts w:eastAsiaTheme="minorEastAsia"/>
                <w:lang w:eastAsia="zh-CN"/>
              </w:rPr>
              <w:t>en</w:t>
            </w:r>
            <w:r>
              <w:rPr>
                <w:rFonts w:eastAsiaTheme="minorEastAsia" w:hint="eastAsia"/>
                <w:lang w:eastAsia="zh-CN"/>
              </w:rPr>
              <w:t xml:space="preserve">t SCS. </w:t>
            </w:r>
          </w:p>
          <w:p w14:paraId="67C32634" w14:textId="77777777" w:rsidR="005272BC" w:rsidRDefault="001C0BBA">
            <w:pPr>
              <w:rPr>
                <w:rFonts w:eastAsiaTheme="minorEastAsia"/>
                <w:lang w:eastAsia="zh-CN"/>
              </w:rPr>
            </w:pPr>
            <w:r>
              <w:rPr>
                <w:rFonts w:eastAsiaTheme="minorEastAsia"/>
                <w:lang w:eastAsia="zh-CN"/>
              </w:rPr>
              <w:t>F</w:t>
            </w:r>
            <w:r>
              <w:rPr>
                <w:rFonts w:eastAsiaTheme="minorEastAsia" w:hint="eastAsia"/>
                <w:lang w:eastAsia="zh-CN"/>
              </w:rPr>
              <w:t xml:space="preserve">or option2, we think it is not </w:t>
            </w:r>
            <w:r>
              <w:rPr>
                <w:rFonts w:eastAsiaTheme="minorEastAsia"/>
                <w:lang w:eastAsia="zh-CN"/>
              </w:rPr>
              <w:t>ac</w:t>
            </w:r>
            <w:r>
              <w:rPr>
                <w:rFonts w:eastAsiaTheme="minorEastAsia" w:hint="eastAsia"/>
                <w:lang w:eastAsia="zh-CN"/>
              </w:rPr>
              <w:t xml:space="preserve">ceptable for HD-FDD. </w:t>
            </w:r>
            <w:r>
              <w:rPr>
                <w:rFonts w:eastAsiaTheme="minorEastAsia"/>
                <w:lang w:eastAsia="zh-CN"/>
              </w:rPr>
              <w:t>For a long sequence, there is only one RO per slot</w:t>
            </w:r>
            <w:r>
              <w:rPr>
                <w:rFonts w:eastAsiaTheme="minorEastAsia" w:hint="eastAsia"/>
                <w:lang w:eastAsia="zh-CN"/>
              </w:rPr>
              <w:t xml:space="preserve">, and a non-zero TA offset in TDD can be used as the gap. </w:t>
            </w:r>
            <w:proofErr w:type="gramStart"/>
            <w:r>
              <w:rPr>
                <w:rFonts w:eastAsiaTheme="minorEastAsia"/>
                <w:lang w:eastAsia="zh-CN"/>
              </w:rPr>
              <w:t>S</w:t>
            </w:r>
            <w:r>
              <w:rPr>
                <w:rFonts w:eastAsiaTheme="minorEastAsia" w:hint="eastAsia"/>
                <w:lang w:eastAsia="zh-CN"/>
              </w:rPr>
              <w:t>o</w:t>
            </w:r>
            <w:proofErr w:type="gramEnd"/>
            <w:r>
              <w:rPr>
                <w:rFonts w:eastAsiaTheme="minorEastAsia" w:hint="eastAsia"/>
                <w:lang w:eastAsia="zh-CN"/>
              </w:rPr>
              <w:t xml:space="preserve"> the </w:t>
            </w:r>
            <w:proofErr w:type="spellStart"/>
            <w:r>
              <w:rPr>
                <w:rFonts w:eastAsiaTheme="minorEastAsia" w:hint="eastAsia"/>
                <w:lang w:eastAsia="zh-CN"/>
              </w:rPr>
              <w:t>Ngap</w:t>
            </w:r>
            <w:proofErr w:type="spellEnd"/>
            <w:r>
              <w:rPr>
                <w:rFonts w:eastAsiaTheme="minorEastAsia" w:hint="eastAsia"/>
                <w:lang w:eastAsia="zh-CN"/>
              </w:rPr>
              <w:t>=0 is not criti</w:t>
            </w:r>
            <w:r>
              <w:rPr>
                <w:rFonts w:eastAsiaTheme="minorEastAsia"/>
                <w:lang w:eastAsia="zh-CN"/>
              </w:rPr>
              <w:t>c</w:t>
            </w:r>
            <w:r>
              <w:rPr>
                <w:rFonts w:eastAsiaTheme="minorEastAsia" w:hint="eastAsia"/>
                <w:lang w:eastAsia="zh-CN"/>
              </w:rPr>
              <w:t xml:space="preserve">al in TDD mode. </w:t>
            </w:r>
          </w:p>
          <w:p w14:paraId="67C32635" w14:textId="77777777" w:rsidR="005272BC" w:rsidRDefault="001C0BBA">
            <w:pPr>
              <w:rPr>
                <w:rFonts w:eastAsiaTheme="minorEastAsia"/>
                <w:lang w:eastAsia="zh-CN"/>
              </w:rPr>
            </w:pPr>
            <w:r>
              <w:rPr>
                <w:rFonts w:eastAsiaTheme="minorEastAsia"/>
                <w:lang w:eastAsia="zh-CN"/>
              </w:rPr>
              <w:t>W</w:t>
            </w:r>
            <w:r>
              <w:rPr>
                <w:rFonts w:eastAsiaTheme="minorEastAsia" w:hint="eastAsia"/>
                <w:lang w:eastAsia="zh-CN"/>
              </w:rPr>
              <w:t>e think the switching time can be dis</w:t>
            </w:r>
            <w:r>
              <w:rPr>
                <w:rFonts w:eastAsiaTheme="minorEastAsia"/>
                <w:lang w:eastAsia="zh-CN"/>
              </w:rPr>
              <w:t>cuss</w:t>
            </w:r>
            <w:r>
              <w:rPr>
                <w:rFonts w:eastAsiaTheme="minorEastAsia" w:hint="eastAsia"/>
                <w:lang w:eastAsia="zh-CN"/>
              </w:rPr>
              <w:t>ed with case 9 for a unif</w:t>
            </w:r>
            <w:r>
              <w:rPr>
                <w:rFonts w:eastAsiaTheme="minorEastAsia"/>
                <w:lang w:eastAsia="zh-CN"/>
              </w:rPr>
              <w:t>ied</w:t>
            </w:r>
            <w:r>
              <w:rPr>
                <w:rFonts w:eastAsiaTheme="minorEastAsia" w:hint="eastAsia"/>
                <w:lang w:eastAsia="zh-CN"/>
              </w:rPr>
              <w:t xml:space="preserve"> solution.</w:t>
            </w:r>
          </w:p>
        </w:tc>
      </w:tr>
      <w:tr w:rsidR="005272BC" w14:paraId="67C3263B" w14:textId="77777777">
        <w:tc>
          <w:tcPr>
            <w:tcW w:w="1479" w:type="dxa"/>
          </w:tcPr>
          <w:p w14:paraId="67C32637" w14:textId="77777777" w:rsidR="005272BC" w:rsidRDefault="001C0BBA">
            <w:pPr>
              <w:rPr>
                <w:rFonts w:eastAsiaTheme="minorEastAsia"/>
                <w:lang w:eastAsia="zh-CN"/>
              </w:rPr>
            </w:pPr>
            <w:r>
              <w:rPr>
                <w:rFonts w:eastAsia="Malgun Gothic" w:hint="eastAsia"/>
                <w:lang w:eastAsia="ko-KR"/>
              </w:rPr>
              <w:t>LG</w:t>
            </w:r>
          </w:p>
        </w:tc>
        <w:tc>
          <w:tcPr>
            <w:tcW w:w="1372" w:type="dxa"/>
          </w:tcPr>
          <w:p w14:paraId="67C32638" w14:textId="77777777" w:rsidR="005272BC" w:rsidRDefault="005272BC">
            <w:pPr>
              <w:tabs>
                <w:tab w:val="left" w:pos="551"/>
              </w:tabs>
              <w:rPr>
                <w:rFonts w:eastAsia="Malgun Gothic"/>
                <w:lang w:eastAsia="ko-KR"/>
              </w:rPr>
            </w:pPr>
          </w:p>
        </w:tc>
        <w:tc>
          <w:tcPr>
            <w:tcW w:w="6780" w:type="dxa"/>
          </w:tcPr>
          <w:p w14:paraId="67C32639" w14:textId="77777777" w:rsidR="005272BC" w:rsidRDefault="001C0BBA">
            <w:pPr>
              <w:rPr>
                <w:rFonts w:eastAsia="Malgun Gothic"/>
                <w:lang w:eastAsia="ko-KR"/>
              </w:rPr>
            </w:pPr>
            <w:r>
              <w:rPr>
                <w:rFonts w:eastAsia="Malgun Gothic" w:hint="eastAsia"/>
                <w:lang w:eastAsia="ko-KR"/>
              </w:rPr>
              <w:t>We agree with the intention</w:t>
            </w:r>
            <w:r>
              <w:rPr>
                <w:rFonts w:eastAsia="Malgun Gothic"/>
                <w:lang w:eastAsia="ko-KR"/>
              </w:rPr>
              <w:t xml:space="preserve"> of the FL proposal, but we are not comfortable yet if the switching gap should be included in the </w:t>
            </w:r>
            <w:proofErr w:type="spellStart"/>
            <w:r>
              <w:rPr>
                <w:rFonts w:eastAsia="Malgun Gothic"/>
                <w:lang w:eastAsia="ko-KR"/>
              </w:rPr>
              <w:t>Ngap</w:t>
            </w:r>
            <w:proofErr w:type="spellEnd"/>
            <w:r>
              <w:rPr>
                <w:rFonts w:eastAsia="Malgun Gothic"/>
                <w:lang w:eastAsia="ko-KR"/>
              </w:rPr>
              <w:t xml:space="preserve"> or treated separately as in other collision cases. As it all depends on the switching time anyway, and if we need to change the value of the existing </w:t>
            </w:r>
            <w:proofErr w:type="spellStart"/>
            <w:r>
              <w:rPr>
                <w:rFonts w:eastAsia="Malgun Gothic"/>
                <w:lang w:eastAsia="ko-KR"/>
              </w:rPr>
              <w:t>Ngap</w:t>
            </w:r>
            <w:proofErr w:type="spellEnd"/>
            <w:r>
              <w:rPr>
                <w:rFonts w:eastAsia="Malgun Gothic"/>
                <w:lang w:eastAsia="ko-KR"/>
              </w:rPr>
              <w:t xml:space="preserve"> table based on the switching time, then we tend to prefer to separate the switching time and the </w:t>
            </w:r>
            <w:proofErr w:type="spellStart"/>
            <w:r>
              <w:rPr>
                <w:rFonts w:eastAsia="Malgun Gothic"/>
                <w:lang w:eastAsia="ko-KR"/>
              </w:rPr>
              <w:t>Ngap</w:t>
            </w:r>
            <w:proofErr w:type="spellEnd"/>
            <w:r>
              <w:rPr>
                <w:rFonts w:eastAsia="Malgun Gothic"/>
                <w:lang w:eastAsia="ko-KR"/>
              </w:rPr>
              <w:t>. So, as a compromise, below the FL proposal we would like to put the FFS below.</w:t>
            </w:r>
          </w:p>
          <w:p w14:paraId="67C3263A" w14:textId="77777777" w:rsidR="005272BC" w:rsidRDefault="001C0BBA">
            <w:pPr>
              <w:rPr>
                <w:rFonts w:eastAsiaTheme="minorEastAsia"/>
                <w:lang w:eastAsia="zh-CN"/>
              </w:rPr>
            </w:pPr>
            <w:r>
              <w:rPr>
                <w:rFonts w:eastAsia="Malgun Gothic"/>
                <w:color w:val="FF0000"/>
                <w:lang w:eastAsia="ko-KR"/>
              </w:rPr>
              <w:t xml:space="preserve">FFS whether to update the </w:t>
            </w:r>
            <w:proofErr w:type="spellStart"/>
            <w:r>
              <w:rPr>
                <w:rFonts w:eastAsia="Malgun Gothic"/>
                <w:color w:val="FF0000"/>
                <w:lang w:eastAsia="ko-KR"/>
              </w:rPr>
              <w:t>Ngap</w:t>
            </w:r>
            <w:proofErr w:type="spellEnd"/>
            <w:r>
              <w:rPr>
                <w:rFonts w:eastAsia="Malgun Gothic"/>
                <w:color w:val="FF0000"/>
                <w:lang w:eastAsia="ko-KR"/>
              </w:rPr>
              <w:t xml:space="preserve"> values or to account for the switching time separately, when the existing </w:t>
            </w:r>
            <w:proofErr w:type="spellStart"/>
            <w:r>
              <w:rPr>
                <w:rFonts w:eastAsia="Malgun Gothic"/>
                <w:color w:val="FF0000"/>
                <w:lang w:eastAsia="ko-KR"/>
              </w:rPr>
              <w:t>Ngap</w:t>
            </w:r>
            <w:proofErr w:type="spellEnd"/>
            <w:r>
              <w:rPr>
                <w:rFonts w:eastAsia="Malgun Gothic"/>
                <w:color w:val="FF0000"/>
                <w:lang w:eastAsia="ko-KR"/>
              </w:rPr>
              <w:t xml:space="preserve"> values cannot absorb the Rx/Tx switching time required for HD-FDD operation in FDD bands.</w:t>
            </w:r>
          </w:p>
        </w:tc>
      </w:tr>
      <w:tr w:rsidR="005272BC" w14:paraId="67C3263F" w14:textId="77777777">
        <w:tc>
          <w:tcPr>
            <w:tcW w:w="1479" w:type="dxa"/>
          </w:tcPr>
          <w:p w14:paraId="67C3263C" w14:textId="77777777" w:rsidR="005272BC" w:rsidRDefault="001C0BBA">
            <w:pPr>
              <w:rPr>
                <w:rFonts w:eastAsia="Malgun Gothic"/>
                <w:lang w:eastAsia="ko-KR"/>
              </w:rPr>
            </w:pPr>
            <w:r>
              <w:rPr>
                <w:rFonts w:eastAsia="Malgun Gothic"/>
                <w:lang w:eastAsia="ko-KR"/>
              </w:rPr>
              <w:t>OPPO</w:t>
            </w:r>
          </w:p>
        </w:tc>
        <w:tc>
          <w:tcPr>
            <w:tcW w:w="1372" w:type="dxa"/>
          </w:tcPr>
          <w:p w14:paraId="67C3263D" w14:textId="77777777" w:rsidR="005272BC" w:rsidRDefault="005272BC">
            <w:pPr>
              <w:tabs>
                <w:tab w:val="left" w:pos="551"/>
              </w:tabs>
              <w:rPr>
                <w:rFonts w:eastAsia="Malgun Gothic"/>
                <w:lang w:eastAsia="ko-KR"/>
              </w:rPr>
            </w:pPr>
          </w:p>
        </w:tc>
        <w:tc>
          <w:tcPr>
            <w:tcW w:w="6780" w:type="dxa"/>
          </w:tcPr>
          <w:p w14:paraId="67C3263E" w14:textId="77777777" w:rsidR="005272BC" w:rsidRDefault="001C0BBA">
            <w:pPr>
              <w:rPr>
                <w:rFonts w:eastAsia="Malgun Gothic"/>
                <w:lang w:eastAsia="ko-KR"/>
              </w:rPr>
            </w:pPr>
            <w:r>
              <w:rPr>
                <w:rFonts w:eastAsia="Malgun Gothic"/>
                <w:lang w:eastAsia="ko-KR"/>
              </w:rPr>
              <w:t xml:space="preserve">Fine with the proposal. Further, Option 2 is naturally chosen. </w:t>
            </w:r>
          </w:p>
        </w:tc>
      </w:tr>
      <w:tr w:rsidR="005272BC" w14:paraId="67C3264C" w14:textId="77777777">
        <w:tc>
          <w:tcPr>
            <w:tcW w:w="1479" w:type="dxa"/>
          </w:tcPr>
          <w:p w14:paraId="67C32640" w14:textId="77777777" w:rsidR="005272BC" w:rsidRDefault="001C0BBA">
            <w:pPr>
              <w:rPr>
                <w:rFonts w:eastAsiaTheme="minorEastAsia"/>
                <w:lang w:eastAsia="zh-CN"/>
              </w:rPr>
            </w:pPr>
            <w:r>
              <w:rPr>
                <w:rFonts w:eastAsiaTheme="minorEastAsia"/>
                <w:lang w:eastAsia="zh-CN"/>
              </w:rPr>
              <w:t>FL4</w:t>
            </w:r>
          </w:p>
        </w:tc>
        <w:tc>
          <w:tcPr>
            <w:tcW w:w="8152" w:type="dxa"/>
            <w:gridSpan w:val="2"/>
          </w:tcPr>
          <w:p w14:paraId="67C32641" w14:textId="77777777" w:rsidR="005272BC" w:rsidRDefault="001C0BBA">
            <w:pPr>
              <w:rPr>
                <w:rFonts w:eastAsiaTheme="minorEastAsia"/>
                <w:lang w:eastAsia="zh-CN"/>
              </w:rPr>
            </w:pPr>
            <w:r>
              <w:rPr>
                <w:rFonts w:eastAsiaTheme="minorEastAsia"/>
                <w:b/>
                <w:bCs/>
                <w:lang w:eastAsia="zh-CN"/>
              </w:rPr>
              <w:t>@CATT</w:t>
            </w:r>
            <w:r>
              <w:rPr>
                <w:rFonts w:eastAsiaTheme="minorEastAsia"/>
                <w:lang w:eastAsia="zh-CN"/>
              </w:rPr>
              <w:t xml:space="preserve">: The moderator’s understanding for Intel’s concern is that a zero value of </w:t>
            </w:r>
            <w:proofErr w:type="spellStart"/>
            <w:r>
              <w:rPr>
                <w:rFonts w:eastAsiaTheme="minorEastAsia"/>
                <w:lang w:eastAsia="zh-CN"/>
              </w:rPr>
              <w:t>Ngap</w:t>
            </w:r>
            <w:proofErr w:type="spellEnd"/>
            <w:r>
              <w:rPr>
                <w:rFonts w:eastAsiaTheme="minorEastAsia"/>
                <w:lang w:eastAsia="zh-CN"/>
              </w:rPr>
              <w:t xml:space="preserve"> </w:t>
            </w:r>
            <w:proofErr w:type="spellStart"/>
            <w:r>
              <w:rPr>
                <w:rFonts w:eastAsiaTheme="minorEastAsia"/>
                <w:lang w:eastAsia="zh-CN"/>
              </w:rPr>
              <w:t>can not</w:t>
            </w:r>
            <w:proofErr w:type="spellEnd"/>
            <w:r>
              <w:rPr>
                <w:rFonts w:eastAsiaTheme="minorEastAsia"/>
                <w:lang w:eastAsia="zh-CN"/>
              </w:rPr>
              <w:t xml:space="preserve"> be used to account for the Tx/Rx switching time. It is okay to further discuss what is the non-zero value for Option 1</w:t>
            </w:r>
          </w:p>
          <w:p w14:paraId="67C32642" w14:textId="77777777" w:rsidR="005272BC" w:rsidRDefault="001C0BBA">
            <w:pPr>
              <w:rPr>
                <w:rFonts w:eastAsiaTheme="minorEastAsia"/>
                <w:lang w:eastAsia="zh-CN"/>
              </w:rPr>
            </w:pPr>
            <w:r>
              <w:rPr>
                <w:rFonts w:eastAsiaTheme="minorEastAsia"/>
                <w:b/>
                <w:bCs/>
                <w:lang w:eastAsia="zh-CN"/>
              </w:rPr>
              <w:t>@Intel</w:t>
            </w:r>
            <w:r>
              <w:rPr>
                <w:rFonts w:eastAsiaTheme="minorEastAsia"/>
                <w:lang w:eastAsia="zh-CN"/>
              </w:rPr>
              <w:t xml:space="preserve">: Now we only have FFS on Tx/Rx switching for Case 1 and 5. No agreement for study the Tx/Rx switching for Case 2 and 3 since Case 9 handles the case of collision with switching time. For Case 8, it is different from other cases since the </w:t>
            </w:r>
            <w:proofErr w:type="spellStart"/>
            <w:r>
              <w:rPr>
                <w:rFonts w:eastAsiaTheme="minorEastAsia"/>
                <w:lang w:eastAsia="zh-CN"/>
              </w:rPr>
              <w:t>the</w:t>
            </w:r>
            <w:proofErr w:type="spellEnd"/>
            <w:r>
              <w:rPr>
                <w:rFonts w:eastAsiaTheme="minorEastAsia"/>
                <w:lang w:eastAsia="zh-CN"/>
              </w:rPr>
              <w:t xml:space="preserve"> GP in PRACH format can be used for UE Tx-to-Rx switching. Based on the moderator’s understanding, companies may have different views on the motivation to include </w:t>
            </w:r>
            <w:proofErr w:type="spellStart"/>
            <w:r>
              <w:rPr>
                <w:rFonts w:eastAsiaTheme="minorEastAsia"/>
                <w:lang w:eastAsia="zh-CN"/>
              </w:rPr>
              <w:t>Ngap</w:t>
            </w:r>
            <w:proofErr w:type="spellEnd"/>
            <w:r>
              <w:rPr>
                <w:rFonts w:eastAsiaTheme="minorEastAsia"/>
                <w:lang w:eastAsia="zh-CN"/>
              </w:rPr>
              <w:t xml:space="preserve"> symbols before the valid RO. Some companies want to use it to account for the UE Rx-to-Tx switching time, but others may want to align with TDD on the collision handling by including </w:t>
            </w:r>
            <w:proofErr w:type="spellStart"/>
            <w:r>
              <w:rPr>
                <w:rFonts w:eastAsiaTheme="minorEastAsia"/>
                <w:lang w:eastAsia="zh-CN"/>
              </w:rPr>
              <w:t>Ngap</w:t>
            </w:r>
            <w:proofErr w:type="spellEnd"/>
            <w:r>
              <w:rPr>
                <w:rFonts w:eastAsiaTheme="minorEastAsia"/>
                <w:lang w:eastAsia="zh-CN"/>
              </w:rPr>
              <w:t xml:space="preserve"> symbols before valid RO. Adding “for switching gap” may not be acceptable by companies supporting Option 2. </w:t>
            </w:r>
          </w:p>
          <w:p w14:paraId="67C32643" w14:textId="77777777" w:rsidR="005272BC" w:rsidRDefault="001C0BBA">
            <w:pPr>
              <w:rPr>
                <w:rFonts w:eastAsiaTheme="minorEastAsia"/>
                <w:lang w:eastAsia="zh-CN"/>
              </w:rPr>
            </w:pPr>
            <w:r>
              <w:rPr>
                <w:rFonts w:eastAsiaTheme="minorEastAsia"/>
                <w:b/>
                <w:bCs/>
                <w:lang w:eastAsia="zh-CN"/>
              </w:rPr>
              <w:t>@LG</w:t>
            </w:r>
            <w:r>
              <w:rPr>
                <w:rFonts w:eastAsiaTheme="minorEastAsia"/>
                <w:lang w:eastAsia="zh-CN"/>
              </w:rPr>
              <w:t xml:space="preserve">: We can add an FFS for the case that the </w:t>
            </w:r>
            <w:proofErr w:type="spellStart"/>
            <w:r>
              <w:rPr>
                <w:rFonts w:eastAsiaTheme="minorEastAsia"/>
                <w:lang w:eastAsia="zh-CN"/>
              </w:rPr>
              <w:t>Ngap</w:t>
            </w:r>
            <w:proofErr w:type="spellEnd"/>
            <w:r>
              <w:rPr>
                <w:rFonts w:eastAsiaTheme="minorEastAsia"/>
                <w:lang w:eastAsia="zh-CN"/>
              </w:rPr>
              <w:t xml:space="preserve"> values cannot </w:t>
            </w:r>
            <w:proofErr w:type="spellStart"/>
            <w:r>
              <w:rPr>
                <w:rFonts w:eastAsiaTheme="minorEastAsia"/>
                <w:lang w:eastAsia="zh-CN"/>
              </w:rPr>
              <w:t>absort</w:t>
            </w:r>
            <w:proofErr w:type="spellEnd"/>
            <w:r>
              <w:rPr>
                <w:rFonts w:eastAsiaTheme="minorEastAsia"/>
                <w:lang w:eastAsia="zh-CN"/>
              </w:rPr>
              <w:t xml:space="preserve"> the required switching time for HD-FDD operation. </w:t>
            </w:r>
          </w:p>
          <w:p w14:paraId="67C32644" w14:textId="77777777" w:rsidR="005272BC" w:rsidRDefault="001C0BBA">
            <w:pPr>
              <w:jc w:val="both"/>
              <w:rPr>
                <w:b/>
                <w:bCs/>
              </w:rPr>
            </w:pPr>
            <w:r>
              <w:rPr>
                <w:b/>
                <w:highlight w:val="yellow"/>
              </w:rPr>
              <w:t>FL4 High Priority Proposal 3.5-1</w:t>
            </w:r>
            <w:r>
              <w:rPr>
                <w:b/>
                <w:bCs/>
                <w:highlight w:val="yellow"/>
              </w:rPr>
              <w:t>:</w:t>
            </w:r>
          </w:p>
          <w:p w14:paraId="67C32645" w14:textId="77777777" w:rsidR="005272BC" w:rsidRDefault="001C0BBA">
            <w:pPr>
              <w:pStyle w:val="ListParagraph"/>
              <w:numPr>
                <w:ilvl w:val="0"/>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w:t>
            </w:r>
          </w:p>
          <w:p w14:paraId="67C32646" w14:textId="77777777" w:rsidR="005272BC" w:rsidRDefault="001C0BBA">
            <w:pPr>
              <w:pStyle w:val="ListParagraph"/>
              <w:numPr>
                <w:ilvl w:val="0"/>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Down-select one from the following options for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HD-FDD Ues</w:t>
            </w:r>
          </w:p>
          <w:p w14:paraId="67C32647" w14:textId="77777777" w:rsidR="005272BC" w:rsidRDefault="001C0BBA">
            <w:pPr>
              <w:pStyle w:val="ListParagraph"/>
              <w:numPr>
                <w:ilvl w:val="1"/>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lastRenderedPageBreak/>
              <w:t>Option 1: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w:t>
            </w:r>
            <w:r>
              <w:rPr>
                <w:rFonts w:ascii="Times New Roman" w:hAnsi="Times New Roman" w:cs="Times New Roman"/>
                <w:color w:val="FF0000"/>
                <w:sz w:val="20"/>
                <w:szCs w:val="20"/>
              </w:rPr>
              <w:t>larger than zero. FFS the value</w:t>
            </w:r>
          </w:p>
          <w:p w14:paraId="67C32648" w14:textId="77777777" w:rsidR="005272BC" w:rsidRDefault="001C0BBA">
            <w:pPr>
              <w:pStyle w:val="ListParagraph"/>
              <w:numPr>
                <w:ilvl w:val="1"/>
                <w:numId w:val="36"/>
              </w:numPr>
              <w:spacing w:after="0"/>
              <w:rPr>
                <w:rFonts w:ascii="Times New Roman" w:hAnsi="Times New Roman" w:cs="Times New Roman"/>
                <w:sz w:val="20"/>
                <w:szCs w:val="20"/>
              </w:rPr>
            </w:pPr>
            <w:r>
              <w:rPr>
                <w:rFonts w:ascii="Times New Roman" w:hAnsi="Times New Roman" w:cs="Times New Roman"/>
                <w:sz w:val="20"/>
                <w:szCs w:val="20"/>
              </w:rPr>
              <w:t xml:space="preserve">Option 2: Reuse the same values in Table 8.1-2 in TS 38.213 for TDD </w:t>
            </w:r>
          </w:p>
          <w:p w14:paraId="67C32649" w14:textId="77777777" w:rsidR="005272BC" w:rsidRDefault="001C0BBA">
            <w:pPr>
              <w:pStyle w:val="ListParagraph"/>
              <w:numPr>
                <w:ilvl w:val="0"/>
                <w:numId w:val="36"/>
              </w:numPr>
              <w:spacing w:after="0"/>
              <w:rPr>
                <w:rFonts w:ascii="Times New Roman" w:hAnsi="Times New Roman" w:cs="Times New Roman"/>
                <w:color w:val="FF0000"/>
                <w:sz w:val="20"/>
                <w:szCs w:val="20"/>
              </w:rPr>
            </w:pPr>
            <w:r>
              <w:rPr>
                <w:rFonts w:ascii="Times New Roman" w:hAnsi="Times New Roman" w:cs="Times New Roman"/>
                <w:color w:val="FF0000"/>
                <w:sz w:val="20"/>
                <w:szCs w:val="20"/>
              </w:rPr>
              <w:t>FFS: whether or not to account for the Rx-to-Tx switching time if the Ngap values cannot absorb the swtiching time required for Type-A HD-FDD operation in FDD bands</w:t>
            </w:r>
          </w:p>
          <w:p w14:paraId="67C3264A" w14:textId="77777777" w:rsidR="005272BC" w:rsidRDefault="005272BC">
            <w:pPr>
              <w:rPr>
                <w:rFonts w:eastAsiaTheme="minorEastAsia"/>
                <w:lang w:val="sv-SE" w:eastAsia="zh-CN"/>
              </w:rPr>
            </w:pPr>
          </w:p>
          <w:p w14:paraId="67C3264B" w14:textId="77777777" w:rsidR="005272BC" w:rsidRDefault="001C0BBA">
            <w:pPr>
              <w:rPr>
                <w:rFonts w:eastAsiaTheme="minorEastAsia"/>
                <w:b/>
                <w:bCs/>
                <w:lang w:val="sv-SE" w:eastAsia="zh-CN"/>
              </w:rPr>
            </w:pPr>
            <w:r>
              <w:rPr>
                <w:rFonts w:eastAsiaTheme="minorEastAsia"/>
                <w:b/>
                <w:bCs/>
                <w:lang w:val="sv-SE" w:eastAsia="zh-CN"/>
              </w:rPr>
              <w:t>Companies are invited to comment whether the above modifications are accepted or not.</w:t>
            </w:r>
          </w:p>
        </w:tc>
      </w:tr>
      <w:tr w:rsidR="005272BC" w14:paraId="67C32650" w14:textId="77777777">
        <w:tc>
          <w:tcPr>
            <w:tcW w:w="1479" w:type="dxa"/>
          </w:tcPr>
          <w:p w14:paraId="67C3264D" w14:textId="77777777" w:rsidR="005272BC" w:rsidRDefault="001C0BBA">
            <w:pPr>
              <w:rPr>
                <w:rFonts w:eastAsiaTheme="minorEastAsia"/>
                <w:lang w:eastAsia="zh-CN"/>
              </w:rPr>
            </w:pPr>
            <w:r>
              <w:rPr>
                <w:rFonts w:eastAsiaTheme="minorEastAsia"/>
                <w:lang w:eastAsia="zh-CN"/>
              </w:rPr>
              <w:lastRenderedPageBreak/>
              <w:t>Qualcomm</w:t>
            </w:r>
          </w:p>
        </w:tc>
        <w:tc>
          <w:tcPr>
            <w:tcW w:w="1372" w:type="dxa"/>
          </w:tcPr>
          <w:p w14:paraId="67C3264E"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64F" w14:textId="77777777" w:rsidR="005272BC" w:rsidRDefault="001C0BBA">
            <w:pPr>
              <w:rPr>
                <w:rFonts w:eastAsiaTheme="minorEastAsia"/>
                <w:lang w:eastAsia="zh-CN"/>
              </w:rPr>
            </w:pPr>
            <w:r>
              <w:rPr>
                <w:rFonts w:eastAsiaTheme="minorEastAsia"/>
                <w:lang w:eastAsia="zh-CN"/>
              </w:rPr>
              <w:t xml:space="preserve">The SCS of the </w:t>
            </w:r>
            <w:proofErr w:type="spellStart"/>
            <w:r>
              <w:rPr>
                <w:rFonts w:eastAsiaTheme="minorEastAsia"/>
                <w:lang w:eastAsia="zh-CN"/>
              </w:rPr>
              <w:t>Ngap</w:t>
            </w:r>
            <w:proofErr w:type="spellEnd"/>
            <w:r>
              <w:rPr>
                <w:rFonts w:eastAsiaTheme="minorEastAsia"/>
                <w:lang w:eastAsia="zh-CN"/>
              </w:rPr>
              <w:t xml:space="preserve"> symbols needs to be clarified. </w:t>
            </w:r>
          </w:p>
        </w:tc>
      </w:tr>
      <w:tr w:rsidR="005272BC" w14:paraId="67C3265B" w14:textId="77777777">
        <w:tc>
          <w:tcPr>
            <w:tcW w:w="1479" w:type="dxa"/>
          </w:tcPr>
          <w:p w14:paraId="67C32651" w14:textId="77777777" w:rsidR="005272BC" w:rsidRDefault="001C0BBA">
            <w:pPr>
              <w:rPr>
                <w:rFonts w:eastAsia="Malgun Gothic"/>
                <w:lang w:eastAsia="zh-CN"/>
              </w:rPr>
            </w:pPr>
            <w:r>
              <w:rPr>
                <w:rFonts w:eastAsia="宋体"/>
                <w:lang w:val="en-US" w:eastAsia="zh-CN"/>
              </w:rPr>
              <w:t xml:space="preserve">ZTE, </w:t>
            </w:r>
            <w:proofErr w:type="spellStart"/>
            <w:r>
              <w:rPr>
                <w:rFonts w:eastAsia="宋体"/>
                <w:lang w:val="en-US" w:eastAsia="zh-CN"/>
              </w:rPr>
              <w:t>Sanechips</w:t>
            </w:r>
            <w:proofErr w:type="spellEnd"/>
          </w:p>
        </w:tc>
        <w:tc>
          <w:tcPr>
            <w:tcW w:w="1372" w:type="dxa"/>
          </w:tcPr>
          <w:p w14:paraId="67C32652" w14:textId="77777777" w:rsidR="005272BC" w:rsidRDefault="005272BC">
            <w:pPr>
              <w:tabs>
                <w:tab w:val="left" w:pos="551"/>
              </w:tabs>
              <w:rPr>
                <w:rFonts w:eastAsia="Malgun Gothic"/>
                <w:lang w:eastAsia="zh-CN"/>
              </w:rPr>
            </w:pPr>
          </w:p>
        </w:tc>
        <w:tc>
          <w:tcPr>
            <w:tcW w:w="6780" w:type="dxa"/>
          </w:tcPr>
          <w:p w14:paraId="67C32653" w14:textId="77777777" w:rsidR="005272BC" w:rsidRDefault="001C0BBA">
            <w:pPr>
              <w:rPr>
                <w:rFonts w:eastAsia="宋体"/>
                <w:lang w:val="en-US" w:eastAsia="zh-CN"/>
              </w:rPr>
            </w:pPr>
            <w:r>
              <w:rPr>
                <w:rFonts w:eastAsiaTheme="minorEastAsia" w:hint="eastAsia"/>
                <w:lang w:val="en-US" w:eastAsia="zh-CN"/>
              </w:rPr>
              <w:t xml:space="preserve">From our understanding, this proposal is based on that the valid RO is prioritized. </w:t>
            </w:r>
            <w:r>
              <w:rPr>
                <w:rFonts w:eastAsia="宋体" w:hint="eastAsia"/>
                <w:lang w:val="en-US" w:eastAsia="zh-CN"/>
              </w:rPr>
              <w:t xml:space="preserve">Additionally, it is worth to point out that this proposal is just used for UE side and would not have any constraining on the </w:t>
            </w:r>
            <w:proofErr w:type="spellStart"/>
            <w:r>
              <w:rPr>
                <w:rFonts w:eastAsia="宋体" w:hint="eastAsia"/>
                <w:lang w:val="en-US" w:eastAsia="zh-CN"/>
              </w:rPr>
              <w:t>gNB</w:t>
            </w:r>
            <w:proofErr w:type="spellEnd"/>
            <w:r>
              <w:rPr>
                <w:rFonts w:eastAsia="宋体" w:hint="eastAsia"/>
                <w:lang w:val="en-US" w:eastAsia="zh-CN"/>
              </w:rPr>
              <w:t xml:space="preserve"> side scheduling. Based on this, the UE would adjust the sending time according to the </w:t>
            </w:r>
            <w:proofErr w:type="spellStart"/>
            <w:r>
              <w:rPr>
                <w:rFonts w:eastAsia="宋体" w:hint="eastAsia"/>
                <w:lang w:val="en-US" w:eastAsia="zh-CN"/>
              </w:rPr>
              <w:t>gNB</w:t>
            </w:r>
            <w:proofErr w:type="spellEnd"/>
            <w:r>
              <w:rPr>
                <w:rFonts w:eastAsia="宋体" w:hint="eastAsia"/>
                <w:lang w:val="en-US" w:eastAsia="zh-CN"/>
              </w:rPr>
              <w:t xml:space="preserve"> configuration for </w:t>
            </w:r>
            <w:r>
              <w:t>semi-static or dynamic DL reception</w:t>
            </w:r>
            <w:r>
              <w:rPr>
                <w:rFonts w:eastAsia="宋体" w:hint="eastAsia"/>
                <w:lang w:val="en-US" w:eastAsia="zh-CN"/>
              </w:rPr>
              <w:t xml:space="preserve">. Moreover, the </w:t>
            </w:r>
            <w:proofErr w:type="spellStart"/>
            <w:r>
              <w:t>N</w:t>
            </w:r>
            <w:r>
              <w:rPr>
                <w:vertAlign w:val="subscript"/>
              </w:rPr>
              <w:t>gap</w:t>
            </w:r>
            <w:proofErr w:type="spellEnd"/>
            <w:r>
              <w:t xml:space="preserve"> symbols</w:t>
            </w:r>
            <w:r>
              <w:rPr>
                <w:rFonts w:eastAsia="宋体" w:hint="eastAsia"/>
                <w:lang w:val="en-US" w:eastAsia="zh-CN"/>
              </w:rPr>
              <w:t xml:space="preserve"> only applied when there is a preamble to be transmitted on the RO for the UE. Therefore, a possible modification is given as following:</w:t>
            </w:r>
          </w:p>
          <w:p w14:paraId="67C32654" w14:textId="77777777" w:rsidR="005272BC" w:rsidRDefault="001C0BBA">
            <w:pPr>
              <w:jc w:val="both"/>
              <w:rPr>
                <w:b/>
                <w:bCs/>
              </w:rPr>
            </w:pPr>
            <w:r>
              <w:rPr>
                <w:b/>
                <w:highlight w:val="yellow"/>
              </w:rPr>
              <w:t>FL4 High Priority Proposal 3.5-1</w:t>
            </w:r>
            <w:r>
              <w:rPr>
                <w:b/>
                <w:bCs/>
                <w:highlight w:val="yellow"/>
              </w:rPr>
              <w:t>:</w:t>
            </w:r>
          </w:p>
          <w:p w14:paraId="67C32655" w14:textId="77777777" w:rsidR="005272BC" w:rsidRDefault="001C0BBA">
            <w:pPr>
              <w:pStyle w:val="ListParagraph"/>
              <w:numPr>
                <w:ilvl w:val="0"/>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w:t>
            </w:r>
            <w:r>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highlight w:val="yellow"/>
                <w:lang w:val="en-US" w:eastAsia="zh-CN"/>
              </w:rPr>
              <w:t>on which preamble is sent</w:t>
            </w:r>
          </w:p>
          <w:p w14:paraId="67C32656" w14:textId="77777777" w:rsidR="005272BC" w:rsidRDefault="001C0BBA">
            <w:pPr>
              <w:pStyle w:val="ListParagraph"/>
              <w:numPr>
                <w:ilvl w:val="0"/>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Down-select one from the following options for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HD-FDD Ues</w:t>
            </w:r>
          </w:p>
          <w:p w14:paraId="67C32657" w14:textId="77777777" w:rsidR="005272BC" w:rsidRDefault="001C0BBA">
            <w:pPr>
              <w:pStyle w:val="ListParagraph"/>
              <w:numPr>
                <w:ilvl w:val="1"/>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Option 1: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w:t>
            </w:r>
            <w:r>
              <w:rPr>
                <w:rFonts w:ascii="Times New Roman" w:hAnsi="Times New Roman" w:cs="Times New Roman"/>
                <w:color w:val="FF0000"/>
                <w:sz w:val="20"/>
                <w:szCs w:val="20"/>
              </w:rPr>
              <w:t>larger than zero. FFS the value</w:t>
            </w:r>
          </w:p>
          <w:p w14:paraId="67C32658" w14:textId="77777777" w:rsidR="005272BC" w:rsidRDefault="001C0BBA">
            <w:pPr>
              <w:pStyle w:val="ListParagraph"/>
              <w:numPr>
                <w:ilvl w:val="1"/>
                <w:numId w:val="36"/>
              </w:numPr>
              <w:spacing w:after="0"/>
              <w:rPr>
                <w:rFonts w:ascii="Times New Roman" w:hAnsi="Times New Roman" w:cs="Times New Roman"/>
                <w:sz w:val="20"/>
                <w:szCs w:val="20"/>
              </w:rPr>
            </w:pPr>
            <w:r>
              <w:rPr>
                <w:rFonts w:ascii="Times New Roman" w:hAnsi="Times New Roman" w:cs="Times New Roman"/>
                <w:sz w:val="20"/>
                <w:szCs w:val="20"/>
              </w:rPr>
              <w:t xml:space="preserve">Option 2: Reuse the same values in Table 8.1-2 in TS 38.213 for TDD </w:t>
            </w:r>
          </w:p>
          <w:p w14:paraId="67C32659" w14:textId="77777777" w:rsidR="005272BC" w:rsidRDefault="001C0BBA">
            <w:pPr>
              <w:pStyle w:val="ListParagraph"/>
              <w:numPr>
                <w:ilvl w:val="0"/>
                <w:numId w:val="36"/>
              </w:numPr>
              <w:spacing w:after="0"/>
              <w:rPr>
                <w:rFonts w:ascii="Times New Roman" w:hAnsi="Times New Roman" w:cs="Times New Roman"/>
                <w:color w:val="FF0000"/>
                <w:sz w:val="20"/>
                <w:szCs w:val="20"/>
              </w:rPr>
            </w:pPr>
            <w:r>
              <w:rPr>
                <w:rFonts w:ascii="Times New Roman" w:hAnsi="Times New Roman" w:cs="Times New Roman"/>
                <w:color w:val="FF0000"/>
                <w:sz w:val="20"/>
                <w:szCs w:val="20"/>
              </w:rPr>
              <w:t>FFS: whether or not to account for the Rx-to-Tx switching time if the Ngap values cannot absorb the swtiching time required for Type-A HD-FDD operation in FDD bands</w:t>
            </w:r>
          </w:p>
          <w:p w14:paraId="67C3265A" w14:textId="77777777" w:rsidR="005272BC" w:rsidRDefault="005272BC">
            <w:pPr>
              <w:pStyle w:val="ListParagraph"/>
              <w:spacing w:after="0"/>
              <w:ind w:left="0"/>
              <w:rPr>
                <w:rFonts w:ascii="Times New Roman" w:hAnsi="Times New Roman" w:cs="Times New Roman"/>
                <w:sz w:val="20"/>
                <w:szCs w:val="20"/>
                <w:lang w:val="en-US" w:eastAsia="zh-CN"/>
              </w:rPr>
            </w:pPr>
          </w:p>
        </w:tc>
      </w:tr>
      <w:tr w:rsidR="005272BC" w14:paraId="67C3265F" w14:textId="77777777">
        <w:tc>
          <w:tcPr>
            <w:tcW w:w="1479" w:type="dxa"/>
          </w:tcPr>
          <w:p w14:paraId="67C3265C" w14:textId="77777777" w:rsidR="005272BC" w:rsidRDefault="001C0BBA">
            <w:pPr>
              <w:rPr>
                <w:rFonts w:eastAsiaTheme="minorEastAsia"/>
                <w:lang w:eastAsia="zh-CN"/>
              </w:rPr>
            </w:pPr>
            <w:r>
              <w:rPr>
                <w:rFonts w:eastAsiaTheme="minorEastAsia"/>
                <w:lang w:eastAsia="zh-CN"/>
              </w:rPr>
              <w:t>OPPO</w:t>
            </w:r>
          </w:p>
        </w:tc>
        <w:tc>
          <w:tcPr>
            <w:tcW w:w="1372" w:type="dxa"/>
          </w:tcPr>
          <w:p w14:paraId="67C3265D"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65E" w14:textId="77777777" w:rsidR="005272BC" w:rsidRDefault="005272BC">
            <w:pPr>
              <w:rPr>
                <w:rFonts w:eastAsiaTheme="minorEastAsia"/>
                <w:lang w:eastAsia="zh-CN"/>
              </w:rPr>
            </w:pPr>
          </w:p>
        </w:tc>
      </w:tr>
      <w:tr w:rsidR="005272BC" w14:paraId="67C32668" w14:textId="77777777">
        <w:tc>
          <w:tcPr>
            <w:tcW w:w="1479" w:type="dxa"/>
          </w:tcPr>
          <w:p w14:paraId="67C32660" w14:textId="77777777" w:rsidR="005272BC" w:rsidRDefault="001C0BB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7C32661" w14:textId="77777777" w:rsidR="005272BC" w:rsidRDefault="005272BC">
            <w:pPr>
              <w:tabs>
                <w:tab w:val="left" w:pos="551"/>
              </w:tabs>
              <w:rPr>
                <w:rFonts w:eastAsiaTheme="minorEastAsia"/>
                <w:lang w:eastAsia="zh-CN"/>
              </w:rPr>
            </w:pPr>
          </w:p>
        </w:tc>
        <w:tc>
          <w:tcPr>
            <w:tcW w:w="6780" w:type="dxa"/>
          </w:tcPr>
          <w:p w14:paraId="67C32662" w14:textId="77777777" w:rsidR="005272BC" w:rsidRDefault="001C0BBA">
            <w:pPr>
              <w:rPr>
                <w:rFonts w:eastAsiaTheme="minorEastAsia"/>
                <w:lang w:eastAsia="zh-CN"/>
              </w:rPr>
            </w:pPr>
            <w:r>
              <w:rPr>
                <w:rFonts w:eastAsiaTheme="minorEastAsia" w:hint="eastAsia"/>
                <w:lang w:eastAsia="zh-CN"/>
              </w:rPr>
              <w:t>F</w:t>
            </w:r>
            <w:r>
              <w:rPr>
                <w:rFonts w:eastAsiaTheme="minorEastAsia"/>
                <w:lang w:eastAsia="zh-CN"/>
              </w:rPr>
              <w:t>or the newly added FFS, we are not sure the case (</w:t>
            </w:r>
            <w:proofErr w:type="spellStart"/>
            <w:r>
              <w:rPr>
                <w:color w:val="FF0000"/>
              </w:rPr>
              <w:t>Ngap</w:t>
            </w:r>
            <w:proofErr w:type="spellEnd"/>
            <w:r>
              <w:rPr>
                <w:color w:val="FF0000"/>
              </w:rPr>
              <w:t xml:space="preserve"> values cannot absorb the </w:t>
            </w:r>
            <w:r>
              <w:rPr>
                <w:color w:val="FF0000"/>
              </w:rPr>
              <w:pgNum/>
            </w:r>
            <w:proofErr w:type="spellStart"/>
            <w:r>
              <w:rPr>
                <w:color w:val="FF0000"/>
              </w:rPr>
              <w:t>xplanati</w:t>
            </w:r>
            <w:proofErr w:type="spellEnd"/>
            <w:r>
              <w:rPr>
                <w:color w:val="FF0000"/>
              </w:rPr>
              <w:t xml:space="preserve"> time</w:t>
            </w:r>
            <w:r>
              <w:rPr>
                <w:rFonts w:eastAsiaTheme="minorEastAsia"/>
                <w:lang w:eastAsia="zh-CN"/>
              </w:rPr>
              <w:t xml:space="preserve">) will happen or not, so this should also be part of the study, suggest </w:t>
            </w:r>
            <w:proofErr w:type="gramStart"/>
            <w:r>
              <w:rPr>
                <w:rFonts w:eastAsiaTheme="minorEastAsia"/>
                <w:lang w:eastAsia="zh-CN"/>
              </w:rPr>
              <w:t>to update</w:t>
            </w:r>
            <w:proofErr w:type="gramEnd"/>
            <w:r>
              <w:rPr>
                <w:rFonts w:eastAsiaTheme="minorEastAsia"/>
                <w:lang w:eastAsia="zh-CN"/>
              </w:rPr>
              <w:t xml:space="preserve"> </w:t>
            </w:r>
            <w:r>
              <w:rPr>
                <w:rFonts w:eastAsiaTheme="minorEastAsia"/>
                <w:color w:val="4472C4" w:themeColor="accent1"/>
                <w:lang w:eastAsia="zh-CN"/>
              </w:rPr>
              <w:t>as following</w:t>
            </w:r>
          </w:p>
          <w:p w14:paraId="67C32663" w14:textId="77777777" w:rsidR="005272BC" w:rsidRDefault="001C0BBA">
            <w:pPr>
              <w:pStyle w:val="ListParagraph"/>
              <w:numPr>
                <w:ilvl w:val="0"/>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w:t>
            </w:r>
          </w:p>
          <w:p w14:paraId="67C32664" w14:textId="77777777" w:rsidR="005272BC" w:rsidRDefault="001C0BBA">
            <w:pPr>
              <w:pStyle w:val="ListParagraph"/>
              <w:numPr>
                <w:ilvl w:val="0"/>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Down-select one from the following options for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HD-FDD Ues</w:t>
            </w:r>
          </w:p>
          <w:p w14:paraId="67C32665" w14:textId="77777777" w:rsidR="005272BC" w:rsidRDefault="001C0BBA">
            <w:pPr>
              <w:pStyle w:val="ListParagraph"/>
              <w:numPr>
                <w:ilvl w:val="1"/>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Option 1: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w:t>
            </w:r>
            <w:r>
              <w:rPr>
                <w:rFonts w:ascii="Times New Roman" w:hAnsi="Times New Roman" w:cs="Times New Roman"/>
                <w:color w:val="FF0000"/>
                <w:sz w:val="20"/>
                <w:szCs w:val="20"/>
              </w:rPr>
              <w:t>larger than zero. FFS the value</w:t>
            </w:r>
          </w:p>
          <w:p w14:paraId="67C32666" w14:textId="77777777" w:rsidR="005272BC" w:rsidRDefault="001C0BBA">
            <w:pPr>
              <w:pStyle w:val="ListParagraph"/>
              <w:numPr>
                <w:ilvl w:val="1"/>
                <w:numId w:val="36"/>
              </w:numPr>
              <w:spacing w:after="0"/>
              <w:rPr>
                <w:rFonts w:ascii="Times New Roman" w:hAnsi="Times New Roman" w:cs="Times New Roman"/>
                <w:sz w:val="20"/>
                <w:szCs w:val="20"/>
              </w:rPr>
            </w:pPr>
            <w:r>
              <w:rPr>
                <w:rFonts w:ascii="Times New Roman" w:hAnsi="Times New Roman" w:cs="Times New Roman"/>
                <w:sz w:val="20"/>
                <w:szCs w:val="20"/>
              </w:rPr>
              <w:t xml:space="preserve">Option 2: Reuse the same values in Table 8.1-2 in TS 38.213 for TDD </w:t>
            </w:r>
          </w:p>
          <w:p w14:paraId="67C32667" w14:textId="77777777" w:rsidR="005272BC" w:rsidRDefault="001C0BBA">
            <w:pPr>
              <w:pStyle w:val="ListParagraph"/>
              <w:numPr>
                <w:ilvl w:val="0"/>
                <w:numId w:val="36"/>
              </w:numPr>
              <w:spacing w:after="0"/>
              <w:rPr>
                <w:rFonts w:ascii="Times New Roman" w:hAnsi="Times New Roman" w:cs="Times New Roman"/>
                <w:color w:val="FF0000"/>
                <w:sz w:val="20"/>
                <w:szCs w:val="20"/>
              </w:rPr>
            </w:pPr>
            <w:r>
              <w:rPr>
                <w:rFonts w:ascii="Times New Roman" w:hAnsi="Times New Roman" w:cs="Times New Roman"/>
                <w:color w:val="FF0000"/>
                <w:sz w:val="20"/>
                <w:szCs w:val="20"/>
              </w:rPr>
              <w:t xml:space="preserve">FFS: whether or not </w:t>
            </w:r>
            <w:r>
              <w:rPr>
                <w:rFonts w:ascii="Times New Roman" w:hAnsi="Times New Roman" w:cs="Times New Roman"/>
                <w:color w:val="4472C4" w:themeColor="accent1"/>
                <w:sz w:val="20"/>
                <w:szCs w:val="20"/>
              </w:rPr>
              <w:t xml:space="preserve">there is a case </w:t>
            </w:r>
            <w:r>
              <w:rPr>
                <w:rFonts w:ascii="Times New Roman" w:hAnsi="Times New Roman" w:cs="Times New Roman"/>
                <w:strike/>
                <w:color w:val="4472C4" w:themeColor="accent1"/>
                <w:sz w:val="20"/>
                <w:szCs w:val="20"/>
              </w:rPr>
              <w:t>to account for the Rx-to-Tx switching time if</w:t>
            </w:r>
            <w:r>
              <w:rPr>
                <w:rFonts w:ascii="Times New Roman" w:hAnsi="Times New Roman" w:cs="Times New Roman"/>
                <w:color w:val="FF0000"/>
                <w:sz w:val="20"/>
                <w:szCs w:val="20"/>
              </w:rPr>
              <w:t xml:space="preserve">  </w:t>
            </w:r>
            <w:r>
              <w:rPr>
                <w:rFonts w:ascii="Times New Roman" w:hAnsi="Times New Roman" w:cs="Times New Roman"/>
                <w:color w:val="4472C4" w:themeColor="accent1"/>
                <w:sz w:val="20"/>
                <w:szCs w:val="20"/>
              </w:rPr>
              <w:t xml:space="preserve">when </w:t>
            </w:r>
            <w:r>
              <w:rPr>
                <w:rFonts w:ascii="Times New Roman" w:hAnsi="Times New Roman" w:cs="Times New Roman"/>
                <w:color w:val="FF0000"/>
                <w:sz w:val="20"/>
                <w:szCs w:val="20"/>
              </w:rPr>
              <w:t xml:space="preserve">the Ngap values cannot absorb the swtiching time required for Type-A HD-FDD operation in FDD bands </w:t>
            </w:r>
            <w:r>
              <w:rPr>
                <w:rFonts w:ascii="Times New Roman" w:hAnsi="Times New Roman" w:cs="Times New Roman"/>
                <w:color w:val="4472C4" w:themeColor="accent1"/>
                <w:sz w:val="20"/>
                <w:szCs w:val="20"/>
              </w:rPr>
              <w:t>and if so</w:t>
            </w:r>
            <w:r>
              <w:rPr>
                <w:rFonts w:ascii="Times New Roman" w:hAnsi="Times New Roman" w:cs="Times New Roman"/>
                <w:color w:val="FF0000"/>
                <w:sz w:val="20"/>
                <w:szCs w:val="20"/>
              </w:rPr>
              <w:t xml:space="preserve"> </w:t>
            </w:r>
            <w:r>
              <w:rPr>
                <w:rFonts w:ascii="Times New Roman" w:hAnsi="Times New Roman" w:cs="Times New Roman"/>
                <w:color w:val="4472C4" w:themeColor="accent1"/>
                <w:sz w:val="20"/>
                <w:szCs w:val="20"/>
              </w:rPr>
              <w:t>whether or not to account for the Rx-to-Tx switching time</w:t>
            </w:r>
          </w:p>
        </w:tc>
      </w:tr>
      <w:tr w:rsidR="005272BC" w14:paraId="67C3266C" w14:textId="77777777">
        <w:tc>
          <w:tcPr>
            <w:tcW w:w="1479" w:type="dxa"/>
          </w:tcPr>
          <w:p w14:paraId="67C32669" w14:textId="77777777" w:rsidR="005272BC" w:rsidRDefault="001C0BBA">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67C3266A"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66B" w14:textId="77777777" w:rsidR="005272BC" w:rsidRDefault="005272BC">
            <w:pPr>
              <w:rPr>
                <w:rFonts w:eastAsiaTheme="minorEastAsia"/>
                <w:lang w:eastAsia="zh-CN"/>
              </w:rPr>
            </w:pPr>
          </w:p>
        </w:tc>
      </w:tr>
      <w:tr w:rsidR="005272BC" w14:paraId="67C32670" w14:textId="77777777">
        <w:tc>
          <w:tcPr>
            <w:tcW w:w="1479" w:type="dxa"/>
          </w:tcPr>
          <w:p w14:paraId="67C3266D" w14:textId="77777777" w:rsidR="005272BC" w:rsidRDefault="001C0BBA">
            <w:pPr>
              <w:rPr>
                <w:rFonts w:eastAsiaTheme="minorEastAsia"/>
                <w:lang w:eastAsia="zh-CN"/>
              </w:rPr>
            </w:pPr>
            <w:r>
              <w:rPr>
                <w:rFonts w:eastAsiaTheme="minorEastAsia" w:hint="eastAsia"/>
                <w:lang w:eastAsia="zh-CN"/>
              </w:rPr>
              <w:t>CATT</w:t>
            </w:r>
          </w:p>
        </w:tc>
        <w:tc>
          <w:tcPr>
            <w:tcW w:w="1372" w:type="dxa"/>
          </w:tcPr>
          <w:p w14:paraId="67C3266E"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66F" w14:textId="77777777" w:rsidR="005272BC" w:rsidRDefault="001C0BBA">
            <w:pPr>
              <w:rPr>
                <w:rFonts w:eastAsiaTheme="minorEastAsia"/>
                <w:lang w:eastAsia="zh-CN"/>
              </w:rPr>
            </w:pPr>
            <w:r>
              <w:rPr>
                <w:rFonts w:eastAsiaTheme="minorEastAsia" w:hint="eastAsia"/>
                <w:lang w:eastAsia="zh-CN"/>
              </w:rPr>
              <w:t xml:space="preserve">Thanks for the </w:t>
            </w:r>
            <w:r>
              <w:rPr>
                <w:rFonts w:eastAsiaTheme="minorEastAsia"/>
                <w:lang w:eastAsia="zh-CN"/>
              </w:rPr>
              <w:pgNum/>
            </w:r>
            <w:proofErr w:type="spellStart"/>
            <w:r>
              <w:rPr>
                <w:rFonts w:eastAsiaTheme="minorEastAsia"/>
                <w:lang w:eastAsia="zh-CN"/>
              </w:rPr>
              <w:t>xplanation</w:t>
            </w:r>
            <w:proofErr w:type="spellEnd"/>
            <w:r>
              <w:rPr>
                <w:rFonts w:eastAsiaTheme="minorEastAsia" w:hint="eastAsia"/>
                <w:lang w:eastAsia="zh-CN"/>
              </w:rPr>
              <w:t xml:space="preserve">. Both </w:t>
            </w:r>
            <w:proofErr w:type="spellStart"/>
            <w:r>
              <w:rPr>
                <w:rFonts w:eastAsiaTheme="minorEastAsia" w:hint="eastAsia"/>
                <w:lang w:eastAsia="zh-CN"/>
              </w:rPr>
              <w:t>vivo</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version and FL</w:t>
            </w:r>
            <w:r>
              <w:rPr>
                <w:rFonts w:eastAsiaTheme="minorEastAsia"/>
                <w:lang w:eastAsia="zh-CN"/>
              </w:rPr>
              <w:t>’</w:t>
            </w:r>
            <w:r>
              <w:rPr>
                <w:rFonts w:eastAsiaTheme="minorEastAsia" w:hint="eastAsia"/>
                <w:lang w:eastAsia="zh-CN"/>
              </w:rPr>
              <w:t>s version are fine to us.</w:t>
            </w:r>
          </w:p>
        </w:tc>
      </w:tr>
      <w:tr w:rsidR="005272BC" w14:paraId="67C32675" w14:textId="77777777">
        <w:tc>
          <w:tcPr>
            <w:tcW w:w="1479" w:type="dxa"/>
          </w:tcPr>
          <w:p w14:paraId="67C32671" w14:textId="77777777" w:rsidR="005272BC" w:rsidRDefault="001C0BBA">
            <w:pPr>
              <w:rPr>
                <w:rFonts w:eastAsiaTheme="minorEastAsia"/>
                <w:lang w:eastAsia="zh-CN"/>
              </w:rPr>
            </w:pPr>
            <w:r>
              <w:rPr>
                <w:rFonts w:eastAsiaTheme="minorEastAsia"/>
                <w:lang w:eastAsia="zh-CN"/>
              </w:rPr>
              <w:t>Intel</w:t>
            </w:r>
          </w:p>
        </w:tc>
        <w:tc>
          <w:tcPr>
            <w:tcW w:w="1372" w:type="dxa"/>
          </w:tcPr>
          <w:p w14:paraId="67C32672" w14:textId="77777777" w:rsidR="005272BC" w:rsidRDefault="005272BC">
            <w:pPr>
              <w:tabs>
                <w:tab w:val="left" w:pos="551"/>
              </w:tabs>
              <w:rPr>
                <w:rFonts w:eastAsiaTheme="minorEastAsia"/>
                <w:lang w:eastAsia="zh-CN"/>
              </w:rPr>
            </w:pPr>
          </w:p>
        </w:tc>
        <w:tc>
          <w:tcPr>
            <w:tcW w:w="6780" w:type="dxa"/>
          </w:tcPr>
          <w:p w14:paraId="67C32673" w14:textId="77777777" w:rsidR="005272BC" w:rsidRDefault="001C0BBA">
            <w:r>
              <w:rPr>
                <w:rFonts w:eastAsiaTheme="minorEastAsia"/>
                <w:lang w:eastAsia="zh-CN"/>
              </w:rPr>
              <w:t xml:space="preserve">@Nordic: A PRACH preamble starts with a CP followed by the PRACH sequence. Since PRACH transmission follows DL reception timing, there is </w:t>
            </w:r>
            <w:proofErr w:type="gramStart"/>
            <w:r>
              <w:rPr>
                <w:rFonts w:eastAsiaTheme="minorEastAsia"/>
                <w:lang w:eastAsia="zh-CN"/>
              </w:rPr>
              <w:t>no</w:t>
            </w:r>
            <w:proofErr w:type="gramEnd"/>
            <w:r>
              <w:rPr>
                <w:rFonts w:eastAsiaTheme="minorEastAsia"/>
                <w:lang w:eastAsia="zh-CN"/>
              </w:rPr>
              <w:t xml:space="preserve"> any gap between the preceding DL reception and the PRACH transmission. Such a case is common to all SCSs. That means, if PRACH preamble with SCS </w:t>
            </w:r>
            <w:r>
              <w:t xml:space="preserve">1.25 </w:t>
            </w:r>
            <w:r>
              <w:lastRenderedPageBreak/>
              <w:t xml:space="preserve">kHz or 5 kHz is transmitted, with assumption that </w:t>
            </w:r>
            <w:proofErr w:type="spellStart"/>
            <w:r>
              <w:t>Ngap</w:t>
            </w:r>
            <w:proofErr w:type="spellEnd"/>
            <w:r>
              <w:t xml:space="preserve">=0, there is no Rx-Tx switching time at UE. </w:t>
            </w:r>
            <w:proofErr w:type="gramStart"/>
            <w:r>
              <w:t>This is why</w:t>
            </w:r>
            <w:proofErr w:type="gramEnd"/>
            <w:r>
              <w:t xml:space="preserve"> we commented that </w:t>
            </w:r>
            <w:proofErr w:type="spellStart"/>
            <w:r>
              <w:t>Ngap</w:t>
            </w:r>
            <w:proofErr w:type="spellEnd"/>
            <w:r>
              <w:t xml:space="preserve">=0 doesn’t work. </w:t>
            </w:r>
          </w:p>
          <w:p w14:paraId="67C32674" w14:textId="77777777" w:rsidR="005272BC" w:rsidRDefault="001C0BBA">
            <w:pPr>
              <w:rPr>
                <w:rFonts w:eastAsiaTheme="minorEastAsia"/>
                <w:lang w:eastAsia="zh-CN"/>
              </w:rPr>
            </w:pPr>
            <w:r>
              <w:rPr>
                <w:rFonts w:eastAsiaTheme="minorEastAsia"/>
              </w:rPr>
              <w:t>Following the discussions on ‘FL proposal 3.5.1</w:t>
            </w:r>
            <w:proofErr w:type="gramStart"/>
            <w:r>
              <w:rPr>
                <w:rFonts w:eastAsiaTheme="minorEastAsia"/>
              </w:rPr>
              <w:t>’ ,</w:t>
            </w:r>
            <w:proofErr w:type="gramEnd"/>
            <w:r>
              <w:rPr>
                <w:rFonts w:eastAsiaTheme="minorEastAsia"/>
              </w:rPr>
              <w:t xml:space="preserve"> we understand that the main intention is find a way to account for switching time. We think the discussion is helpful for us to understand the problem. On the other hand, it seems not necessary to rush into an agreement for Case 8. We prefer to check the impact of switching time for Case ½/3/4/5 too. If multiple or all cases need to consider switching time, we prefer a unified design. If only Case 8 need to explicit consider switching time, we could come back to the current proposal 3.5.1. </w:t>
            </w:r>
          </w:p>
        </w:tc>
      </w:tr>
      <w:tr w:rsidR="005272BC" w14:paraId="67C32679" w14:textId="77777777">
        <w:tc>
          <w:tcPr>
            <w:tcW w:w="1479" w:type="dxa"/>
          </w:tcPr>
          <w:p w14:paraId="67C32676" w14:textId="77777777" w:rsidR="005272BC" w:rsidRDefault="001C0BBA">
            <w:pPr>
              <w:rPr>
                <w:rFonts w:eastAsiaTheme="minorEastAsia"/>
                <w:lang w:eastAsia="zh-CN"/>
              </w:rPr>
            </w:pPr>
            <w:r>
              <w:rPr>
                <w:rFonts w:eastAsiaTheme="minorEastAsia" w:hint="eastAsia"/>
                <w:lang w:eastAsia="zh-CN"/>
              </w:rPr>
              <w:lastRenderedPageBreak/>
              <w:t>CMCC</w:t>
            </w:r>
          </w:p>
        </w:tc>
        <w:tc>
          <w:tcPr>
            <w:tcW w:w="1372" w:type="dxa"/>
          </w:tcPr>
          <w:p w14:paraId="67C32677"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678" w14:textId="77777777" w:rsidR="005272BC" w:rsidRDefault="005272BC">
            <w:pPr>
              <w:rPr>
                <w:rFonts w:eastAsiaTheme="minorEastAsia"/>
                <w:lang w:eastAsia="zh-CN"/>
              </w:rPr>
            </w:pPr>
          </w:p>
        </w:tc>
      </w:tr>
      <w:tr w:rsidR="005272BC" w14:paraId="67C3267D" w14:textId="77777777">
        <w:tc>
          <w:tcPr>
            <w:tcW w:w="1479" w:type="dxa"/>
          </w:tcPr>
          <w:p w14:paraId="67C3267A" w14:textId="77777777" w:rsidR="005272BC" w:rsidRDefault="001C0BBA">
            <w:pPr>
              <w:rPr>
                <w:rFonts w:eastAsia="Malgun Gothic"/>
                <w:lang w:eastAsia="ko-KR"/>
              </w:rPr>
            </w:pPr>
            <w:r>
              <w:rPr>
                <w:rFonts w:eastAsia="Malgun Gothic" w:hint="eastAsia"/>
                <w:lang w:eastAsia="ko-KR"/>
              </w:rPr>
              <w:t>Samsung</w:t>
            </w:r>
          </w:p>
        </w:tc>
        <w:tc>
          <w:tcPr>
            <w:tcW w:w="1372" w:type="dxa"/>
          </w:tcPr>
          <w:p w14:paraId="67C3267B" w14:textId="77777777" w:rsidR="005272BC" w:rsidRDefault="001C0BBA">
            <w:pPr>
              <w:tabs>
                <w:tab w:val="left" w:pos="551"/>
              </w:tabs>
              <w:rPr>
                <w:rFonts w:eastAsia="Malgun Gothic"/>
                <w:lang w:eastAsia="ko-KR"/>
              </w:rPr>
            </w:pPr>
            <w:r>
              <w:rPr>
                <w:rFonts w:eastAsia="Malgun Gothic" w:hint="eastAsia"/>
                <w:lang w:eastAsia="ko-KR"/>
              </w:rPr>
              <w:t>Y</w:t>
            </w:r>
          </w:p>
        </w:tc>
        <w:tc>
          <w:tcPr>
            <w:tcW w:w="6780" w:type="dxa"/>
          </w:tcPr>
          <w:p w14:paraId="67C3267C" w14:textId="77777777" w:rsidR="005272BC" w:rsidRDefault="005272BC">
            <w:pPr>
              <w:rPr>
                <w:rFonts w:eastAsiaTheme="minorEastAsia"/>
                <w:lang w:eastAsia="zh-CN"/>
              </w:rPr>
            </w:pPr>
          </w:p>
        </w:tc>
      </w:tr>
      <w:tr w:rsidR="005272BC" w14:paraId="67C32681" w14:textId="77777777">
        <w:tc>
          <w:tcPr>
            <w:tcW w:w="1479" w:type="dxa"/>
          </w:tcPr>
          <w:p w14:paraId="67C3267E" w14:textId="77777777" w:rsidR="005272BC" w:rsidRDefault="001C0BBA">
            <w:pPr>
              <w:rPr>
                <w:rFonts w:eastAsia="Malgun Gothic"/>
                <w:lang w:eastAsia="ko-KR"/>
              </w:rPr>
            </w:pPr>
            <w:proofErr w:type="spellStart"/>
            <w:r>
              <w:rPr>
                <w:rFonts w:eastAsia="Malgun Gothic"/>
                <w:lang w:eastAsia="ko-KR"/>
              </w:rPr>
              <w:t>Mediatek</w:t>
            </w:r>
            <w:proofErr w:type="spellEnd"/>
          </w:p>
        </w:tc>
        <w:tc>
          <w:tcPr>
            <w:tcW w:w="1372" w:type="dxa"/>
          </w:tcPr>
          <w:p w14:paraId="67C3267F"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2680" w14:textId="77777777" w:rsidR="005272BC" w:rsidRDefault="005272BC">
            <w:pPr>
              <w:rPr>
                <w:rFonts w:eastAsiaTheme="minorEastAsia"/>
                <w:lang w:eastAsia="zh-CN"/>
              </w:rPr>
            </w:pPr>
          </w:p>
        </w:tc>
      </w:tr>
      <w:tr w:rsidR="005272BC" w14:paraId="67C32685" w14:textId="77777777">
        <w:tc>
          <w:tcPr>
            <w:tcW w:w="1479" w:type="dxa"/>
          </w:tcPr>
          <w:p w14:paraId="67C32682" w14:textId="77777777" w:rsidR="005272BC" w:rsidRDefault="001C0BBA">
            <w:pPr>
              <w:rPr>
                <w:rFonts w:eastAsia="Malgun Gothic"/>
                <w:lang w:eastAsia="ko-KR"/>
              </w:rPr>
            </w:pPr>
            <w:r>
              <w:rPr>
                <w:rFonts w:eastAsia="Malgun Gothic"/>
                <w:lang w:eastAsia="ko-KR"/>
              </w:rPr>
              <w:t xml:space="preserve">Nordic </w:t>
            </w:r>
          </w:p>
        </w:tc>
        <w:tc>
          <w:tcPr>
            <w:tcW w:w="1372" w:type="dxa"/>
          </w:tcPr>
          <w:p w14:paraId="67C32683"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2684" w14:textId="77777777" w:rsidR="005272BC" w:rsidRDefault="005272BC">
            <w:pPr>
              <w:rPr>
                <w:rFonts w:eastAsiaTheme="minorEastAsia"/>
                <w:lang w:eastAsia="zh-CN"/>
              </w:rPr>
            </w:pPr>
          </w:p>
        </w:tc>
      </w:tr>
      <w:tr w:rsidR="005272BC" w14:paraId="67C3268F" w14:textId="77777777">
        <w:tc>
          <w:tcPr>
            <w:tcW w:w="1479" w:type="dxa"/>
          </w:tcPr>
          <w:p w14:paraId="67C32686" w14:textId="77777777" w:rsidR="005272BC" w:rsidRDefault="001C0BBA">
            <w:pPr>
              <w:rPr>
                <w:rFonts w:eastAsiaTheme="minorEastAsia"/>
                <w:lang w:eastAsia="zh-CN"/>
              </w:rPr>
            </w:pPr>
            <w:r>
              <w:rPr>
                <w:rFonts w:eastAsiaTheme="minorEastAsia"/>
                <w:lang w:eastAsia="zh-CN"/>
              </w:rPr>
              <w:t>Ericsson</w:t>
            </w:r>
          </w:p>
        </w:tc>
        <w:tc>
          <w:tcPr>
            <w:tcW w:w="1372" w:type="dxa"/>
          </w:tcPr>
          <w:p w14:paraId="67C32687" w14:textId="77777777" w:rsidR="005272BC" w:rsidRDefault="005272BC">
            <w:pPr>
              <w:tabs>
                <w:tab w:val="left" w:pos="551"/>
              </w:tabs>
              <w:rPr>
                <w:rFonts w:eastAsiaTheme="minorEastAsia"/>
                <w:lang w:eastAsia="zh-CN"/>
              </w:rPr>
            </w:pPr>
          </w:p>
        </w:tc>
        <w:tc>
          <w:tcPr>
            <w:tcW w:w="6780" w:type="dxa"/>
          </w:tcPr>
          <w:p w14:paraId="67C32688" w14:textId="77777777" w:rsidR="005272BC" w:rsidRDefault="001C0BBA">
            <w:pPr>
              <w:rPr>
                <w:rFonts w:eastAsiaTheme="minorEastAsia"/>
                <w:lang w:eastAsia="zh-CN"/>
              </w:rPr>
            </w:pPr>
            <w:r>
              <w:rPr>
                <w:rFonts w:eastAsiaTheme="minorEastAsia"/>
                <w:lang w:eastAsia="zh-CN"/>
              </w:rPr>
              <w:t xml:space="preserve">In our understanding, the intention of the proposal is about including </w:t>
            </w:r>
            <w:proofErr w:type="spellStart"/>
            <w:r>
              <w:rPr>
                <w:lang w:val="en-US"/>
              </w:rPr>
              <w:t>N</w:t>
            </w:r>
            <w:r>
              <w:rPr>
                <w:vertAlign w:val="subscript"/>
                <w:lang w:val="en-US"/>
              </w:rPr>
              <w:t>gap</w:t>
            </w:r>
            <w:proofErr w:type="spellEnd"/>
            <w:r>
              <w:rPr>
                <w:lang w:val="en-US"/>
              </w:rPr>
              <w:t xml:space="preserve"> symbols before the valid RO as part of the collision scenario involving valid RO. That is, it is </w:t>
            </w:r>
            <w:r>
              <w:rPr>
                <w:rFonts w:eastAsiaTheme="minorEastAsia"/>
                <w:lang w:eastAsia="zh-CN"/>
              </w:rPr>
              <w:t xml:space="preserve">to align with existing TDD rule on the collision handling </w:t>
            </w:r>
            <w:r>
              <w:rPr>
                <w:lang w:val="en-US"/>
              </w:rPr>
              <w:t>involving valid RO</w:t>
            </w:r>
            <w:r>
              <w:rPr>
                <w:rFonts w:eastAsiaTheme="minorEastAsia"/>
                <w:lang w:eastAsia="zh-CN"/>
              </w:rPr>
              <w:t xml:space="preserve"> by including </w:t>
            </w:r>
            <w:proofErr w:type="spellStart"/>
            <w:r>
              <w:rPr>
                <w:rFonts w:eastAsiaTheme="minorEastAsia"/>
                <w:lang w:eastAsia="zh-CN"/>
              </w:rPr>
              <w:t>Ngap</w:t>
            </w:r>
            <w:proofErr w:type="spellEnd"/>
            <w:r>
              <w:rPr>
                <w:rFonts w:eastAsiaTheme="minorEastAsia"/>
                <w:lang w:eastAsia="zh-CN"/>
              </w:rPr>
              <w:t xml:space="preserve"> symbols before valid RO. With this understanding, we support the proposal.</w:t>
            </w:r>
          </w:p>
          <w:tbl>
            <w:tblPr>
              <w:tblStyle w:val="TableGrid"/>
              <w:tblW w:w="0" w:type="auto"/>
              <w:tblLook w:val="04A0" w:firstRow="1" w:lastRow="0" w:firstColumn="1" w:lastColumn="0" w:noHBand="0" w:noVBand="1"/>
            </w:tblPr>
            <w:tblGrid>
              <w:gridCol w:w="6549"/>
            </w:tblGrid>
            <w:tr w:rsidR="005272BC" w14:paraId="67C3268A" w14:textId="77777777">
              <w:tc>
                <w:tcPr>
                  <w:tcW w:w="6549" w:type="dxa"/>
                </w:tcPr>
                <w:p w14:paraId="67C32689" w14:textId="77777777" w:rsidR="005272BC" w:rsidRDefault="001C0BBA">
                  <w:pPr>
                    <w:rPr>
                      <w:lang w:val="en-US"/>
                    </w:rPr>
                  </w:pPr>
                  <w:r>
                    <w:t xml:space="preserve">For a set of symbols of a slot corresponding to a valid PRACH occasion </w:t>
                  </w:r>
                  <w:r>
                    <w:rPr>
                      <w:highlight w:val="yellow"/>
                    </w:rPr>
                    <w:t xml:space="preserve">and </w:t>
                  </w:r>
                  <w:proofErr w:type="spellStart"/>
                  <w:r>
                    <w:rPr>
                      <w:highlight w:val="yellow"/>
                      <w:lang w:val="en-US"/>
                    </w:rPr>
                    <w:t>N</w:t>
                  </w:r>
                  <w:r>
                    <w:rPr>
                      <w:highlight w:val="yellow"/>
                      <w:vertAlign w:val="subscript"/>
                      <w:lang w:val="en-US"/>
                    </w:rPr>
                    <w:t>gap</w:t>
                  </w:r>
                  <w:proofErr w:type="spellEnd"/>
                  <w:r>
                    <w:rPr>
                      <w:highlight w:val="yellow"/>
                      <w:lang w:val="en-US"/>
                    </w:rPr>
                    <w:t xml:space="preserve"> </w:t>
                  </w:r>
                  <w:r>
                    <w:rPr>
                      <w:highlight w:val="yellow"/>
                    </w:rPr>
                    <w:t>symbols before the valid PRACH occasion</w:t>
                  </w:r>
                  <w:r>
                    <w:t xml:space="preserve">, as described in clause 8.1, the UE does not receive PDCCH, PDSCH, or CSI-RS in the slot if a reception would overlap with any symbol from the set of symbols. </w:t>
                  </w:r>
                </w:p>
              </w:tc>
            </w:tr>
          </w:tbl>
          <w:p w14:paraId="67C3268B" w14:textId="77777777" w:rsidR="005272BC" w:rsidRDefault="005272BC">
            <w:pPr>
              <w:rPr>
                <w:lang w:val="en-US"/>
              </w:rPr>
            </w:pPr>
          </w:p>
          <w:p w14:paraId="67C3268C" w14:textId="77777777" w:rsidR="005272BC" w:rsidRDefault="001C0BBA">
            <w:pPr>
              <w:rPr>
                <w:rFonts w:eastAsiaTheme="minorEastAsia"/>
                <w:lang w:eastAsia="zh-CN"/>
              </w:rPr>
            </w:pPr>
            <w:r>
              <w:rPr>
                <w:rFonts w:eastAsiaTheme="minorEastAsia"/>
                <w:lang w:eastAsia="zh-CN"/>
              </w:rPr>
              <w:t xml:space="preserve">When the collision happens, i.e., DL reception overlaps with </w:t>
            </w:r>
            <w:r>
              <w:t xml:space="preserve">set of symbols of a slot corresponding to a valid PRACH occasion including </w:t>
            </w:r>
            <w:proofErr w:type="spellStart"/>
            <w:r>
              <w:rPr>
                <w:lang w:val="en-US"/>
              </w:rPr>
              <w:t>N</w:t>
            </w:r>
            <w:r>
              <w:rPr>
                <w:vertAlign w:val="subscript"/>
                <w:lang w:val="en-US"/>
              </w:rPr>
              <w:t>gap</w:t>
            </w:r>
            <w:proofErr w:type="spellEnd"/>
            <w:r>
              <w:rPr>
                <w:lang w:val="en-US"/>
              </w:rPr>
              <w:t xml:space="preserve"> </w:t>
            </w:r>
            <w:r>
              <w:t xml:space="preserve">symbols before the valid PRACH occasion, the </w:t>
            </w:r>
            <w:r>
              <w:rPr>
                <w:rFonts w:eastAsiaTheme="minorEastAsia"/>
                <w:lang w:eastAsia="zh-CN"/>
              </w:rPr>
              <w:t xml:space="preserve">collision rule being defined for Case 8 and its sub-cases can be applied. </w:t>
            </w:r>
          </w:p>
          <w:p w14:paraId="67C3268D" w14:textId="77777777" w:rsidR="005272BC" w:rsidRDefault="001C0BBA">
            <w:pPr>
              <w:rPr>
                <w:rFonts w:eastAsiaTheme="minorEastAsia"/>
                <w:lang w:eastAsia="zh-CN"/>
              </w:rPr>
            </w:pPr>
            <w:r>
              <w:rPr>
                <w:rFonts w:eastAsiaTheme="minorEastAsia"/>
                <w:lang w:eastAsia="zh-CN"/>
              </w:rPr>
              <w:t xml:space="preserve">In many cases, the collision handling involving prioritizing either PRACH or DL reception, and thus there is no Tx/Rx </w:t>
            </w:r>
            <w:r>
              <w:rPr>
                <w:rFonts w:eastAsiaTheme="minorEastAsia"/>
                <w:lang w:eastAsia="zh-CN"/>
              </w:rPr>
              <w:pgNum/>
            </w:r>
            <w:proofErr w:type="spellStart"/>
            <w:r>
              <w:rPr>
                <w:rFonts w:eastAsiaTheme="minorEastAsia"/>
                <w:lang w:eastAsia="zh-CN"/>
              </w:rPr>
              <w:t>onsidera</w:t>
            </w:r>
            <w:proofErr w:type="spellEnd"/>
            <w:r>
              <w:rPr>
                <w:rFonts w:eastAsiaTheme="minorEastAsia"/>
                <w:lang w:eastAsia="zh-CN"/>
              </w:rPr>
              <w:t xml:space="preserve"> involves anymore. The only exception may be </w:t>
            </w:r>
            <w:r>
              <w:rPr>
                <w:rFonts w:eastAsiaTheme="minorEastAsia"/>
                <w:i/>
                <w:iCs/>
                <w:lang w:eastAsia="zh-CN"/>
              </w:rPr>
              <w:t>if</w:t>
            </w:r>
            <w:r>
              <w:rPr>
                <w:rFonts w:eastAsiaTheme="minorEastAsia"/>
                <w:lang w:eastAsia="zh-CN"/>
              </w:rPr>
              <w:t xml:space="preserve"> the </w:t>
            </w:r>
            <w:proofErr w:type="spellStart"/>
            <w:r>
              <w:rPr>
                <w:rFonts w:eastAsiaTheme="minorEastAsia"/>
                <w:lang w:eastAsia="zh-CN"/>
              </w:rPr>
              <w:t>collisison</w:t>
            </w:r>
            <w:proofErr w:type="spellEnd"/>
            <w:r>
              <w:rPr>
                <w:rFonts w:eastAsiaTheme="minorEastAsia"/>
                <w:lang w:eastAsia="zh-CN"/>
              </w:rPr>
              <w:t xml:space="preserve"> handling is based on partial cancellation of PRACH which can result in the “back-to-back” scenario. This case is </w:t>
            </w:r>
            <w:proofErr w:type="gramStart"/>
            <w:r>
              <w:rPr>
                <w:rFonts w:eastAsiaTheme="minorEastAsia"/>
                <w:lang w:eastAsia="zh-CN"/>
              </w:rPr>
              <w:t>similar to</w:t>
            </w:r>
            <w:proofErr w:type="gramEnd"/>
            <w:r>
              <w:rPr>
                <w:rFonts w:eastAsiaTheme="minorEastAsia"/>
                <w:lang w:eastAsia="zh-CN"/>
              </w:rPr>
              <w:t xml:space="preserve"> a general scenario under Case 9 (i.e., collision with the </w:t>
            </w:r>
            <w:r>
              <w:rPr>
                <w:rFonts w:eastAsiaTheme="minorEastAsia"/>
                <w:lang w:eastAsia="zh-CN"/>
              </w:rPr>
              <w:pgNum/>
            </w:r>
            <w:proofErr w:type="spellStart"/>
            <w:r>
              <w:rPr>
                <w:rFonts w:eastAsiaTheme="minorEastAsia"/>
                <w:lang w:eastAsia="zh-CN"/>
              </w:rPr>
              <w:t>onsidera</w:t>
            </w:r>
            <w:proofErr w:type="spellEnd"/>
            <w:r>
              <w:rPr>
                <w:rFonts w:eastAsiaTheme="minorEastAsia"/>
                <w:lang w:eastAsia="zh-CN"/>
              </w:rPr>
              <w:t xml:space="preserve"> time) and can be discussed under Case 9 to have a unified solution with clear UE </w:t>
            </w:r>
            <w:proofErr w:type="spellStart"/>
            <w:r>
              <w:rPr>
                <w:rFonts w:eastAsiaTheme="minorEastAsia"/>
                <w:lang w:eastAsia="zh-CN"/>
              </w:rPr>
              <w:t>behavior</w:t>
            </w:r>
            <w:proofErr w:type="spellEnd"/>
            <w:r>
              <w:rPr>
                <w:rFonts w:eastAsiaTheme="minorEastAsia"/>
                <w:lang w:eastAsia="zh-CN"/>
              </w:rPr>
              <w:t xml:space="preserve">. That is, in our view, the FFS point can be discussed under Case 9. </w:t>
            </w:r>
          </w:p>
          <w:p w14:paraId="67C3268E" w14:textId="77777777" w:rsidR="005272BC" w:rsidRDefault="001C0BBA">
            <w:pPr>
              <w:rPr>
                <w:rFonts w:eastAsiaTheme="minorEastAsia"/>
                <w:lang w:eastAsia="zh-CN"/>
              </w:rPr>
            </w:pPr>
            <w:r>
              <w:rPr>
                <w:rFonts w:eastAsiaTheme="minorEastAsia"/>
                <w:lang w:eastAsia="zh-CN"/>
              </w:rPr>
              <w:t>Note that a similar comment can also be made for Section 2.3,</w:t>
            </w:r>
            <w:r>
              <w:rPr>
                <w:b/>
                <w:highlight w:val="yellow"/>
              </w:rPr>
              <w:t xml:space="preserve"> FL3 High Priority Question 2.3-1</w:t>
            </w:r>
            <w:r>
              <w:rPr>
                <w:b/>
              </w:rPr>
              <w:t>.</w:t>
            </w:r>
          </w:p>
        </w:tc>
      </w:tr>
      <w:tr w:rsidR="005272BC" w14:paraId="67C32693" w14:textId="77777777">
        <w:tc>
          <w:tcPr>
            <w:tcW w:w="1479" w:type="dxa"/>
          </w:tcPr>
          <w:p w14:paraId="67C32690" w14:textId="77777777" w:rsidR="005272BC" w:rsidRDefault="001C0BBA">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67C32691" w14:textId="77777777" w:rsidR="005272BC" w:rsidRDefault="001C0BBA">
            <w:pPr>
              <w:tabs>
                <w:tab w:val="left" w:pos="551"/>
              </w:tabs>
              <w:rPr>
                <w:rFonts w:eastAsia="Yu Mincho"/>
                <w:lang w:eastAsia="ja-JP"/>
              </w:rPr>
            </w:pPr>
            <w:r>
              <w:rPr>
                <w:rFonts w:eastAsia="Yu Mincho" w:hint="eastAsia"/>
                <w:lang w:eastAsia="ja-JP"/>
              </w:rPr>
              <w:t>Y</w:t>
            </w:r>
          </w:p>
        </w:tc>
        <w:tc>
          <w:tcPr>
            <w:tcW w:w="6780" w:type="dxa"/>
          </w:tcPr>
          <w:p w14:paraId="67C32692" w14:textId="77777777" w:rsidR="005272BC" w:rsidRDefault="005272BC">
            <w:pPr>
              <w:rPr>
                <w:rFonts w:eastAsiaTheme="minorEastAsia"/>
                <w:lang w:eastAsia="zh-CN"/>
              </w:rPr>
            </w:pPr>
          </w:p>
        </w:tc>
      </w:tr>
      <w:tr w:rsidR="005272BC" w14:paraId="67C32697" w14:textId="77777777">
        <w:tc>
          <w:tcPr>
            <w:tcW w:w="1479" w:type="dxa"/>
          </w:tcPr>
          <w:p w14:paraId="67C32694" w14:textId="77777777" w:rsidR="005272BC" w:rsidRDefault="001C0BBA">
            <w:pPr>
              <w:rPr>
                <w:rFonts w:eastAsia="Malgun Gothic"/>
                <w:lang w:eastAsia="ko-KR"/>
              </w:rPr>
            </w:pPr>
            <w:r>
              <w:rPr>
                <w:rFonts w:eastAsia="Malgun Gothic" w:hint="eastAsia"/>
                <w:lang w:eastAsia="ko-KR"/>
              </w:rPr>
              <w:t>L</w:t>
            </w:r>
            <w:r>
              <w:rPr>
                <w:rFonts w:eastAsia="Malgun Gothic"/>
                <w:lang w:eastAsia="ko-KR"/>
              </w:rPr>
              <w:t>G</w:t>
            </w:r>
          </w:p>
        </w:tc>
        <w:tc>
          <w:tcPr>
            <w:tcW w:w="1372" w:type="dxa"/>
          </w:tcPr>
          <w:p w14:paraId="67C32695" w14:textId="77777777" w:rsidR="005272BC" w:rsidRDefault="001C0BBA">
            <w:pPr>
              <w:tabs>
                <w:tab w:val="left" w:pos="551"/>
              </w:tabs>
              <w:rPr>
                <w:rFonts w:eastAsia="Malgun Gothic"/>
                <w:lang w:eastAsia="ko-KR"/>
              </w:rPr>
            </w:pPr>
            <w:r>
              <w:rPr>
                <w:rFonts w:eastAsia="Malgun Gothic" w:hint="eastAsia"/>
                <w:lang w:eastAsia="ko-KR"/>
              </w:rPr>
              <w:t>Y</w:t>
            </w:r>
          </w:p>
        </w:tc>
        <w:tc>
          <w:tcPr>
            <w:tcW w:w="6780" w:type="dxa"/>
          </w:tcPr>
          <w:p w14:paraId="67C32696" w14:textId="77777777" w:rsidR="005272BC" w:rsidRDefault="001C0BBA">
            <w:pPr>
              <w:rPr>
                <w:rFonts w:eastAsia="Malgun Gothic"/>
                <w:lang w:eastAsia="ko-KR"/>
              </w:rPr>
            </w:pPr>
            <w:r>
              <w:rPr>
                <w:rFonts w:eastAsia="Malgun Gothic" w:hint="eastAsia"/>
                <w:lang w:eastAsia="ko-KR"/>
              </w:rPr>
              <w:t xml:space="preserve">We are fine with the </w:t>
            </w:r>
            <w:proofErr w:type="spellStart"/>
            <w:r>
              <w:rPr>
                <w:rFonts w:eastAsia="Malgun Gothic" w:hint="eastAsia"/>
                <w:lang w:eastAsia="ko-KR"/>
              </w:rPr>
              <w:t>vivo</w:t>
            </w:r>
            <w:r>
              <w:rPr>
                <w:rFonts w:eastAsia="Malgun Gothic"/>
                <w:lang w:eastAsia="ko-KR"/>
              </w:rPr>
              <w:t>’s</w:t>
            </w:r>
            <w:proofErr w:type="spellEnd"/>
            <w:r>
              <w:rPr>
                <w:rFonts w:eastAsia="Malgun Gothic"/>
                <w:lang w:eastAsia="ko-KR"/>
              </w:rPr>
              <w:t xml:space="preserve"> update as well. What we are dealing here is the back-to-back scenario of the DL followed by {</w:t>
            </w:r>
            <w:proofErr w:type="spellStart"/>
            <w:r>
              <w:rPr>
                <w:rFonts w:eastAsia="Malgun Gothic"/>
                <w:lang w:eastAsia="ko-KR"/>
              </w:rPr>
              <w:t>Ngap</w:t>
            </w:r>
            <w:proofErr w:type="spellEnd"/>
            <w:r>
              <w:rPr>
                <w:rFonts w:eastAsia="Malgun Gothic"/>
                <w:lang w:eastAsia="ko-KR"/>
              </w:rPr>
              <w:t xml:space="preserve">, valid RO} but no overlap b/w the two. We think the switching time is still needed if the </w:t>
            </w:r>
            <w:proofErr w:type="spellStart"/>
            <w:r>
              <w:rPr>
                <w:rFonts w:eastAsia="Malgun Gothic"/>
                <w:lang w:eastAsia="ko-KR"/>
              </w:rPr>
              <w:t>Ngap</w:t>
            </w:r>
            <w:proofErr w:type="spellEnd"/>
            <w:r>
              <w:rPr>
                <w:rFonts w:eastAsia="Malgun Gothic"/>
                <w:lang w:eastAsia="ko-KR"/>
              </w:rPr>
              <w:t xml:space="preserve"> cannot accommodate the switching time, which is dependent on the value of </w:t>
            </w:r>
            <w:proofErr w:type="spellStart"/>
            <w:r>
              <w:rPr>
                <w:rFonts w:eastAsia="Malgun Gothic"/>
                <w:lang w:eastAsia="ko-KR"/>
              </w:rPr>
              <w:t>Ngap</w:t>
            </w:r>
            <w:proofErr w:type="spellEnd"/>
            <w:r>
              <w:rPr>
                <w:rFonts w:eastAsia="Malgun Gothic"/>
                <w:lang w:eastAsia="ko-KR"/>
              </w:rPr>
              <w:t xml:space="preserve"> and switching time for HD-FDD </w:t>
            </w:r>
            <w:proofErr w:type="spellStart"/>
            <w:r>
              <w:rPr>
                <w:rFonts w:eastAsia="Malgun Gothic"/>
                <w:lang w:eastAsia="ko-KR"/>
              </w:rPr>
              <w:t>RedCap</w:t>
            </w:r>
            <w:proofErr w:type="spellEnd"/>
            <w:r>
              <w:rPr>
                <w:rFonts w:eastAsia="Malgun Gothic"/>
                <w:lang w:eastAsia="ko-KR"/>
              </w:rPr>
              <w:t xml:space="preserve"> </w:t>
            </w:r>
            <w:proofErr w:type="spellStart"/>
            <w:r>
              <w:rPr>
                <w:rFonts w:eastAsia="Malgun Gothic"/>
                <w:lang w:eastAsia="ko-KR"/>
              </w:rPr>
              <w:t>Ues</w:t>
            </w:r>
            <w:proofErr w:type="spellEnd"/>
            <w:r>
              <w:rPr>
                <w:rFonts w:eastAsia="Malgun Gothic"/>
                <w:lang w:eastAsia="ko-KR"/>
              </w:rPr>
              <w:t xml:space="preserve">. In principle, we also prefer a unified handling of the switching time wherever relevant. But currently as no progress has been made on the unified handling itself including whether it is needed or not, we would like to the keep the FFS on the switching time where relevant. </w:t>
            </w:r>
          </w:p>
        </w:tc>
      </w:tr>
      <w:tr w:rsidR="005272BC" w14:paraId="67C326A0" w14:textId="77777777">
        <w:tc>
          <w:tcPr>
            <w:tcW w:w="1479" w:type="dxa"/>
          </w:tcPr>
          <w:p w14:paraId="67C32698" w14:textId="77777777" w:rsidR="005272BC" w:rsidRDefault="001C0BBA">
            <w:pPr>
              <w:rPr>
                <w:rFonts w:eastAsia="Malgun Gothic"/>
                <w:lang w:eastAsia="ko-KR"/>
              </w:rPr>
            </w:pPr>
            <w:r>
              <w:rPr>
                <w:rFonts w:eastAsia="Malgun Gothic"/>
                <w:lang w:eastAsia="ko-KR"/>
              </w:rPr>
              <w:lastRenderedPageBreak/>
              <w:t>FL5</w:t>
            </w:r>
          </w:p>
        </w:tc>
        <w:tc>
          <w:tcPr>
            <w:tcW w:w="8152" w:type="dxa"/>
            <w:gridSpan w:val="2"/>
          </w:tcPr>
          <w:p w14:paraId="67C32699" w14:textId="77777777" w:rsidR="005272BC" w:rsidRDefault="001C0BBA">
            <w:pPr>
              <w:rPr>
                <w:rFonts w:eastAsia="Malgun Gothic"/>
                <w:lang w:eastAsia="ko-KR"/>
              </w:rPr>
            </w:pPr>
            <w:r>
              <w:rPr>
                <w:rFonts w:eastAsia="Malgun Gothic"/>
                <w:lang w:eastAsia="ko-KR"/>
              </w:rPr>
              <w:t xml:space="preserve">Based on the received response, moderator understanding is that there are different views on the intention for this proposal. </w:t>
            </w:r>
          </w:p>
          <w:p w14:paraId="67C3269A" w14:textId="77777777" w:rsidR="005272BC" w:rsidRDefault="001C0BBA">
            <w:pPr>
              <w:rPr>
                <w:rFonts w:eastAsiaTheme="minorEastAsia"/>
                <w:lang w:eastAsia="zh-CN"/>
              </w:rPr>
            </w:pPr>
            <w:r>
              <w:rPr>
                <w:rFonts w:eastAsia="Malgun Gothic"/>
                <w:lang w:eastAsia="ko-KR"/>
              </w:rPr>
              <w:t xml:space="preserve">The majority view is that the intention is to </w:t>
            </w:r>
            <w:r>
              <w:rPr>
                <w:rFonts w:eastAsiaTheme="minorEastAsia"/>
                <w:lang w:eastAsia="zh-CN"/>
              </w:rPr>
              <w:t xml:space="preserve">align with existing TDD rule on the collision handling </w:t>
            </w:r>
            <w:r>
              <w:rPr>
                <w:lang w:val="en-US"/>
              </w:rPr>
              <w:t>involving valid RO (</w:t>
            </w:r>
            <w:proofErr w:type="gramStart"/>
            <w:r>
              <w:rPr>
                <w:lang w:val="en-US"/>
              </w:rPr>
              <w:t>i.e.</w:t>
            </w:r>
            <w:proofErr w:type="gramEnd"/>
            <w:r>
              <w:rPr>
                <w:lang w:val="en-US"/>
              </w:rPr>
              <w:t xml:space="preserve"> the proponent of Option 2). Another view is to use </w:t>
            </w:r>
            <w:proofErr w:type="spellStart"/>
            <w:r>
              <w:rPr>
                <w:rFonts w:eastAsiaTheme="minorEastAsia"/>
                <w:lang w:eastAsia="zh-CN"/>
              </w:rPr>
              <w:t>Ngap</w:t>
            </w:r>
            <w:proofErr w:type="spellEnd"/>
            <w:r>
              <w:rPr>
                <w:rFonts w:eastAsiaTheme="minorEastAsia"/>
                <w:lang w:eastAsia="zh-CN"/>
              </w:rPr>
              <w:t xml:space="preserve"> symbols before valid RO to account for the Rx-to-Tx switching time at UE (</w:t>
            </w:r>
            <w:proofErr w:type="gramStart"/>
            <w:r>
              <w:rPr>
                <w:rFonts w:eastAsiaTheme="minorEastAsia"/>
                <w:lang w:eastAsia="zh-CN"/>
              </w:rPr>
              <w:t>i.e.</w:t>
            </w:r>
            <w:proofErr w:type="gramEnd"/>
            <w:r>
              <w:rPr>
                <w:rFonts w:eastAsiaTheme="minorEastAsia"/>
                <w:lang w:eastAsia="zh-CN"/>
              </w:rPr>
              <w:t xml:space="preserve"> the proponent of Option 1). </w:t>
            </w:r>
          </w:p>
          <w:p w14:paraId="67C3269B" w14:textId="77777777" w:rsidR="005272BC" w:rsidRDefault="001C0BBA">
            <w:pPr>
              <w:rPr>
                <w:rFonts w:eastAsia="Malgun Gothic"/>
                <w:lang w:eastAsia="ko-KR"/>
              </w:rPr>
            </w:pPr>
            <w:r>
              <w:rPr>
                <w:rFonts w:eastAsia="Malgun Gothic"/>
                <w:lang w:eastAsia="ko-KR"/>
              </w:rPr>
              <w:t xml:space="preserve">To make it clearer, the following updated proposal is proposed for </w:t>
            </w:r>
            <w:r>
              <w:rPr>
                <w:rFonts w:eastAsia="Malgun Gothic"/>
                <w:lang w:eastAsia="ko-KR"/>
              </w:rPr>
              <w:pgNum/>
            </w:r>
            <w:proofErr w:type="spellStart"/>
            <w:r>
              <w:rPr>
                <w:rFonts w:eastAsia="Malgun Gothic"/>
                <w:lang w:eastAsia="ko-KR"/>
              </w:rPr>
              <w:t>onsideration</w:t>
            </w:r>
            <w:proofErr w:type="spellEnd"/>
            <w:r>
              <w:rPr>
                <w:rFonts w:eastAsia="Malgun Gothic"/>
                <w:lang w:eastAsia="ko-KR"/>
              </w:rPr>
              <w:t>.</w:t>
            </w:r>
          </w:p>
          <w:p w14:paraId="67C3269C" w14:textId="77777777" w:rsidR="005272BC" w:rsidRDefault="001C0BBA">
            <w:pPr>
              <w:jc w:val="both"/>
              <w:rPr>
                <w:b/>
                <w:bCs/>
              </w:rPr>
            </w:pPr>
            <w:r>
              <w:rPr>
                <w:b/>
                <w:highlight w:val="yellow"/>
              </w:rPr>
              <w:t>FL5 High Priority Proposal 3.5-1</w:t>
            </w:r>
            <w:r>
              <w:rPr>
                <w:b/>
                <w:bCs/>
                <w:highlight w:val="yellow"/>
              </w:rPr>
              <w:t>:</w:t>
            </w:r>
          </w:p>
          <w:p w14:paraId="67C3269D" w14:textId="77777777" w:rsidR="005272BC" w:rsidRDefault="001C0BBA">
            <w:pPr>
              <w:pStyle w:val="ListParagraph"/>
              <w:numPr>
                <w:ilvl w:val="0"/>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and the same values in Table 8.1-2 in TS 38.213 for TDD is reused for HD-FDD operatioin</w:t>
            </w:r>
          </w:p>
          <w:p w14:paraId="67C3269E" w14:textId="77777777" w:rsidR="005272BC" w:rsidRDefault="001C0BBA">
            <w:pPr>
              <w:pStyle w:val="ListParagraph"/>
              <w:numPr>
                <w:ilvl w:val="0"/>
                <w:numId w:val="36"/>
              </w:numPr>
              <w:spacing w:after="0"/>
              <w:rPr>
                <w:rFonts w:ascii="Times New Roman" w:hAnsi="Times New Roman" w:cs="Times New Roman"/>
                <w:sz w:val="20"/>
                <w:szCs w:val="20"/>
              </w:rPr>
            </w:pPr>
            <w:r>
              <w:rPr>
                <w:rFonts w:ascii="Times New Roman" w:hAnsi="Times New Roman" w:cs="Times New Roman"/>
                <w:sz w:val="20"/>
                <w:szCs w:val="20"/>
              </w:rPr>
              <w:t>FFS: whether or not there is a case when the Ngap symbosl cannot absorb the swtiching time required for Type-A HD-FDD operation in FDD bands and if so whether or not to account for the Rx-to-Tx switching time</w:t>
            </w:r>
          </w:p>
          <w:p w14:paraId="67C3269F" w14:textId="77777777" w:rsidR="005272BC" w:rsidRDefault="005272BC">
            <w:pPr>
              <w:rPr>
                <w:rFonts w:eastAsia="Malgun Gothic"/>
                <w:lang w:val="sv-SE" w:eastAsia="ko-KR"/>
              </w:rPr>
            </w:pPr>
          </w:p>
        </w:tc>
      </w:tr>
      <w:tr w:rsidR="005272BC" w14:paraId="67C326A4" w14:textId="77777777">
        <w:tc>
          <w:tcPr>
            <w:tcW w:w="1479" w:type="dxa"/>
          </w:tcPr>
          <w:p w14:paraId="67C326A1" w14:textId="77777777" w:rsidR="005272BC" w:rsidRDefault="001C0BBA">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372" w:type="dxa"/>
          </w:tcPr>
          <w:p w14:paraId="67C326A2"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26A3" w14:textId="77777777" w:rsidR="005272BC" w:rsidRDefault="005272BC">
            <w:pPr>
              <w:rPr>
                <w:rFonts w:eastAsia="Malgun Gothic"/>
                <w:lang w:eastAsia="ko-KR"/>
              </w:rPr>
            </w:pPr>
          </w:p>
        </w:tc>
      </w:tr>
      <w:tr w:rsidR="005272BC" w14:paraId="67C326A8" w14:textId="77777777">
        <w:tc>
          <w:tcPr>
            <w:tcW w:w="1479" w:type="dxa"/>
          </w:tcPr>
          <w:p w14:paraId="67C326A5" w14:textId="77777777" w:rsidR="005272BC" w:rsidRDefault="001C0BB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7C326A6"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6A7" w14:textId="77777777" w:rsidR="005272BC" w:rsidRDefault="005272BC">
            <w:pPr>
              <w:rPr>
                <w:rFonts w:eastAsia="Malgun Gothic"/>
                <w:lang w:eastAsia="ko-KR"/>
              </w:rPr>
            </w:pPr>
          </w:p>
        </w:tc>
      </w:tr>
      <w:tr w:rsidR="005272BC" w14:paraId="67C326AC" w14:textId="77777777">
        <w:tc>
          <w:tcPr>
            <w:tcW w:w="1479" w:type="dxa"/>
          </w:tcPr>
          <w:p w14:paraId="67C326A9" w14:textId="77777777" w:rsidR="005272BC" w:rsidRDefault="001C0BBA">
            <w:pPr>
              <w:rPr>
                <w:rFonts w:eastAsiaTheme="minorEastAsia"/>
                <w:lang w:eastAsia="zh-CN"/>
              </w:rPr>
            </w:pPr>
            <w:r>
              <w:rPr>
                <w:rFonts w:eastAsiaTheme="minorEastAsia"/>
                <w:lang w:eastAsia="zh-CN"/>
              </w:rPr>
              <w:t>OPPO</w:t>
            </w:r>
          </w:p>
        </w:tc>
        <w:tc>
          <w:tcPr>
            <w:tcW w:w="1372" w:type="dxa"/>
          </w:tcPr>
          <w:p w14:paraId="67C326AA"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6AB" w14:textId="77777777" w:rsidR="005272BC" w:rsidRDefault="005272BC">
            <w:pPr>
              <w:rPr>
                <w:rFonts w:eastAsia="Malgun Gothic"/>
                <w:lang w:eastAsia="ko-KR"/>
              </w:rPr>
            </w:pPr>
          </w:p>
        </w:tc>
      </w:tr>
      <w:tr w:rsidR="005272BC" w14:paraId="67C326B0" w14:textId="77777777">
        <w:tc>
          <w:tcPr>
            <w:tcW w:w="1479" w:type="dxa"/>
          </w:tcPr>
          <w:p w14:paraId="67C326AD" w14:textId="77777777" w:rsidR="005272BC" w:rsidRDefault="001C0BBA">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7C326AE" w14:textId="77777777" w:rsidR="005272BC" w:rsidRDefault="001C0BBA">
            <w:pPr>
              <w:tabs>
                <w:tab w:val="left" w:pos="551"/>
              </w:tabs>
              <w:rPr>
                <w:rFonts w:eastAsiaTheme="minorEastAsia"/>
                <w:lang w:eastAsia="zh-CN"/>
              </w:rPr>
            </w:pPr>
            <w:r>
              <w:rPr>
                <w:rFonts w:eastAsia="Yu Mincho" w:hint="eastAsia"/>
                <w:lang w:eastAsia="ja-JP"/>
              </w:rPr>
              <w:t>Y</w:t>
            </w:r>
          </w:p>
        </w:tc>
        <w:tc>
          <w:tcPr>
            <w:tcW w:w="6780" w:type="dxa"/>
          </w:tcPr>
          <w:p w14:paraId="67C326AF" w14:textId="77777777" w:rsidR="005272BC" w:rsidRDefault="005272BC">
            <w:pPr>
              <w:rPr>
                <w:rFonts w:eastAsia="Malgun Gothic"/>
                <w:lang w:eastAsia="ko-KR"/>
              </w:rPr>
            </w:pPr>
          </w:p>
        </w:tc>
      </w:tr>
      <w:tr w:rsidR="005272BC" w14:paraId="67C326B4" w14:textId="77777777">
        <w:tc>
          <w:tcPr>
            <w:tcW w:w="1479" w:type="dxa"/>
          </w:tcPr>
          <w:p w14:paraId="67C326B1" w14:textId="77777777" w:rsidR="005272BC" w:rsidRDefault="001C0BBA">
            <w:pPr>
              <w:rPr>
                <w:rFonts w:eastAsia="Yu Mincho"/>
                <w:lang w:eastAsia="ja-JP"/>
              </w:rPr>
            </w:pPr>
            <w:r>
              <w:rPr>
                <w:rFonts w:eastAsiaTheme="minorEastAsia" w:hint="eastAsia"/>
                <w:lang w:eastAsia="zh-CN"/>
              </w:rPr>
              <w:t>CATT</w:t>
            </w:r>
          </w:p>
        </w:tc>
        <w:tc>
          <w:tcPr>
            <w:tcW w:w="1372" w:type="dxa"/>
          </w:tcPr>
          <w:p w14:paraId="67C326B2" w14:textId="77777777" w:rsidR="005272BC" w:rsidRDefault="001C0BBA">
            <w:pPr>
              <w:tabs>
                <w:tab w:val="left" w:pos="551"/>
              </w:tabs>
              <w:rPr>
                <w:rFonts w:eastAsia="Yu Mincho"/>
                <w:lang w:eastAsia="ja-JP"/>
              </w:rPr>
            </w:pPr>
            <w:r>
              <w:rPr>
                <w:rFonts w:eastAsiaTheme="minorEastAsia" w:hint="eastAsia"/>
                <w:lang w:eastAsia="zh-CN"/>
              </w:rPr>
              <w:t>Y</w:t>
            </w:r>
          </w:p>
        </w:tc>
        <w:tc>
          <w:tcPr>
            <w:tcW w:w="6780" w:type="dxa"/>
          </w:tcPr>
          <w:p w14:paraId="67C326B3" w14:textId="77777777" w:rsidR="005272BC" w:rsidRDefault="005272BC">
            <w:pPr>
              <w:rPr>
                <w:rFonts w:eastAsia="Malgun Gothic"/>
                <w:lang w:eastAsia="ko-KR"/>
              </w:rPr>
            </w:pPr>
          </w:p>
        </w:tc>
      </w:tr>
      <w:tr w:rsidR="005272BC" w14:paraId="67C326B8" w14:textId="77777777">
        <w:tc>
          <w:tcPr>
            <w:tcW w:w="1479" w:type="dxa"/>
          </w:tcPr>
          <w:p w14:paraId="67C326B5" w14:textId="77777777" w:rsidR="005272BC" w:rsidRDefault="001C0BBA">
            <w:pPr>
              <w:rPr>
                <w:rFonts w:eastAsiaTheme="minorEastAsia"/>
                <w:lang w:eastAsia="zh-CN"/>
              </w:rPr>
            </w:pPr>
            <w:r>
              <w:rPr>
                <w:rFonts w:eastAsia="Malgun Gothic" w:hint="eastAsia"/>
                <w:lang w:eastAsia="ko-KR"/>
              </w:rPr>
              <w:t>Samsung</w:t>
            </w:r>
          </w:p>
        </w:tc>
        <w:tc>
          <w:tcPr>
            <w:tcW w:w="1372" w:type="dxa"/>
          </w:tcPr>
          <w:p w14:paraId="67C326B6" w14:textId="77777777" w:rsidR="005272BC" w:rsidRDefault="001C0BBA">
            <w:pPr>
              <w:tabs>
                <w:tab w:val="left" w:pos="551"/>
              </w:tabs>
              <w:rPr>
                <w:rFonts w:eastAsiaTheme="minorEastAsia"/>
                <w:lang w:eastAsia="zh-CN"/>
              </w:rPr>
            </w:pPr>
            <w:r>
              <w:rPr>
                <w:rFonts w:eastAsia="Malgun Gothic" w:hint="eastAsia"/>
                <w:lang w:eastAsia="ko-KR"/>
              </w:rPr>
              <w:t>Y</w:t>
            </w:r>
          </w:p>
        </w:tc>
        <w:tc>
          <w:tcPr>
            <w:tcW w:w="6780" w:type="dxa"/>
          </w:tcPr>
          <w:p w14:paraId="67C326B7" w14:textId="77777777" w:rsidR="005272BC" w:rsidRDefault="005272BC">
            <w:pPr>
              <w:rPr>
                <w:rFonts w:eastAsia="Malgun Gothic"/>
                <w:lang w:eastAsia="ko-KR"/>
              </w:rPr>
            </w:pPr>
          </w:p>
        </w:tc>
      </w:tr>
      <w:tr w:rsidR="005272BC" w14:paraId="67C326BC" w14:textId="77777777">
        <w:tc>
          <w:tcPr>
            <w:tcW w:w="1479" w:type="dxa"/>
          </w:tcPr>
          <w:p w14:paraId="67C326B9" w14:textId="77777777" w:rsidR="005272BC" w:rsidRDefault="001C0BBA">
            <w:pPr>
              <w:rPr>
                <w:rFonts w:eastAsiaTheme="minorEastAsia"/>
                <w:lang w:eastAsia="zh-CN"/>
              </w:rPr>
            </w:pPr>
            <w:r>
              <w:rPr>
                <w:rFonts w:eastAsiaTheme="minorEastAsia"/>
                <w:lang w:eastAsia="zh-CN"/>
              </w:rPr>
              <w:t>Lenovo, Motorola Mobility</w:t>
            </w:r>
          </w:p>
        </w:tc>
        <w:tc>
          <w:tcPr>
            <w:tcW w:w="1372" w:type="dxa"/>
          </w:tcPr>
          <w:p w14:paraId="67C326BA"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6BB" w14:textId="77777777" w:rsidR="005272BC" w:rsidRDefault="005272BC">
            <w:pPr>
              <w:rPr>
                <w:rFonts w:eastAsia="Malgun Gothic"/>
                <w:lang w:eastAsia="ko-KR"/>
              </w:rPr>
            </w:pPr>
          </w:p>
        </w:tc>
      </w:tr>
      <w:tr w:rsidR="005272BC" w14:paraId="67C326C0" w14:textId="77777777">
        <w:tc>
          <w:tcPr>
            <w:tcW w:w="1479" w:type="dxa"/>
          </w:tcPr>
          <w:p w14:paraId="67C326BD" w14:textId="77777777" w:rsidR="005272BC" w:rsidRDefault="001C0BBA">
            <w:pPr>
              <w:rPr>
                <w:rFonts w:eastAsiaTheme="minorEastAsia"/>
                <w:lang w:eastAsia="zh-CN"/>
              </w:rPr>
            </w:pPr>
            <w:r>
              <w:rPr>
                <w:rFonts w:eastAsiaTheme="minorEastAsia" w:hint="eastAsia"/>
                <w:lang w:eastAsia="zh-CN"/>
              </w:rPr>
              <w:t>CMCC</w:t>
            </w:r>
          </w:p>
        </w:tc>
        <w:tc>
          <w:tcPr>
            <w:tcW w:w="1372" w:type="dxa"/>
          </w:tcPr>
          <w:p w14:paraId="67C326BE"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6BF" w14:textId="77777777" w:rsidR="005272BC" w:rsidRDefault="005272BC">
            <w:pPr>
              <w:rPr>
                <w:rFonts w:eastAsia="Malgun Gothic"/>
                <w:lang w:eastAsia="ko-KR"/>
              </w:rPr>
            </w:pPr>
          </w:p>
        </w:tc>
      </w:tr>
      <w:tr w:rsidR="005272BC" w14:paraId="67C326C9" w14:textId="77777777">
        <w:tc>
          <w:tcPr>
            <w:tcW w:w="1479" w:type="dxa"/>
          </w:tcPr>
          <w:p w14:paraId="67C326C1" w14:textId="77777777" w:rsidR="005272BC" w:rsidRDefault="001C0BBA">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7C326C2" w14:textId="77777777" w:rsidR="005272BC" w:rsidRDefault="005272BC">
            <w:pPr>
              <w:tabs>
                <w:tab w:val="left" w:pos="551"/>
              </w:tabs>
              <w:rPr>
                <w:rFonts w:eastAsiaTheme="minorEastAsia"/>
                <w:lang w:eastAsia="zh-CN"/>
              </w:rPr>
            </w:pPr>
          </w:p>
        </w:tc>
        <w:tc>
          <w:tcPr>
            <w:tcW w:w="6780" w:type="dxa"/>
          </w:tcPr>
          <w:p w14:paraId="67C326C3" w14:textId="77777777" w:rsidR="005272BC" w:rsidRDefault="001C0BBA">
            <w:pPr>
              <w:rPr>
                <w:rFonts w:eastAsiaTheme="minorEastAsia"/>
                <w:lang w:val="en-US" w:eastAsia="zh-CN"/>
              </w:rPr>
            </w:pPr>
            <w:r>
              <w:rPr>
                <w:rFonts w:eastAsiaTheme="minorEastAsia" w:hint="eastAsia"/>
                <w:lang w:val="en-US" w:eastAsia="zh-CN"/>
              </w:rPr>
              <w:t>We do not see any collision when the UE does not intend to send preamble on the valid RO.</w:t>
            </w:r>
          </w:p>
          <w:p w14:paraId="67C326C4" w14:textId="77777777" w:rsidR="005272BC" w:rsidRDefault="001C0BBA">
            <w:pPr>
              <w:rPr>
                <w:rFonts w:eastAsia="宋体"/>
                <w:lang w:val="en-US" w:eastAsia="zh-CN"/>
              </w:rPr>
            </w:pPr>
            <w:r>
              <w:rPr>
                <w:rFonts w:eastAsia="宋体" w:hint="eastAsia"/>
                <w:lang w:val="en-US" w:eastAsia="zh-CN"/>
              </w:rPr>
              <w:t>The following update is necessary.</w:t>
            </w:r>
          </w:p>
          <w:p w14:paraId="67C326C5" w14:textId="77777777" w:rsidR="005272BC" w:rsidRDefault="001C0BBA">
            <w:pPr>
              <w:jc w:val="both"/>
              <w:rPr>
                <w:b/>
                <w:bCs/>
              </w:rPr>
            </w:pPr>
            <w:r>
              <w:rPr>
                <w:b/>
                <w:highlight w:val="yellow"/>
              </w:rPr>
              <w:t>FL5 High Priority Proposal 3.5-1</w:t>
            </w:r>
            <w:r>
              <w:rPr>
                <w:b/>
                <w:bCs/>
                <w:highlight w:val="yellow"/>
              </w:rPr>
              <w:t>:</w:t>
            </w:r>
          </w:p>
          <w:p w14:paraId="67C326C6" w14:textId="77777777" w:rsidR="005272BC" w:rsidRDefault="001C0BBA">
            <w:pPr>
              <w:pStyle w:val="ListParagraph"/>
              <w:numPr>
                <w:ilvl w:val="0"/>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w:t>
            </w:r>
            <w:r>
              <w:rPr>
                <w:rFonts w:ascii="Times New Roman" w:hAnsi="Times New Roman" w:cs="Times New Roman" w:hint="eastAsia"/>
                <w:sz w:val="20"/>
                <w:szCs w:val="20"/>
                <w:lang w:val="en-US" w:eastAsia="zh-CN"/>
              </w:rPr>
              <w:t xml:space="preserve"> </w:t>
            </w:r>
            <w:r>
              <w:rPr>
                <w:rFonts w:ascii="Times New Roman" w:hAnsi="Times New Roman" w:cs="Times New Roman" w:hint="eastAsia"/>
                <w:color w:val="FF0000"/>
                <w:sz w:val="20"/>
                <w:szCs w:val="20"/>
                <w:lang w:val="en-US" w:eastAsia="zh-CN"/>
              </w:rPr>
              <w:t>on which preamble is sent</w:t>
            </w:r>
            <w:r>
              <w:rPr>
                <w:rFonts w:ascii="Times New Roman" w:hAnsi="Times New Roman" w:cs="Times New Roman"/>
                <w:sz w:val="20"/>
                <w:szCs w:val="20"/>
              </w:rPr>
              <w:t>, and the same values in Table 8.1-2 in TS 38.213 for TDD is reused for HD-FDD operatioin</w:t>
            </w:r>
            <w:r>
              <w:rPr>
                <w:rFonts w:ascii="Times New Roman" w:hAnsi="Times New Roman" w:cs="Times New Roman" w:hint="eastAsia"/>
                <w:sz w:val="20"/>
                <w:szCs w:val="20"/>
                <w:lang w:val="en-US" w:eastAsia="zh-CN"/>
              </w:rPr>
              <w:t xml:space="preserve"> </w:t>
            </w:r>
          </w:p>
          <w:p w14:paraId="67C326C7" w14:textId="77777777" w:rsidR="005272BC" w:rsidRDefault="001C0BBA">
            <w:pPr>
              <w:pStyle w:val="ListParagraph"/>
              <w:numPr>
                <w:ilvl w:val="0"/>
                <w:numId w:val="36"/>
              </w:numPr>
              <w:spacing w:after="0"/>
              <w:rPr>
                <w:rFonts w:ascii="Times New Roman" w:hAnsi="Times New Roman" w:cs="Times New Roman"/>
                <w:sz w:val="20"/>
                <w:szCs w:val="20"/>
              </w:rPr>
            </w:pPr>
            <w:r>
              <w:rPr>
                <w:rFonts w:ascii="Times New Roman" w:hAnsi="Times New Roman" w:cs="Times New Roman"/>
                <w:sz w:val="20"/>
                <w:szCs w:val="20"/>
              </w:rPr>
              <w:t>FFS: whether or not there is a case when the Ngap symbosl cannot absorb the swtiching time required for Type-A HD-FDD operation in FDD bands and if so whether or not to account for the Rx-to-Tx switching time</w:t>
            </w:r>
          </w:p>
          <w:p w14:paraId="67C326C8" w14:textId="77777777" w:rsidR="005272BC" w:rsidRDefault="005272BC">
            <w:pPr>
              <w:rPr>
                <w:rFonts w:eastAsia="Malgun Gothic"/>
                <w:lang w:eastAsia="ko-KR"/>
              </w:rPr>
            </w:pPr>
          </w:p>
        </w:tc>
      </w:tr>
      <w:tr w:rsidR="005272BC" w14:paraId="67C326CD" w14:textId="77777777">
        <w:tc>
          <w:tcPr>
            <w:tcW w:w="1479" w:type="dxa"/>
          </w:tcPr>
          <w:p w14:paraId="67C326CA" w14:textId="77777777" w:rsidR="005272BC" w:rsidRDefault="001C0BBA">
            <w:pPr>
              <w:rPr>
                <w:rFonts w:eastAsiaTheme="minorEastAsia"/>
                <w:lang w:val="en-US" w:eastAsia="zh-CN"/>
              </w:rPr>
            </w:pPr>
            <w:r>
              <w:rPr>
                <w:rFonts w:eastAsiaTheme="minorEastAsia"/>
                <w:lang w:val="en-US" w:eastAsia="zh-CN"/>
              </w:rPr>
              <w:t xml:space="preserve">Nordic </w:t>
            </w:r>
          </w:p>
        </w:tc>
        <w:tc>
          <w:tcPr>
            <w:tcW w:w="1372" w:type="dxa"/>
          </w:tcPr>
          <w:p w14:paraId="67C326CB"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6CC" w14:textId="77777777" w:rsidR="005272BC" w:rsidRDefault="005272BC">
            <w:pPr>
              <w:rPr>
                <w:rFonts w:eastAsiaTheme="minorEastAsia"/>
                <w:lang w:val="en-US" w:eastAsia="zh-CN"/>
              </w:rPr>
            </w:pPr>
          </w:p>
        </w:tc>
      </w:tr>
      <w:tr w:rsidR="005272BC" w14:paraId="67C326D1" w14:textId="77777777">
        <w:tc>
          <w:tcPr>
            <w:tcW w:w="1479" w:type="dxa"/>
          </w:tcPr>
          <w:p w14:paraId="67C326CE" w14:textId="77777777" w:rsidR="005272BC" w:rsidRDefault="001C0BBA">
            <w:pPr>
              <w:rPr>
                <w:rFonts w:eastAsiaTheme="minorEastAsia"/>
                <w:lang w:val="en-US" w:eastAsia="zh-CN"/>
              </w:rPr>
            </w:pPr>
            <w:r>
              <w:rPr>
                <w:rFonts w:eastAsia="Malgun Gothic" w:hint="eastAsia"/>
                <w:lang w:eastAsia="ko-KR"/>
              </w:rPr>
              <w:t>LG</w:t>
            </w:r>
          </w:p>
        </w:tc>
        <w:tc>
          <w:tcPr>
            <w:tcW w:w="1372" w:type="dxa"/>
          </w:tcPr>
          <w:p w14:paraId="67C326CF" w14:textId="77777777" w:rsidR="005272BC" w:rsidRDefault="001C0BBA">
            <w:pPr>
              <w:tabs>
                <w:tab w:val="left" w:pos="551"/>
              </w:tabs>
              <w:rPr>
                <w:rFonts w:eastAsiaTheme="minorEastAsia"/>
                <w:lang w:eastAsia="zh-CN"/>
              </w:rPr>
            </w:pPr>
            <w:r>
              <w:rPr>
                <w:rFonts w:eastAsia="Malgun Gothic" w:hint="eastAsia"/>
                <w:lang w:eastAsia="ko-KR"/>
              </w:rPr>
              <w:t>Y</w:t>
            </w:r>
          </w:p>
        </w:tc>
        <w:tc>
          <w:tcPr>
            <w:tcW w:w="6780" w:type="dxa"/>
          </w:tcPr>
          <w:p w14:paraId="67C326D0" w14:textId="77777777" w:rsidR="005272BC" w:rsidRDefault="005272BC">
            <w:pPr>
              <w:rPr>
                <w:rFonts w:eastAsiaTheme="minorEastAsia"/>
                <w:lang w:val="en-US" w:eastAsia="zh-CN"/>
              </w:rPr>
            </w:pPr>
          </w:p>
        </w:tc>
      </w:tr>
      <w:tr w:rsidR="005272BC" w14:paraId="67C326D5" w14:textId="77777777">
        <w:tc>
          <w:tcPr>
            <w:tcW w:w="1479" w:type="dxa"/>
          </w:tcPr>
          <w:p w14:paraId="67C326D2" w14:textId="77777777" w:rsidR="005272BC" w:rsidRDefault="001C0BBA">
            <w:pPr>
              <w:rPr>
                <w:rFonts w:eastAsia="Malgun Gothic"/>
                <w:lang w:eastAsia="ko-KR"/>
              </w:rPr>
            </w:pPr>
            <w:r>
              <w:rPr>
                <w:rFonts w:eastAsiaTheme="minorEastAsia" w:hint="eastAsia"/>
                <w:lang w:eastAsia="zh-CN"/>
              </w:rPr>
              <w:t>C</w:t>
            </w:r>
            <w:r>
              <w:rPr>
                <w:rFonts w:eastAsiaTheme="minorEastAsia"/>
                <w:lang w:eastAsia="zh-CN"/>
              </w:rPr>
              <w:t>hina T</w:t>
            </w:r>
            <w:r>
              <w:rPr>
                <w:rFonts w:eastAsiaTheme="minorEastAsia" w:hint="eastAsia"/>
                <w:lang w:eastAsia="zh-CN"/>
              </w:rPr>
              <w:t>elecom</w:t>
            </w:r>
          </w:p>
        </w:tc>
        <w:tc>
          <w:tcPr>
            <w:tcW w:w="1372" w:type="dxa"/>
          </w:tcPr>
          <w:p w14:paraId="67C326D3" w14:textId="77777777" w:rsidR="005272BC" w:rsidRDefault="001C0BBA">
            <w:pPr>
              <w:tabs>
                <w:tab w:val="left" w:pos="551"/>
              </w:tabs>
              <w:rPr>
                <w:rFonts w:eastAsia="Malgun Gothic"/>
                <w:lang w:eastAsia="ko-KR"/>
              </w:rPr>
            </w:pPr>
            <w:r>
              <w:rPr>
                <w:rFonts w:eastAsiaTheme="minorEastAsia" w:hint="eastAsia"/>
                <w:lang w:eastAsia="zh-CN"/>
              </w:rPr>
              <w:t>Y</w:t>
            </w:r>
          </w:p>
        </w:tc>
        <w:tc>
          <w:tcPr>
            <w:tcW w:w="6780" w:type="dxa"/>
          </w:tcPr>
          <w:p w14:paraId="67C326D4" w14:textId="77777777" w:rsidR="005272BC" w:rsidRDefault="005272BC">
            <w:pPr>
              <w:rPr>
                <w:rFonts w:eastAsiaTheme="minorEastAsia"/>
                <w:lang w:val="en-US" w:eastAsia="zh-CN"/>
              </w:rPr>
            </w:pPr>
          </w:p>
        </w:tc>
      </w:tr>
      <w:tr w:rsidR="005272BC" w14:paraId="67C326D9" w14:textId="77777777">
        <w:tc>
          <w:tcPr>
            <w:tcW w:w="1479" w:type="dxa"/>
          </w:tcPr>
          <w:p w14:paraId="67C326D6" w14:textId="77777777" w:rsidR="005272BC" w:rsidRDefault="001C0BBA">
            <w:pPr>
              <w:rPr>
                <w:rFonts w:eastAsiaTheme="minorEastAsia"/>
                <w:lang w:eastAsia="zh-CN"/>
              </w:rPr>
            </w:pPr>
            <w:r>
              <w:rPr>
                <w:rFonts w:eastAsiaTheme="minorEastAsia"/>
                <w:lang w:val="en-US" w:eastAsia="zh-CN"/>
              </w:rPr>
              <w:lastRenderedPageBreak/>
              <w:t>Intel</w:t>
            </w:r>
          </w:p>
        </w:tc>
        <w:tc>
          <w:tcPr>
            <w:tcW w:w="1372" w:type="dxa"/>
          </w:tcPr>
          <w:p w14:paraId="67C326D7" w14:textId="77777777" w:rsidR="005272BC" w:rsidRDefault="001C0BBA">
            <w:pPr>
              <w:tabs>
                <w:tab w:val="left" w:pos="551"/>
              </w:tabs>
              <w:rPr>
                <w:rFonts w:eastAsiaTheme="minorEastAsia"/>
                <w:lang w:eastAsia="zh-CN"/>
              </w:rPr>
            </w:pPr>
            <w:r>
              <w:rPr>
                <w:rFonts w:eastAsiaTheme="minorEastAsia"/>
                <w:lang w:eastAsia="zh-CN"/>
              </w:rPr>
              <w:t>N</w:t>
            </w:r>
          </w:p>
        </w:tc>
        <w:tc>
          <w:tcPr>
            <w:tcW w:w="6780" w:type="dxa"/>
          </w:tcPr>
          <w:p w14:paraId="67C326D8" w14:textId="77777777" w:rsidR="005272BC" w:rsidRDefault="001C0BBA">
            <w:pPr>
              <w:rPr>
                <w:rFonts w:eastAsiaTheme="minorEastAsia"/>
                <w:lang w:val="en-US" w:eastAsia="zh-CN"/>
              </w:rPr>
            </w:pPr>
            <w:r>
              <w:rPr>
                <w:rFonts w:eastAsiaTheme="minorEastAsia"/>
                <w:lang w:val="en-US" w:eastAsia="zh-CN"/>
              </w:rPr>
              <w:t xml:space="preserve">We don’t see a reason to apply </w:t>
            </w:r>
            <w:proofErr w:type="spellStart"/>
            <w:r>
              <w:rPr>
                <w:rFonts w:eastAsiaTheme="minorEastAsia"/>
                <w:lang w:val="en-US" w:eastAsia="zh-CN"/>
              </w:rPr>
              <w:t>Ngap</w:t>
            </w:r>
            <w:proofErr w:type="spellEnd"/>
            <w:r>
              <w:rPr>
                <w:rFonts w:eastAsiaTheme="minorEastAsia"/>
                <w:lang w:val="en-US" w:eastAsia="zh-CN"/>
              </w:rPr>
              <w:t xml:space="preserve"> of NR TDD to HD-FDD operation. We are not </w:t>
            </w:r>
            <w:proofErr w:type="spellStart"/>
            <w:r>
              <w:rPr>
                <w:rFonts w:eastAsiaTheme="minorEastAsia"/>
                <w:lang w:val="en-US" w:eastAsia="zh-CN"/>
              </w:rPr>
              <w:t>conviced</w:t>
            </w:r>
            <w:proofErr w:type="spellEnd"/>
            <w:r>
              <w:rPr>
                <w:rFonts w:eastAsiaTheme="minorEastAsia"/>
                <w:lang w:val="en-US" w:eastAsia="zh-CN"/>
              </w:rPr>
              <w:t xml:space="preserve"> if it is just to align with existing TDD rule. What is the technical reason to have such rule for HD-FDD </w:t>
            </w:r>
            <w:proofErr w:type="gramStart"/>
            <w:r>
              <w:rPr>
                <w:rFonts w:eastAsiaTheme="minorEastAsia"/>
                <w:lang w:val="en-US" w:eastAsia="zh-CN"/>
              </w:rPr>
              <w:t>operation.</w:t>
            </w:r>
            <w:proofErr w:type="gramEnd"/>
            <w:r>
              <w:rPr>
                <w:rFonts w:eastAsiaTheme="minorEastAsia"/>
                <w:lang w:val="en-US" w:eastAsia="zh-CN"/>
              </w:rPr>
              <w:t xml:space="preserve"> We see a key difference is that both </w:t>
            </w:r>
            <w:proofErr w:type="spellStart"/>
            <w:r>
              <w:rPr>
                <w:rFonts w:eastAsiaTheme="minorEastAsia"/>
                <w:lang w:val="en-US" w:eastAsia="zh-CN"/>
              </w:rPr>
              <w:t>gNB</w:t>
            </w:r>
            <w:proofErr w:type="spellEnd"/>
            <w:r>
              <w:rPr>
                <w:rFonts w:eastAsiaTheme="minorEastAsia"/>
                <w:lang w:val="en-US" w:eastAsia="zh-CN"/>
              </w:rPr>
              <w:t xml:space="preserve"> and UE has a limitation of half duplex. However, it is only limitation of UE for HD-FDD operation. We prefer to discuss this issue more before making a conclusion. </w:t>
            </w:r>
          </w:p>
        </w:tc>
      </w:tr>
      <w:tr w:rsidR="005272BC" w14:paraId="67C326DD" w14:textId="77777777">
        <w:tc>
          <w:tcPr>
            <w:tcW w:w="1479" w:type="dxa"/>
          </w:tcPr>
          <w:p w14:paraId="67C326DA" w14:textId="77777777" w:rsidR="005272BC" w:rsidRDefault="001C0BBA">
            <w:pPr>
              <w:rPr>
                <w:lang w:eastAsia="ko-KR"/>
              </w:rPr>
            </w:pPr>
            <w:r>
              <w:rPr>
                <w:lang w:eastAsia="ko-KR"/>
              </w:rPr>
              <w:t>Ericsson</w:t>
            </w:r>
          </w:p>
        </w:tc>
        <w:tc>
          <w:tcPr>
            <w:tcW w:w="1372" w:type="dxa"/>
          </w:tcPr>
          <w:p w14:paraId="67C326DB"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26DC" w14:textId="77777777" w:rsidR="005272BC" w:rsidRDefault="005272BC">
            <w:pPr>
              <w:rPr>
                <w:rFonts w:eastAsia="Malgun Gothic"/>
                <w:lang w:eastAsia="ko-KR"/>
              </w:rPr>
            </w:pPr>
          </w:p>
        </w:tc>
      </w:tr>
      <w:tr w:rsidR="005272BC" w14:paraId="67C326E1" w14:textId="77777777">
        <w:tc>
          <w:tcPr>
            <w:tcW w:w="1479" w:type="dxa"/>
          </w:tcPr>
          <w:p w14:paraId="67C326DE" w14:textId="77777777" w:rsidR="005272BC" w:rsidRDefault="001C0BBA">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67C326DF"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6E0" w14:textId="77777777" w:rsidR="005272BC" w:rsidRDefault="005272BC">
            <w:pPr>
              <w:rPr>
                <w:rFonts w:eastAsia="Malgun Gothic"/>
                <w:lang w:eastAsia="ko-KR"/>
              </w:rPr>
            </w:pPr>
          </w:p>
        </w:tc>
      </w:tr>
      <w:tr w:rsidR="005272BC" w14:paraId="67C326E5" w14:textId="77777777">
        <w:tc>
          <w:tcPr>
            <w:tcW w:w="1479" w:type="dxa"/>
          </w:tcPr>
          <w:p w14:paraId="67C326E2" w14:textId="77777777" w:rsidR="005272BC" w:rsidRDefault="001C0BBA">
            <w:pPr>
              <w:rPr>
                <w:rFonts w:eastAsiaTheme="minorEastAsia"/>
                <w:lang w:eastAsia="zh-CN"/>
              </w:rPr>
            </w:pPr>
            <w:r>
              <w:rPr>
                <w:rFonts w:eastAsiaTheme="minorEastAsia"/>
                <w:lang w:eastAsia="zh-CN"/>
              </w:rPr>
              <w:t xml:space="preserve">Apple </w:t>
            </w:r>
          </w:p>
        </w:tc>
        <w:tc>
          <w:tcPr>
            <w:tcW w:w="1372" w:type="dxa"/>
          </w:tcPr>
          <w:p w14:paraId="67C326E3"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6E4" w14:textId="77777777" w:rsidR="005272BC" w:rsidRDefault="005272BC">
            <w:pPr>
              <w:rPr>
                <w:rFonts w:eastAsia="Malgun Gothic"/>
                <w:lang w:eastAsia="ko-KR"/>
              </w:rPr>
            </w:pPr>
          </w:p>
        </w:tc>
      </w:tr>
      <w:tr w:rsidR="005272BC" w14:paraId="67C326E9" w14:textId="77777777">
        <w:tc>
          <w:tcPr>
            <w:tcW w:w="1479" w:type="dxa"/>
          </w:tcPr>
          <w:p w14:paraId="67C326E6" w14:textId="77777777" w:rsidR="005272BC" w:rsidRDefault="001C0BBA">
            <w:pPr>
              <w:rPr>
                <w:rFonts w:eastAsiaTheme="minorEastAsia"/>
                <w:lang w:eastAsia="zh-CN"/>
              </w:rPr>
            </w:pPr>
            <w:r>
              <w:rPr>
                <w:rFonts w:eastAsiaTheme="minorEastAsia" w:hint="eastAsia"/>
                <w:lang w:eastAsia="zh-CN"/>
              </w:rPr>
              <w:t>Sharp</w:t>
            </w:r>
          </w:p>
        </w:tc>
        <w:tc>
          <w:tcPr>
            <w:tcW w:w="1372" w:type="dxa"/>
          </w:tcPr>
          <w:p w14:paraId="67C326E7" w14:textId="77777777" w:rsidR="005272BC" w:rsidRDefault="005272BC">
            <w:pPr>
              <w:tabs>
                <w:tab w:val="left" w:pos="551"/>
              </w:tabs>
              <w:rPr>
                <w:rFonts w:eastAsiaTheme="minorEastAsia"/>
                <w:lang w:eastAsia="zh-CN"/>
              </w:rPr>
            </w:pPr>
          </w:p>
        </w:tc>
        <w:tc>
          <w:tcPr>
            <w:tcW w:w="6780" w:type="dxa"/>
          </w:tcPr>
          <w:p w14:paraId="67C326E8" w14:textId="77777777" w:rsidR="005272BC" w:rsidRDefault="001C0BBA">
            <w:pPr>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Ngap</w:t>
            </w:r>
            <w:proofErr w:type="spellEnd"/>
            <w:r>
              <w:rPr>
                <w:rFonts w:eastAsiaTheme="minorEastAsia" w:hint="eastAsia"/>
                <w:lang w:eastAsia="zh-CN"/>
              </w:rPr>
              <w:t xml:space="preserve"> value can be FFS as in the </w:t>
            </w:r>
            <w:proofErr w:type="gramStart"/>
            <w:r>
              <w:rPr>
                <w:rFonts w:eastAsiaTheme="minorEastAsia" w:hint="eastAsia"/>
                <w:lang w:eastAsia="zh-CN"/>
              </w:rPr>
              <w:t>previous  FL</w:t>
            </w:r>
            <w:proofErr w:type="gramEnd"/>
            <w:r>
              <w:rPr>
                <w:rFonts w:eastAsiaTheme="minorEastAsia" w:hint="eastAsia"/>
                <w:lang w:eastAsia="zh-CN"/>
              </w:rPr>
              <w:t>4 proposal</w:t>
            </w:r>
          </w:p>
        </w:tc>
      </w:tr>
      <w:tr w:rsidR="005272BC" w14:paraId="67C326F3" w14:textId="77777777">
        <w:tc>
          <w:tcPr>
            <w:tcW w:w="1479" w:type="dxa"/>
          </w:tcPr>
          <w:p w14:paraId="67C326EA" w14:textId="77777777" w:rsidR="005272BC" w:rsidRDefault="001C0BBA">
            <w:pPr>
              <w:rPr>
                <w:rFonts w:eastAsiaTheme="minorEastAsia"/>
                <w:lang w:eastAsia="zh-CN"/>
              </w:rPr>
            </w:pPr>
            <w:r>
              <w:rPr>
                <w:rFonts w:eastAsiaTheme="minorEastAsia"/>
                <w:lang w:eastAsia="zh-CN"/>
              </w:rPr>
              <w:t>FL8</w:t>
            </w:r>
          </w:p>
        </w:tc>
        <w:tc>
          <w:tcPr>
            <w:tcW w:w="8152" w:type="dxa"/>
            <w:gridSpan w:val="2"/>
          </w:tcPr>
          <w:p w14:paraId="67C326EB" w14:textId="77777777" w:rsidR="005272BC" w:rsidRDefault="001C0BBA">
            <w:r>
              <w:rPr>
                <w:rFonts w:eastAsiaTheme="minorEastAsia"/>
                <w:b/>
                <w:bCs/>
                <w:lang w:eastAsia="zh-CN"/>
              </w:rPr>
              <w:t>@Intel</w:t>
            </w:r>
            <w:r>
              <w:rPr>
                <w:rFonts w:eastAsiaTheme="minorEastAsia"/>
                <w:lang w:eastAsia="zh-CN"/>
              </w:rPr>
              <w:t xml:space="preserve">: In RAN1#104e, there was an agreement to reuse the existing collision handling rules in TDD for HD-FDD operation if deemed applicable. In moderator’s view, the TDD rule can also be applied here. In TDD, the value of </w:t>
            </w:r>
            <w:proofErr w:type="spellStart"/>
            <w:r>
              <w:rPr>
                <w:rFonts w:eastAsiaTheme="minorEastAsia"/>
                <w:lang w:eastAsia="zh-CN"/>
              </w:rPr>
              <w:t>Ngap</w:t>
            </w:r>
            <w:proofErr w:type="spellEnd"/>
            <w:r>
              <w:rPr>
                <w:rFonts w:eastAsiaTheme="minorEastAsia"/>
                <w:lang w:eastAsia="zh-CN"/>
              </w:rPr>
              <w:t xml:space="preserve"> equal to zero is applied to 1.25 kHz or 5 kHz SCS, </w:t>
            </w:r>
            <w:proofErr w:type="gramStart"/>
            <w:r>
              <w:rPr>
                <w:rFonts w:eastAsiaTheme="minorEastAsia"/>
                <w:lang w:eastAsia="zh-CN"/>
              </w:rPr>
              <w:t>i.e.</w:t>
            </w:r>
            <w:proofErr w:type="gramEnd"/>
            <w:r>
              <w:rPr>
                <w:rFonts w:eastAsiaTheme="minorEastAsia"/>
                <w:lang w:eastAsia="zh-CN"/>
              </w:rPr>
              <w:t xml:space="preserve"> preamble format 0-3 that always starts from the first symbol in the subframe. Therefore, </w:t>
            </w:r>
            <w:proofErr w:type="spellStart"/>
            <w:r>
              <w:rPr>
                <w:rFonts w:eastAsiaTheme="minorEastAsia"/>
                <w:lang w:eastAsia="zh-CN"/>
              </w:rPr>
              <w:t>gNB</w:t>
            </w:r>
            <w:proofErr w:type="spellEnd"/>
            <w:r>
              <w:rPr>
                <w:rFonts w:eastAsiaTheme="minorEastAsia"/>
                <w:lang w:eastAsia="zh-CN"/>
              </w:rPr>
              <w:t xml:space="preserve"> could avoid scheduling DL in the last symbol of the previous subframe to avoid collision with PRACH. In other words, there is no issue setting the value of </w:t>
            </w:r>
            <w:proofErr w:type="spellStart"/>
            <w:r>
              <w:rPr>
                <w:rFonts w:eastAsiaTheme="minorEastAsia"/>
                <w:lang w:eastAsia="zh-CN"/>
              </w:rPr>
              <w:t>Ngap</w:t>
            </w:r>
            <w:proofErr w:type="spellEnd"/>
            <w:r>
              <w:rPr>
                <w:rFonts w:eastAsiaTheme="minorEastAsia"/>
                <w:lang w:eastAsia="zh-CN"/>
              </w:rPr>
              <w:t xml:space="preserve"> equal to zero for format 0-3. But for other preamble formats, since the PRACH symbol is not fixed in the subframe but based on the PRACH configuration index and PRACH duration, there would be excessive restrictions on network configuration for the same </w:t>
            </w:r>
            <w:proofErr w:type="gramStart"/>
            <w:r>
              <w:rPr>
                <w:rFonts w:eastAsiaTheme="minorEastAsia"/>
                <w:lang w:eastAsia="zh-CN"/>
              </w:rPr>
              <w:t>scheduling based</w:t>
            </w:r>
            <w:proofErr w:type="gramEnd"/>
            <w:r>
              <w:rPr>
                <w:rFonts w:eastAsiaTheme="minorEastAsia"/>
                <w:lang w:eastAsia="zh-CN"/>
              </w:rPr>
              <w:t xml:space="preserve"> solution</w:t>
            </w:r>
            <w:r>
              <w:rPr>
                <w:rFonts w:eastAsia="DengXian"/>
                <w:lang w:eastAsia="zh-CN"/>
              </w:rPr>
              <w:t xml:space="preserve">. In such case, it would be desirable to use a non-zero value for </w:t>
            </w:r>
            <w:proofErr w:type="spellStart"/>
            <w:r>
              <w:rPr>
                <w:rFonts w:eastAsia="DengXian"/>
                <w:lang w:eastAsia="zh-CN"/>
              </w:rPr>
              <w:t>Ngap</w:t>
            </w:r>
            <w:proofErr w:type="spellEnd"/>
            <w:r>
              <w:rPr>
                <w:rFonts w:eastAsia="DengXian"/>
                <w:lang w:eastAsia="zh-CN"/>
              </w:rPr>
              <w:t xml:space="preserve"> and </w:t>
            </w:r>
            <w:r>
              <w:t xml:space="preserve">including </w:t>
            </w:r>
            <w:proofErr w:type="spellStart"/>
            <w:r>
              <w:t>N</w:t>
            </w:r>
            <w:r>
              <w:rPr>
                <w:vertAlign w:val="subscript"/>
              </w:rPr>
              <w:t>gap</w:t>
            </w:r>
            <w:proofErr w:type="spellEnd"/>
            <w:r>
              <w:t xml:space="preserve"> symbols before the valid RO for collision handling. These are just the moderator’s views and can be further discussed. That is the intention of the FFS in the proposal.</w:t>
            </w:r>
          </w:p>
          <w:p w14:paraId="67C326EC" w14:textId="77777777" w:rsidR="005272BC" w:rsidRDefault="005272BC"/>
          <w:p w14:paraId="67C326ED" w14:textId="77777777" w:rsidR="005272BC" w:rsidRDefault="001C0BBA">
            <w:pPr>
              <w:spacing w:after="120"/>
              <w:rPr>
                <w:rFonts w:eastAsia="Malgun Gothic"/>
                <w:b/>
                <w:bCs/>
                <w:lang w:eastAsia="ko-KR"/>
              </w:rPr>
            </w:pPr>
            <w:r>
              <w:rPr>
                <w:rFonts w:eastAsia="Malgun Gothic"/>
                <w:b/>
                <w:bCs/>
                <w:u w:val="single"/>
                <w:lang w:eastAsia="ko-KR"/>
              </w:rPr>
              <w:t>Moderator recommendation:</w:t>
            </w:r>
            <w:r>
              <w:rPr>
                <w:rFonts w:eastAsia="Malgun Gothic"/>
                <w:b/>
                <w:bCs/>
                <w:lang w:eastAsia="ko-KR"/>
              </w:rPr>
              <w:t xml:space="preserve"> The same proposal can be considered again.</w:t>
            </w:r>
          </w:p>
          <w:p w14:paraId="67C326EE" w14:textId="77777777" w:rsidR="005272BC" w:rsidRDefault="005272BC">
            <w:pPr>
              <w:spacing w:after="120"/>
              <w:rPr>
                <w:rFonts w:eastAsia="Malgun Gothic"/>
                <w:b/>
                <w:bCs/>
                <w:lang w:eastAsia="ko-KR"/>
              </w:rPr>
            </w:pPr>
          </w:p>
          <w:p w14:paraId="67C326EF" w14:textId="77777777" w:rsidR="005272BC" w:rsidRDefault="001C0BBA">
            <w:pPr>
              <w:jc w:val="both"/>
              <w:rPr>
                <w:b/>
                <w:bCs/>
              </w:rPr>
            </w:pPr>
            <w:r>
              <w:rPr>
                <w:b/>
                <w:highlight w:val="yellow"/>
              </w:rPr>
              <w:t>FL8 High Priority Proposal 3.5-1</w:t>
            </w:r>
            <w:r>
              <w:rPr>
                <w:b/>
                <w:bCs/>
                <w:highlight w:val="yellow"/>
              </w:rPr>
              <w:t>:</w:t>
            </w:r>
          </w:p>
          <w:p w14:paraId="67C326F0" w14:textId="77777777" w:rsidR="005272BC" w:rsidRDefault="001C0BBA">
            <w:pPr>
              <w:pStyle w:val="ListParagraph"/>
              <w:numPr>
                <w:ilvl w:val="0"/>
                <w:numId w:val="36"/>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and the same values in Table 8.1-2 in TS 38.213 for TDD is reused for HD-FDD operatioin</w:t>
            </w:r>
          </w:p>
          <w:p w14:paraId="67C326F1" w14:textId="77777777" w:rsidR="005272BC" w:rsidRDefault="001C0BBA">
            <w:pPr>
              <w:pStyle w:val="ListParagraph"/>
              <w:numPr>
                <w:ilvl w:val="0"/>
                <w:numId w:val="36"/>
              </w:numPr>
              <w:spacing w:after="0"/>
              <w:rPr>
                <w:rFonts w:ascii="Times New Roman" w:hAnsi="Times New Roman" w:cs="Times New Roman"/>
                <w:sz w:val="20"/>
                <w:szCs w:val="20"/>
              </w:rPr>
            </w:pPr>
            <w:r>
              <w:rPr>
                <w:rFonts w:ascii="Times New Roman" w:hAnsi="Times New Roman" w:cs="Times New Roman"/>
                <w:sz w:val="20"/>
                <w:szCs w:val="20"/>
              </w:rPr>
              <w:t>FFS: whether or not there is a case when the Ngap symbosl cannot absorb the swtiching time required for Type-A HD-FDD operation in FDD bands and if so whether or not to account for the Rx-to-Tx switching time</w:t>
            </w:r>
          </w:p>
          <w:p w14:paraId="67C326F2" w14:textId="77777777" w:rsidR="005272BC" w:rsidRDefault="005272BC">
            <w:pPr>
              <w:spacing w:after="0"/>
              <w:rPr>
                <w:rFonts w:eastAsiaTheme="minorEastAsia"/>
                <w:lang w:val="sv-SE" w:eastAsia="zh-CN"/>
              </w:rPr>
            </w:pPr>
          </w:p>
        </w:tc>
      </w:tr>
      <w:tr w:rsidR="005272BC" w14:paraId="67C326F7" w14:textId="77777777">
        <w:tc>
          <w:tcPr>
            <w:tcW w:w="1479" w:type="dxa"/>
          </w:tcPr>
          <w:p w14:paraId="67C326F4" w14:textId="77777777" w:rsidR="005272BC" w:rsidRDefault="001C0BB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7C326F5"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6F6" w14:textId="77777777" w:rsidR="005272BC" w:rsidRDefault="005272BC">
            <w:pPr>
              <w:rPr>
                <w:rFonts w:eastAsiaTheme="minorEastAsia"/>
                <w:lang w:eastAsia="zh-CN"/>
              </w:rPr>
            </w:pPr>
          </w:p>
        </w:tc>
      </w:tr>
      <w:tr w:rsidR="005272BC" w14:paraId="67C326FB" w14:textId="77777777">
        <w:tc>
          <w:tcPr>
            <w:tcW w:w="1479" w:type="dxa"/>
          </w:tcPr>
          <w:p w14:paraId="67C326F8" w14:textId="77777777" w:rsidR="005272BC" w:rsidRDefault="001C0BBA">
            <w:pPr>
              <w:rPr>
                <w:rFonts w:eastAsiaTheme="minorEastAsia"/>
                <w:lang w:eastAsia="zh-CN"/>
              </w:rPr>
            </w:pPr>
            <w:r>
              <w:rPr>
                <w:rFonts w:eastAsiaTheme="minorEastAsia" w:hint="eastAsia"/>
                <w:lang w:eastAsia="zh-CN"/>
              </w:rPr>
              <w:t>CATT</w:t>
            </w:r>
          </w:p>
        </w:tc>
        <w:tc>
          <w:tcPr>
            <w:tcW w:w="1372" w:type="dxa"/>
          </w:tcPr>
          <w:p w14:paraId="67C326F9"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6FA" w14:textId="77777777" w:rsidR="005272BC" w:rsidRDefault="005272BC">
            <w:pPr>
              <w:rPr>
                <w:rFonts w:eastAsiaTheme="minorEastAsia"/>
                <w:lang w:eastAsia="zh-CN"/>
              </w:rPr>
            </w:pPr>
          </w:p>
        </w:tc>
      </w:tr>
      <w:tr w:rsidR="005272BC" w14:paraId="67C326FF" w14:textId="77777777">
        <w:tc>
          <w:tcPr>
            <w:tcW w:w="1479" w:type="dxa"/>
          </w:tcPr>
          <w:p w14:paraId="67C326FC" w14:textId="77777777" w:rsidR="005272BC" w:rsidRDefault="001C0BBA">
            <w:pPr>
              <w:rPr>
                <w:rFonts w:eastAsiaTheme="minorEastAsia"/>
                <w:lang w:eastAsia="zh-CN"/>
              </w:rPr>
            </w:pPr>
            <w:r>
              <w:rPr>
                <w:rFonts w:eastAsiaTheme="minorEastAsia"/>
                <w:lang w:eastAsia="zh-CN"/>
              </w:rPr>
              <w:t>Intel</w:t>
            </w:r>
          </w:p>
        </w:tc>
        <w:tc>
          <w:tcPr>
            <w:tcW w:w="1372" w:type="dxa"/>
          </w:tcPr>
          <w:p w14:paraId="67C326FD" w14:textId="77777777" w:rsidR="005272BC" w:rsidRDefault="001C0BBA">
            <w:pPr>
              <w:tabs>
                <w:tab w:val="left" w:pos="551"/>
              </w:tabs>
              <w:rPr>
                <w:rFonts w:eastAsiaTheme="minorEastAsia"/>
                <w:lang w:eastAsia="zh-CN"/>
              </w:rPr>
            </w:pPr>
            <w:r>
              <w:rPr>
                <w:rFonts w:eastAsiaTheme="minorEastAsia"/>
                <w:lang w:eastAsia="zh-CN"/>
              </w:rPr>
              <w:t>N</w:t>
            </w:r>
          </w:p>
        </w:tc>
        <w:tc>
          <w:tcPr>
            <w:tcW w:w="6780" w:type="dxa"/>
          </w:tcPr>
          <w:p w14:paraId="67C326FE" w14:textId="77777777" w:rsidR="005272BC" w:rsidRDefault="001C0BBA">
            <w:pPr>
              <w:rPr>
                <w:rFonts w:eastAsiaTheme="minorEastAsia"/>
                <w:lang w:eastAsia="zh-CN"/>
              </w:rPr>
            </w:pPr>
            <w:r>
              <w:rPr>
                <w:rFonts w:eastAsiaTheme="minorEastAsia"/>
                <w:lang w:eastAsia="zh-CN"/>
              </w:rPr>
              <w:t xml:space="preserve">@FL: In our view, the agreement in RAN1#104e just provides a </w:t>
            </w:r>
            <w:proofErr w:type="gramStart"/>
            <w:r>
              <w:rPr>
                <w:rFonts w:eastAsiaTheme="minorEastAsia"/>
                <w:lang w:eastAsia="zh-CN"/>
              </w:rPr>
              <w:t>high level</w:t>
            </w:r>
            <w:proofErr w:type="gramEnd"/>
            <w:r>
              <w:rPr>
                <w:rFonts w:eastAsiaTheme="minorEastAsia"/>
                <w:lang w:eastAsia="zh-CN"/>
              </w:rPr>
              <w:t xml:space="preserve"> guideline. However, whether NR TDD rule is applicable should be discussed case by case. Regarding ‘</w:t>
            </w:r>
            <w:proofErr w:type="spellStart"/>
            <w:r>
              <w:rPr>
                <w:rFonts w:eastAsiaTheme="minorEastAsia"/>
                <w:lang w:eastAsia="zh-CN"/>
              </w:rPr>
              <w:t>Ngap</w:t>
            </w:r>
            <w:proofErr w:type="spellEnd"/>
            <w:r>
              <w:rPr>
                <w:rFonts w:eastAsiaTheme="minorEastAsia"/>
                <w:lang w:eastAsia="zh-CN"/>
              </w:rPr>
              <w:t xml:space="preserve"> symbols’, could you clarify what do you mean by ‘excessive restrictions on network configuration for the same </w:t>
            </w:r>
            <w:proofErr w:type="gramStart"/>
            <w:r>
              <w:rPr>
                <w:rFonts w:eastAsiaTheme="minorEastAsia"/>
                <w:lang w:eastAsia="zh-CN"/>
              </w:rPr>
              <w:t>scheduling based</w:t>
            </w:r>
            <w:proofErr w:type="gramEnd"/>
            <w:r>
              <w:rPr>
                <w:rFonts w:eastAsiaTheme="minorEastAsia"/>
                <w:lang w:eastAsia="zh-CN"/>
              </w:rPr>
              <w:t xml:space="preserve"> solution’? If </w:t>
            </w:r>
            <w:proofErr w:type="spellStart"/>
            <w:r>
              <w:rPr>
                <w:rFonts w:eastAsiaTheme="minorEastAsia"/>
                <w:lang w:eastAsia="zh-CN"/>
              </w:rPr>
              <w:t>gNB</w:t>
            </w:r>
            <w:proofErr w:type="spellEnd"/>
            <w:r>
              <w:rPr>
                <w:rFonts w:eastAsiaTheme="minorEastAsia"/>
                <w:lang w:eastAsia="zh-CN"/>
              </w:rPr>
              <w:t xml:space="preserve"> can handle it by avoiding DL transmission in a symbol before PRACH format 0-3, the same rule can be applied to other PRACH formats.  </w:t>
            </w:r>
          </w:p>
        </w:tc>
      </w:tr>
      <w:tr w:rsidR="005272BC" w14:paraId="67C32703" w14:textId="77777777">
        <w:tc>
          <w:tcPr>
            <w:tcW w:w="1479" w:type="dxa"/>
          </w:tcPr>
          <w:p w14:paraId="67C32700" w14:textId="77777777" w:rsidR="005272BC" w:rsidRDefault="001C0BBA">
            <w:pPr>
              <w:rPr>
                <w:rFonts w:eastAsiaTheme="minorEastAsia"/>
                <w:lang w:eastAsia="zh-CN"/>
              </w:rPr>
            </w:pPr>
            <w:r>
              <w:rPr>
                <w:rFonts w:eastAsiaTheme="minorEastAsia"/>
                <w:lang w:eastAsia="zh-CN"/>
              </w:rPr>
              <w:t>MediaTek</w:t>
            </w:r>
          </w:p>
        </w:tc>
        <w:tc>
          <w:tcPr>
            <w:tcW w:w="1372" w:type="dxa"/>
          </w:tcPr>
          <w:p w14:paraId="67C32701"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702" w14:textId="77777777" w:rsidR="005272BC" w:rsidRDefault="005272BC">
            <w:pPr>
              <w:rPr>
                <w:rFonts w:eastAsiaTheme="minorEastAsia"/>
                <w:lang w:eastAsia="zh-CN"/>
              </w:rPr>
            </w:pPr>
          </w:p>
        </w:tc>
      </w:tr>
      <w:tr w:rsidR="005272BC" w14:paraId="67C32707" w14:textId="77777777">
        <w:tc>
          <w:tcPr>
            <w:tcW w:w="1479" w:type="dxa"/>
          </w:tcPr>
          <w:p w14:paraId="67C32704" w14:textId="77777777" w:rsidR="005272BC" w:rsidRDefault="001C0BBA">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7C32705" w14:textId="77777777" w:rsidR="005272BC" w:rsidRDefault="001C0BBA">
            <w:pPr>
              <w:tabs>
                <w:tab w:val="left" w:pos="551"/>
              </w:tabs>
              <w:rPr>
                <w:rFonts w:eastAsiaTheme="minorEastAsia"/>
                <w:lang w:val="en-US" w:eastAsia="zh-CN"/>
              </w:rPr>
            </w:pPr>
            <w:r>
              <w:rPr>
                <w:rFonts w:eastAsiaTheme="minorEastAsia" w:hint="eastAsia"/>
                <w:lang w:val="en-US" w:eastAsia="zh-CN"/>
              </w:rPr>
              <w:t>Y</w:t>
            </w:r>
          </w:p>
        </w:tc>
        <w:tc>
          <w:tcPr>
            <w:tcW w:w="6780" w:type="dxa"/>
          </w:tcPr>
          <w:p w14:paraId="67C32706" w14:textId="77777777" w:rsidR="005272BC" w:rsidRDefault="005272BC">
            <w:pPr>
              <w:rPr>
                <w:rFonts w:eastAsiaTheme="minorEastAsia"/>
                <w:lang w:eastAsia="zh-CN"/>
              </w:rPr>
            </w:pPr>
          </w:p>
        </w:tc>
      </w:tr>
      <w:tr w:rsidR="005272BC" w14:paraId="67C3270B" w14:textId="77777777">
        <w:tc>
          <w:tcPr>
            <w:tcW w:w="1479" w:type="dxa"/>
          </w:tcPr>
          <w:p w14:paraId="67C32708" w14:textId="77777777" w:rsidR="005272BC" w:rsidRDefault="001C0BBA">
            <w:pPr>
              <w:rPr>
                <w:rFonts w:eastAsiaTheme="minorEastAsia"/>
                <w:lang w:val="en-US" w:eastAsia="zh-CN"/>
              </w:rPr>
            </w:pPr>
            <w:r>
              <w:rPr>
                <w:rFonts w:eastAsiaTheme="minorEastAsia"/>
                <w:lang w:val="en-US" w:eastAsia="zh-CN"/>
              </w:rPr>
              <w:t>Ericsson</w:t>
            </w:r>
          </w:p>
        </w:tc>
        <w:tc>
          <w:tcPr>
            <w:tcW w:w="1372" w:type="dxa"/>
          </w:tcPr>
          <w:p w14:paraId="67C32709"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780" w:type="dxa"/>
          </w:tcPr>
          <w:p w14:paraId="67C3270A" w14:textId="77777777" w:rsidR="005272BC" w:rsidRDefault="005272BC">
            <w:pPr>
              <w:rPr>
                <w:rFonts w:eastAsiaTheme="minorEastAsia"/>
                <w:lang w:eastAsia="zh-CN"/>
              </w:rPr>
            </w:pPr>
          </w:p>
        </w:tc>
      </w:tr>
      <w:tr w:rsidR="005272BC" w14:paraId="67C32711" w14:textId="77777777">
        <w:tc>
          <w:tcPr>
            <w:tcW w:w="1479" w:type="dxa"/>
          </w:tcPr>
          <w:p w14:paraId="67C3270C" w14:textId="77777777" w:rsidR="005272BC" w:rsidRDefault="001C0BBA">
            <w:pPr>
              <w:rPr>
                <w:rFonts w:eastAsiaTheme="minorEastAsia"/>
                <w:lang w:val="en-US" w:eastAsia="zh-CN"/>
              </w:rPr>
            </w:pPr>
            <w:r>
              <w:rPr>
                <w:rFonts w:eastAsiaTheme="minorEastAsia"/>
                <w:lang w:val="en-US" w:eastAsia="zh-CN"/>
              </w:rPr>
              <w:lastRenderedPageBreak/>
              <w:t xml:space="preserve">Nordic </w:t>
            </w:r>
          </w:p>
        </w:tc>
        <w:tc>
          <w:tcPr>
            <w:tcW w:w="1372" w:type="dxa"/>
          </w:tcPr>
          <w:p w14:paraId="67C3270D"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780" w:type="dxa"/>
          </w:tcPr>
          <w:p w14:paraId="67C3270E" w14:textId="77777777" w:rsidR="005272BC" w:rsidRDefault="001C0BBA">
            <w:pPr>
              <w:rPr>
                <w:rFonts w:eastAsiaTheme="minorEastAsia"/>
                <w:lang w:eastAsia="zh-CN"/>
              </w:rPr>
            </w:pPr>
            <w:r>
              <w:rPr>
                <w:rFonts w:eastAsiaTheme="minorEastAsia"/>
                <w:lang w:eastAsia="zh-CN"/>
              </w:rPr>
              <w:t xml:space="preserve">For format 0-3 the smallest CP is 0.1ms, this absorbs two symbols of 15kHz. </w:t>
            </w:r>
          </w:p>
          <w:p w14:paraId="67C3270F" w14:textId="77777777" w:rsidR="005272BC" w:rsidRDefault="001C0BBA">
            <w:pPr>
              <w:rPr>
                <w:rFonts w:eastAsiaTheme="minorEastAsia"/>
                <w:lang w:eastAsia="zh-CN"/>
              </w:rPr>
            </w:pPr>
            <w:r>
              <w:rPr>
                <w:rFonts w:eastAsiaTheme="minorEastAsia"/>
                <w:lang w:eastAsia="zh-CN"/>
              </w:rPr>
              <w:t xml:space="preserve">The TDD </w:t>
            </w:r>
            <w:proofErr w:type="spellStart"/>
            <w:r>
              <w:rPr>
                <w:rFonts w:eastAsiaTheme="minorEastAsia"/>
                <w:lang w:eastAsia="zh-CN"/>
              </w:rPr>
              <w:t>Ngap</w:t>
            </w:r>
            <w:proofErr w:type="spellEnd"/>
            <w:r>
              <w:rPr>
                <w:rFonts w:eastAsiaTheme="minorEastAsia"/>
                <w:lang w:eastAsia="zh-CN"/>
              </w:rPr>
              <w:t xml:space="preserve"> can be </w:t>
            </w:r>
            <w:proofErr w:type="spellStart"/>
            <w:r>
              <w:rPr>
                <w:rFonts w:eastAsiaTheme="minorEastAsia"/>
                <w:lang w:eastAsia="zh-CN"/>
              </w:rPr>
              <w:t>resued</w:t>
            </w:r>
            <w:proofErr w:type="spellEnd"/>
            <w:r>
              <w:rPr>
                <w:rFonts w:eastAsiaTheme="minorEastAsia"/>
                <w:lang w:eastAsia="zh-CN"/>
              </w:rPr>
              <w:t xml:space="preserve"> for FDD</w:t>
            </w:r>
          </w:p>
          <w:p w14:paraId="67C32710" w14:textId="77777777" w:rsidR="005272BC" w:rsidRDefault="005272BC">
            <w:pPr>
              <w:rPr>
                <w:rFonts w:eastAsiaTheme="minorEastAsia"/>
                <w:lang w:eastAsia="zh-CN"/>
              </w:rPr>
            </w:pPr>
          </w:p>
        </w:tc>
      </w:tr>
      <w:tr w:rsidR="005272BC" w14:paraId="67C32715" w14:textId="77777777">
        <w:tc>
          <w:tcPr>
            <w:tcW w:w="1479" w:type="dxa"/>
          </w:tcPr>
          <w:p w14:paraId="67C32712" w14:textId="77777777" w:rsidR="005272BC" w:rsidRDefault="001C0BBA">
            <w:pPr>
              <w:rPr>
                <w:rFonts w:eastAsiaTheme="minorEastAsia"/>
                <w:lang w:val="en-US" w:eastAsia="zh-CN"/>
              </w:rPr>
            </w:pPr>
            <w:r>
              <w:rPr>
                <w:rFonts w:eastAsiaTheme="minorEastAsia"/>
                <w:lang w:val="en-US" w:eastAsia="zh-CN"/>
              </w:rPr>
              <w:t>Qualcomm</w:t>
            </w:r>
          </w:p>
        </w:tc>
        <w:tc>
          <w:tcPr>
            <w:tcW w:w="1372" w:type="dxa"/>
          </w:tcPr>
          <w:p w14:paraId="67C32713"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780" w:type="dxa"/>
          </w:tcPr>
          <w:p w14:paraId="67C32714" w14:textId="77777777" w:rsidR="005272BC" w:rsidRDefault="005272BC">
            <w:pPr>
              <w:rPr>
                <w:rFonts w:eastAsiaTheme="minorEastAsia"/>
                <w:lang w:eastAsia="zh-CN"/>
              </w:rPr>
            </w:pPr>
          </w:p>
        </w:tc>
      </w:tr>
      <w:tr w:rsidR="005272BC" w14:paraId="67C32719" w14:textId="77777777">
        <w:tc>
          <w:tcPr>
            <w:tcW w:w="1479" w:type="dxa"/>
          </w:tcPr>
          <w:p w14:paraId="67C32716" w14:textId="77777777" w:rsidR="005272BC" w:rsidRDefault="001C0BBA">
            <w:pPr>
              <w:rPr>
                <w:rFonts w:eastAsiaTheme="minorEastAsia"/>
                <w:lang w:val="en-US" w:eastAsia="zh-CN"/>
              </w:rPr>
            </w:pPr>
            <w:r>
              <w:rPr>
                <w:rFonts w:eastAsiaTheme="minorEastAsia"/>
                <w:lang w:val="en-US" w:eastAsia="zh-CN"/>
              </w:rPr>
              <w:t xml:space="preserve">Apple </w:t>
            </w:r>
          </w:p>
        </w:tc>
        <w:tc>
          <w:tcPr>
            <w:tcW w:w="1372" w:type="dxa"/>
          </w:tcPr>
          <w:p w14:paraId="67C32717" w14:textId="77777777" w:rsidR="005272BC" w:rsidRDefault="001C0BBA">
            <w:pPr>
              <w:tabs>
                <w:tab w:val="left" w:pos="551"/>
              </w:tabs>
              <w:rPr>
                <w:rFonts w:eastAsiaTheme="minorEastAsia"/>
                <w:lang w:val="en-US" w:eastAsia="zh-CN"/>
              </w:rPr>
            </w:pPr>
            <w:r>
              <w:rPr>
                <w:rFonts w:eastAsiaTheme="minorEastAsia"/>
                <w:lang w:val="en-US" w:eastAsia="zh-CN"/>
              </w:rPr>
              <w:t>Y</w:t>
            </w:r>
          </w:p>
        </w:tc>
        <w:tc>
          <w:tcPr>
            <w:tcW w:w="6780" w:type="dxa"/>
          </w:tcPr>
          <w:p w14:paraId="67C32718" w14:textId="77777777" w:rsidR="005272BC" w:rsidRDefault="005272BC">
            <w:pPr>
              <w:rPr>
                <w:rFonts w:eastAsiaTheme="minorEastAsia"/>
                <w:lang w:eastAsia="zh-CN"/>
              </w:rPr>
            </w:pPr>
          </w:p>
        </w:tc>
      </w:tr>
      <w:tr w:rsidR="005272BC" w14:paraId="67C3271D" w14:textId="77777777">
        <w:tc>
          <w:tcPr>
            <w:tcW w:w="1479" w:type="dxa"/>
          </w:tcPr>
          <w:p w14:paraId="67C3271A" w14:textId="77777777" w:rsidR="005272BC" w:rsidRDefault="001C0BBA">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7C3271B" w14:textId="77777777" w:rsidR="005272BC" w:rsidRDefault="001C0BBA">
            <w:pPr>
              <w:tabs>
                <w:tab w:val="left" w:pos="551"/>
              </w:tabs>
              <w:rPr>
                <w:rFonts w:eastAsia="Yu Mincho"/>
                <w:lang w:val="en-US" w:eastAsia="ja-JP"/>
              </w:rPr>
            </w:pPr>
            <w:r>
              <w:rPr>
                <w:rFonts w:eastAsia="Yu Mincho" w:hint="eastAsia"/>
                <w:lang w:val="en-US" w:eastAsia="ja-JP"/>
              </w:rPr>
              <w:t>Y</w:t>
            </w:r>
          </w:p>
        </w:tc>
        <w:tc>
          <w:tcPr>
            <w:tcW w:w="6780" w:type="dxa"/>
          </w:tcPr>
          <w:p w14:paraId="67C3271C" w14:textId="77777777" w:rsidR="005272BC" w:rsidRDefault="005272BC">
            <w:pPr>
              <w:rPr>
                <w:rFonts w:eastAsiaTheme="minorEastAsia"/>
                <w:lang w:eastAsia="zh-CN"/>
              </w:rPr>
            </w:pPr>
          </w:p>
        </w:tc>
      </w:tr>
      <w:tr w:rsidR="005272BC" w14:paraId="67C32722" w14:textId="77777777">
        <w:tc>
          <w:tcPr>
            <w:tcW w:w="1479" w:type="dxa"/>
          </w:tcPr>
          <w:p w14:paraId="67C3271E" w14:textId="77777777" w:rsidR="005272BC" w:rsidRDefault="001C0BBA">
            <w:pPr>
              <w:rPr>
                <w:rFonts w:eastAsia="Yu Mincho"/>
                <w:lang w:val="en-US" w:eastAsia="ja-JP"/>
              </w:rPr>
            </w:pPr>
            <w:r>
              <w:rPr>
                <w:rFonts w:eastAsia="Yu Mincho"/>
                <w:lang w:val="en-US" w:eastAsia="ja-JP"/>
              </w:rPr>
              <w:t>Intel</w:t>
            </w:r>
          </w:p>
        </w:tc>
        <w:tc>
          <w:tcPr>
            <w:tcW w:w="1372" w:type="dxa"/>
          </w:tcPr>
          <w:p w14:paraId="67C3271F" w14:textId="77777777" w:rsidR="005272BC" w:rsidRDefault="005272BC">
            <w:pPr>
              <w:tabs>
                <w:tab w:val="left" w:pos="551"/>
              </w:tabs>
              <w:rPr>
                <w:rFonts w:eastAsia="Yu Mincho"/>
                <w:lang w:val="en-US" w:eastAsia="ja-JP"/>
              </w:rPr>
            </w:pPr>
          </w:p>
        </w:tc>
        <w:tc>
          <w:tcPr>
            <w:tcW w:w="6780" w:type="dxa"/>
          </w:tcPr>
          <w:p w14:paraId="67C32720" w14:textId="77777777" w:rsidR="005272BC" w:rsidRDefault="001C0BBA">
            <w:pPr>
              <w:rPr>
                <w:rFonts w:eastAsiaTheme="minorEastAsia"/>
                <w:lang w:eastAsia="zh-CN"/>
              </w:rPr>
            </w:pPr>
            <w:r>
              <w:rPr>
                <w:rFonts w:eastAsiaTheme="minorEastAsia"/>
                <w:lang w:eastAsia="zh-CN"/>
              </w:rPr>
              <w:t xml:space="preserve">@Nordic: If observing </w:t>
            </w:r>
            <w:proofErr w:type="spellStart"/>
            <w:r>
              <w:rPr>
                <w:rFonts w:eastAsiaTheme="minorEastAsia"/>
                <w:lang w:eastAsia="zh-CN"/>
              </w:rPr>
              <w:t>gNB</w:t>
            </w:r>
            <w:proofErr w:type="spellEnd"/>
            <w:r>
              <w:rPr>
                <w:rFonts w:eastAsiaTheme="minorEastAsia"/>
                <w:lang w:eastAsia="zh-CN"/>
              </w:rPr>
              <w:t xml:space="preserve"> </w:t>
            </w:r>
            <w:proofErr w:type="spellStart"/>
            <w:r>
              <w:rPr>
                <w:rFonts w:eastAsiaTheme="minorEastAsia"/>
                <w:lang w:eastAsia="zh-CN"/>
              </w:rPr>
              <w:t>behavior</w:t>
            </w:r>
            <w:proofErr w:type="spellEnd"/>
            <w:r>
              <w:rPr>
                <w:rFonts w:eastAsiaTheme="minorEastAsia"/>
                <w:lang w:eastAsia="zh-CN"/>
              </w:rPr>
              <w:t xml:space="preserve">, the 0.1ms CP for PRACH format 3 can be exploited as switching gap. That is, </w:t>
            </w:r>
            <w:proofErr w:type="spellStart"/>
            <w:r>
              <w:rPr>
                <w:rFonts w:eastAsiaTheme="minorEastAsia"/>
                <w:lang w:eastAsia="zh-CN"/>
              </w:rPr>
              <w:t>gNB</w:t>
            </w:r>
            <w:proofErr w:type="spellEnd"/>
            <w:r>
              <w:rPr>
                <w:rFonts w:eastAsiaTheme="minorEastAsia"/>
                <w:lang w:eastAsia="zh-CN"/>
              </w:rPr>
              <w:t xml:space="preserve"> transmit a last DL symbol in early subframe, use the 0.1ms CP to switch, then do PRACH detection. On the other hand, it is not the case for UE. If UE doesn’t transmit the beginning part of CP of PRACH, it may impact PRACH detection at </w:t>
            </w:r>
            <w:proofErr w:type="spellStart"/>
            <w:r>
              <w:rPr>
                <w:rFonts w:eastAsiaTheme="minorEastAsia"/>
                <w:lang w:eastAsia="zh-CN"/>
              </w:rPr>
              <w:t>gNB</w:t>
            </w:r>
            <w:proofErr w:type="spellEnd"/>
            <w:r>
              <w:rPr>
                <w:rFonts w:eastAsiaTheme="minorEastAsia"/>
                <w:lang w:eastAsia="zh-CN"/>
              </w:rPr>
              <w:t xml:space="preserve">. In fact, UE may not support a shorten PRACH transmission at all. For PRACH formats other than format 0-3, CP of PRACH is too short, even </w:t>
            </w:r>
            <w:proofErr w:type="spellStart"/>
            <w:r>
              <w:rPr>
                <w:rFonts w:eastAsiaTheme="minorEastAsia"/>
                <w:lang w:eastAsia="zh-CN"/>
              </w:rPr>
              <w:t>gNB</w:t>
            </w:r>
            <w:proofErr w:type="spellEnd"/>
            <w:r>
              <w:rPr>
                <w:rFonts w:eastAsiaTheme="minorEastAsia"/>
                <w:lang w:eastAsia="zh-CN"/>
              </w:rPr>
              <w:t xml:space="preserve"> cannot rely on such CP for switching. Therefore, it is our understanding that ‘</w:t>
            </w:r>
            <w:proofErr w:type="spellStart"/>
            <w:r>
              <w:rPr>
                <w:rFonts w:eastAsiaTheme="minorEastAsia"/>
                <w:lang w:eastAsia="zh-CN"/>
              </w:rPr>
              <w:t>Ngap</w:t>
            </w:r>
            <w:proofErr w:type="spellEnd"/>
            <w:r>
              <w:rPr>
                <w:rFonts w:eastAsiaTheme="minorEastAsia"/>
                <w:lang w:eastAsia="zh-CN"/>
              </w:rPr>
              <w:t xml:space="preserve"> symbols’ is mainly for </w:t>
            </w:r>
            <w:proofErr w:type="spellStart"/>
            <w:r>
              <w:rPr>
                <w:rFonts w:eastAsiaTheme="minorEastAsia"/>
                <w:lang w:eastAsia="zh-CN"/>
              </w:rPr>
              <w:t>gNB</w:t>
            </w:r>
            <w:proofErr w:type="spellEnd"/>
            <w:r>
              <w:rPr>
                <w:rFonts w:eastAsiaTheme="minorEastAsia"/>
                <w:lang w:eastAsia="zh-CN"/>
              </w:rPr>
              <w:t xml:space="preserve"> convenience. However, it is not necessary for FDD </w:t>
            </w:r>
            <w:proofErr w:type="spellStart"/>
            <w:r>
              <w:rPr>
                <w:rFonts w:eastAsiaTheme="minorEastAsia"/>
                <w:lang w:eastAsia="zh-CN"/>
              </w:rPr>
              <w:t>gNB</w:t>
            </w:r>
            <w:proofErr w:type="spellEnd"/>
            <w:r>
              <w:rPr>
                <w:rFonts w:eastAsiaTheme="minorEastAsia"/>
                <w:lang w:eastAsia="zh-CN"/>
              </w:rPr>
              <w:t xml:space="preserve"> in current discussion of HD-FDD operation. </w:t>
            </w:r>
          </w:p>
          <w:p w14:paraId="67C32721" w14:textId="77777777" w:rsidR="005272BC" w:rsidRDefault="001C0BBA">
            <w:pPr>
              <w:rPr>
                <w:rFonts w:eastAsiaTheme="minorEastAsia"/>
                <w:lang w:eastAsia="zh-CN"/>
              </w:rPr>
            </w:pPr>
            <w:r>
              <w:rPr>
                <w:rFonts w:eastAsiaTheme="minorEastAsia"/>
                <w:lang w:eastAsia="zh-CN"/>
              </w:rPr>
              <w:t xml:space="preserve">Finally, to account for switching time, we prefer a unified solution for Case 1/2/3/4/5/8 and Case 9. </w:t>
            </w:r>
          </w:p>
        </w:tc>
      </w:tr>
      <w:tr w:rsidR="005272BC" w14:paraId="67C32726" w14:textId="77777777">
        <w:tc>
          <w:tcPr>
            <w:tcW w:w="1479" w:type="dxa"/>
          </w:tcPr>
          <w:p w14:paraId="67C32723" w14:textId="77777777" w:rsidR="005272BC" w:rsidRDefault="001C0BBA">
            <w:pPr>
              <w:rPr>
                <w:rFonts w:eastAsia="Yu Mincho"/>
                <w:lang w:eastAsia="ja-JP"/>
              </w:rPr>
            </w:pPr>
            <w:r>
              <w:rPr>
                <w:rFonts w:eastAsiaTheme="minorEastAsia"/>
                <w:lang w:eastAsia="zh-CN"/>
              </w:rPr>
              <w:t>CMCC</w:t>
            </w:r>
          </w:p>
        </w:tc>
        <w:tc>
          <w:tcPr>
            <w:tcW w:w="1372" w:type="dxa"/>
          </w:tcPr>
          <w:p w14:paraId="67C32724" w14:textId="77777777" w:rsidR="005272BC" w:rsidRDefault="001C0BBA">
            <w:pPr>
              <w:tabs>
                <w:tab w:val="left" w:pos="551"/>
              </w:tabs>
              <w:rPr>
                <w:rFonts w:eastAsia="Yu Mincho"/>
                <w:lang w:eastAsia="ja-JP"/>
              </w:rPr>
            </w:pPr>
            <w:r>
              <w:rPr>
                <w:rFonts w:eastAsiaTheme="minorEastAsia"/>
                <w:lang w:eastAsia="zh-CN"/>
              </w:rPr>
              <w:t>Y</w:t>
            </w:r>
          </w:p>
        </w:tc>
        <w:tc>
          <w:tcPr>
            <w:tcW w:w="6780" w:type="dxa"/>
          </w:tcPr>
          <w:p w14:paraId="67C32725" w14:textId="77777777" w:rsidR="005272BC" w:rsidRDefault="005272BC">
            <w:pPr>
              <w:rPr>
                <w:rFonts w:eastAsiaTheme="minorEastAsia"/>
                <w:lang w:eastAsia="zh-CN"/>
              </w:rPr>
            </w:pPr>
          </w:p>
        </w:tc>
      </w:tr>
      <w:tr w:rsidR="005272BC" w14:paraId="67C3272A" w14:textId="77777777">
        <w:tc>
          <w:tcPr>
            <w:tcW w:w="1479" w:type="dxa"/>
          </w:tcPr>
          <w:p w14:paraId="67C32727" w14:textId="77777777" w:rsidR="005272BC" w:rsidRDefault="001C0BBA">
            <w:pPr>
              <w:rPr>
                <w:rFonts w:eastAsiaTheme="minorEastAsia"/>
                <w:lang w:eastAsia="zh-CN"/>
              </w:rPr>
            </w:pPr>
            <w:r>
              <w:rPr>
                <w:rFonts w:eastAsiaTheme="minorEastAsia"/>
                <w:lang w:eastAsia="zh-CN"/>
              </w:rPr>
              <w:t xml:space="preserve">Lenovo, Motorola </w:t>
            </w:r>
            <w:proofErr w:type="spellStart"/>
            <w:r>
              <w:rPr>
                <w:rFonts w:eastAsiaTheme="minorEastAsia"/>
                <w:lang w:eastAsia="zh-CN"/>
              </w:rPr>
              <w:t>Mobillity</w:t>
            </w:r>
            <w:proofErr w:type="spellEnd"/>
          </w:p>
        </w:tc>
        <w:tc>
          <w:tcPr>
            <w:tcW w:w="1372" w:type="dxa"/>
          </w:tcPr>
          <w:p w14:paraId="67C32728"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729" w14:textId="77777777" w:rsidR="005272BC" w:rsidRDefault="005272BC">
            <w:pPr>
              <w:rPr>
                <w:rFonts w:eastAsiaTheme="minorEastAsia"/>
                <w:lang w:eastAsia="zh-CN"/>
              </w:rPr>
            </w:pPr>
          </w:p>
        </w:tc>
      </w:tr>
      <w:tr w:rsidR="005272BC" w14:paraId="67C3272E" w14:textId="77777777">
        <w:tc>
          <w:tcPr>
            <w:tcW w:w="1479" w:type="dxa"/>
          </w:tcPr>
          <w:p w14:paraId="67C3272B" w14:textId="77777777" w:rsidR="005272BC" w:rsidRDefault="001C0BBA">
            <w:pPr>
              <w:rPr>
                <w:rFonts w:eastAsiaTheme="minorEastAsia"/>
                <w:lang w:eastAsia="zh-CN"/>
              </w:rPr>
            </w:pPr>
            <w:r>
              <w:rPr>
                <w:rFonts w:eastAsia="Malgun Gothic" w:hint="eastAsia"/>
                <w:lang w:eastAsia="ko-KR"/>
              </w:rPr>
              <w:t>LG</w:t>
            </w:r>
          </w:p>
        </w:tc>
        <w:tc>
          <w:tcPr>
            <w:tcW w:w="1372" w:type="dxa"/>
          </w:tcPr>
          <w:p w14:paraId="67C3272C" w14:textId="77777777" w:rsidR="005272BC" w:rsidRDefault="001C0BBA">
            <w:pPr>
              <w:tabs>
                <w:tab w:val="left" w:pos="551"/>
              </w:tabs>
              <w:rPr>
                <w:rFonts w:eastAsiaTheme="minorEastAsia"/>
                <w:lang w:eastAsia="zh-CN"/>
              </w:rPr>
            </w:pPr>
            <w:r>
              <w:rPr>
                <w:rFonts w:eastAsia="Malgun Gothic" w:hint="eastAsia"/>
                <w:lang w:eastAsia="ko-KR"/>
              </w:rPr>
              <w:t>Y</w:t>
            </w:r>
          </w:p>
        </w:tc>
        <w:tc>
          <w:tcPr>
            <w:tcW w:w="6780" w:type="dxa"/>
          </w:tcPr>
          <w:p w14:paraId="67C3272D" w14:textId="77777777" w:rsidR="005272BC" w:rsidRDefault="005272BC">
            <w:pPr>
              <w:rPr>
                <w:rFonts w:eastAsiaTheme="minorEastAsia"/>
                <w:lang w:eastAsia="zh-CN"/>
              </w:rPr>
            </w:pPr>
          </w:p>
        </w:tc>
      </w:tr>
      <w:tr w:rsidR="005272BC" w14:paraId="67C32732" w14:textId="77777777">
        <w:tc>
          <w:tcPr>
            <w:tcW w:w="1479" w:type="dxa"/>
          </w:tcPr>
          <w:p w14:paraId="67C3272F" w14:textId="77777777" w:rsidR="005272BC" w:rsidRDefault="001C0BBA">
            <w:pPr>
              <w:rPr>
                <w:rFonts w:eastAsia="Malgun Gothic"/>
                <w:lang w:eastAsia="ko-KR"/>
              </w:rPr>
            </w:pPr>
            <w:r>
              <w:rPr>
                <w:rFonts w:eastAsiaTheme="minorEastAsia" w:hint="eastAsia"/>
                <w:lang w:eastAsia="zh-CN"/>
              </w:rPr>
              <w:t>C</w:t>
            </w:r>
            <w:r>
              <w:rPr>
                <w:rFonts w:eastAsiaTheme="minorEastAsia"/>
                <w:lang w:eastAsia="zh-CN"/>
              </w:rPr>
              <w:t>hina Telecom</w:t>
            </w:r>
          </w:p>
        </w:tc>
        <w:tc>
          <w:tcPr>
            <w:tcW w:w="1372" w:type="dxa"/>
          </w:tcPr>
          <w:p w14:paraId="67C32730" w14:textId="77777777" w:rsidR="005272BC" w:rsidRDefault="001C0BBA">
            <w:pPr>
              <w:tabs>
                <w:tab w:val="left" w:pos="551"/>
              </w:tabs>
              <w:rPr>
                <w:rFonts w:eastAsia="Malgun Gothic"/>
                <w:lang w:eastAsia="ko-KR"/>
              </w:rPr>
            </w:pPr>
            <w:r>
              <w:rPr>
                <w:rFonts w:eastAsiaTheme="minorEastAsia" w:hint="eastAsia"/>
                <w:lang w:eastAsia="zh-CN"/>
              </w:rPr>
              <w:t>Y</w:t>
            </w:r>
          </w:p>
        </w:tc>
        <w:tc>
          <w:tcPr>
            <w:tcW w:w="6780" w:type="dxa"/>
          </w:tcPr>
          <w:p w14:paraId="67C32731" w14:textId="77777777" w:rsidR="005272BC" w:rsidRDefault="005272BC">
            <w:pPr>
              <w:rPr>
                <w:rFonts w:eastAsiaTheme="minorEastAsia"/>
                <w:lang w:eastAsia="zh-CN"/>
              </w:rPr>
            </w:pPr>
          </w:p>
        </w:tc>
      </w:tr>
      <w:tr w:rsidR="005272BC" w14:paraId="67C32737" w14:textId="77777777">
        <w:tc>
          <w:tcPr>
            <w:tcW w:w="1479" w:type="dxa"/>
          </w:tcPr>
          <w:p w14:paraId="67C32733" w14:textId="77777777" w:rsidR="005272BC" w:rsidRDefault="001C0BBA">
            <w:pPr>
              <w:rPr>
                <w:rFonts w:eastAsiaTheme="minorEastAsia"/>
                <w:lang w:eastAsia="zh-CN"/>
              </w:rPr>
            </w:pPr>
            <w:r>
              <w:rPr>
                <w:rFonts w:eastAsiaTheme="minorEastAsia" w:hint="eastAsia"/>
                <w:lang w:eastAsia="zh-CN"/>
              </w:rPr>
              <w:t>Sharp</w:t>
            </w:r>
          </w:p>
        </w:tc>
        <w:tc>
          <w:tcPr>
            <w:tcW w:w="1372" w:type="dxa"/>
          </w:tcPr>
          <w:p w14:paraId="67C32734" w14:textId="77777777" w:rsidR="005272BC" w:rsidRDefault="005272BC">
            <w:pPr>
              <w:tabs>
                <w:tab w:val="left" w:pos="551"/>
              </w:tabs>
              <w:rPr>
                <w:rFonts w:eastAsiaTheme="minorEastAsia"/>
                <w:lang w:eastAsia="zh-CN"/>
              </w:rPr>
            </w:pPr>
          </w:p>
        </w:tc>
        <w:tc>
          <w:tcPr>
            <w:tcW w:w="6780" w:type="dxa"/>
          </w:tcPr>
          <w:p w14:paraId="67C32735" w14:textId="77777777" w:rsidR="005272BC" w:rsidRDefault="001C0BBA">
            <w:pPr>
              <w:rPr>
                <w:rFonts w:eastAsiaTheme="minorEastAsia"/>
                <w:lang w:eastAsia="zh-CN"/>
              </w:rPr>
            </w:pPr>
            <w:r>
              <w:rPr>
                <w:rFonts w:eastAsiaTheme="minorEastAsia"/>
                <w:lang w:eastAsia="zh-CN"/>
              </w:rPr>
              <w:t xml:space="preserve">In R15 TDD, the </w:t>
            </w:r>
            <w:proofErr w:type="spellStart"/>
            <w:r>
              <w:rPr>
                <w:rFonts w:eastAsiaTheme="minorEastAsia"/>
                <w:lang w:eastAsia="zh-CN"/>
              </w:rPr>
              <w:t>Ngap</w:t>
            </w:r>
            <w:proofErr w:type="spellEnd"/>
            <w:r>
              <w:rPr>
                <w:rFonts w:eastAsiaTheme="minorEastAsia"/>
                <w:lang w:eastAsia="zh-CN"/>
              </w:rPr>
              <w:t xml:space="preserve"> was introduced to define a valid RO which does not conflict with SSB. the long format and short format B4 have zero value for </w:t>
            </w:r>
            <w:proofErr w:type="gramStart"/>
            <w:r>
              <w:rPr>
                <w:rFonts w:eastAsiaTheme="minorEastAsia"/>
                <w:lang w:eastAsia="zh-CN"/>
              </w:rPr>
              <w:t xml:space="preserve">the  </w:t>
            </w:r>
            <w:proofErr w:type="spellStart"/>
            <w:r>
              <w:rPr>
                <w:rFonts w:eastAsiaTheme="minorEastAsia"/>
                <w:lang w:eastAsia="zh-CN"/>
              </w:rPr>
              <w:t>Ngap</w:t>
            </w:r>
            <w:proofErr w:type="spellEnd"/>
            <w:proofErr w:type="gramEnd"/>
            <w:r>
              <w:rPr>
                <w:rFonts w:eastAsiaTheme="minorEastAsia"/>
                <w:lang w:eastAsia="zh-CN"/>
              </w:rPr>
              <w:t xml:space="preserve"> because they always start from the first symbol of a slot and the SSB never occupy the last two symbols of a slot. So </w:t>
            </w:r>
            <w:proofErr w:type="spellStart"/>
            <w:r>
              <w:rPr>
                <w:rFonts w:eastAsiaTheme="minorEastAsia"/>
                <w:lang w:eastAsia="zh-CN"/>
              </w:rPr>
              <w:t>Ngap</w:t>
            </w:r>
            <w:proofErr w:type="spellEnd"/>
            <w:r>
              <w:rPr>
                <w:rFonts w:eastAsiaTheme="minorEastAsia"/>
                <w:lang w:eastAsia="zh-CN"/>
              </w:rPr>
              <w:t xml:space="preserve">=0 for them is acceptable.  In R15, the </w:t>
            </w:r>
            <w:proofErr w:type="spellStart"/>
            <w:r>
              <w:rPr>
                <w:rFonts w:eastAsiaTheme="minorEastAsia"/>
                <w:lang w:eastAsia="zh-CN"/>
              </w:rPr>
              <w:t>Ngap</w:t>
            </w:r>
            <w:proofErr w:type="spellEnd"/>
            <w:r>
              <w:rPr>
                <w:rFonts w:eastAsiaTheme="minorEastAsia"/>
                <w:lang w:eastAsia="zh-CN"/>
              </w:rPr>
              <w:t xml:space="preserve"> also are used to deal with </w:t>
            </w:r>
            <w:proofErr w:type="gramStart"/>
            <w:r>
              <w:rPr>
                <w:rFonts w:eastAsiaTheme="minorEastAsia"/>
                <w:lang w:eastAsia="zh-CN"/>
              </w:rPr>
              <w:t>TRP to TRP</w:t>
            </w:r>
            <w:proofErr w:type="gramEnd"/>
            <w:r>
              <w:rPr>
                <w:rFonts w:eastAsiaTheme="minorEastAsia"/>
                <w:lang w:eastAsia="zh-CN"/>
              </w:rPr>
              <w:t xml:space="preserve"> interference, it is a pointless thing for HD-FDD UE since there are no TRP transmissions in a UL band. </w:t>
            </w:r>
          </w:p>
          <w:p w14:paraId="67C32736" w14:textId="77777777" w:rsidR="005272BC" w:rsidRDefault="001C0BBA">
            <w:pPr>
              <w:rPr>
                <w:rFonts w:eastAsiaTheme="minorEastAsia"/>
                <w:lang w:eastAsia="zh-CN"/>
              </w:rPr>
            </w:pPr>
            <w:r>
              <w:rPr>
                <w:rFonts w:eastAsiaTheme="minorEastAsia"/>
                <w:lang w:eastAsia="zh-CN"/>
              </w:rPr>
              <w:t xml:space="preserve">Therefore, we think the </w:t>
            </w:r>
            <w:proofErr w:type="spellStart"/>
            <w:r>
              <w:rPr>
                <w:rFonts w:eastAsiaTheme="minorEastAsia"/>
                <w:lang w:eastAsia="zh-CN"/>
              </w:rPr>
              <w:t>Ngap</w:t>
            </w:r>
            <w:proofErr w:type="spellEnd"/>
            <w:r>
              <w:rPr>
                <w:rFonts w:eastAsiaTheme="minorEastAsia"/>
                <w:lang w:eastAsia="zh-CN"/>
              </w:rPr>
              <w:t xml:space="preserve"> should not be applied the same value as in R15 and can be considered as FFS.</w:t>
            </w:r>
          </w:p>
        </w:tc>
      </w:tr>
      <w:tr w:rsidR="001056BF" w14:paraId="16C85A6F" w14:textId="77777777">
        <w:tc>
          <w:tcPr>
            <w:tcW w:w="1479" w:type="dxa"/>
          </w:tcPr>
          <w:p w14:paraId="38268419" w14:textId="5889F7AE" w:rsidR="001056BF" w:rsidRDefault="001056BF" w:rsidP="001056BF">
            <w:pPr>
              <w:rPr>
                <w:rFonts w:eastAsiaTheme="minorEastAsia"/>
                <w:lang w:eastAsia="zh-CN"/>
              </w:rPr>
            </w:pPr>
            <w:r>
              <w:rPr>
                <w:rFonts w:eastAsiaTheme="minorEastAsia"/>
                <w:lang w:eastAsia="zh-CN"/>
              </w:rPr>
              <w:t>Nordic</w:t>
            </w:r>
          </w:p>
        </w:tc>
        <w:tc>
          <w:tcPr>
            <w:tcW w:w="1372" w:type="dxa"/>
          </w:tcPr>
          <w:p w14:paraId="5C266F9F" w14:textId="0F32F931" w:rsidR="001056BF" w:rsidRDefault="001056BF" w:rsidP="001056BF">
            <w:pPr>
              <w:tabs>
                <w:tab w:val="left" w:pos="551"/>
              </w:tabs>
              <w:rPr>
                <w:rFonts w:eastAsiaTheme="minorEastAsia"/>
                <w:lang w:eastAsia="zh-CN"/>
              </w:rPr>
            </w:pPr>
            <w:r>
              <w:rPr>
                <w:rFonts w:eastAsiaTheme="minorEastAsia"/>
                <w:lang w:eastAsia="zh-CN"/>
              </w:rPr>
              <w:t>Follow up</w:t>
            </w:r>
          </w:p>
          <w:p w14:paraId="38A68069" w14:textId="4F7BD1A4" w:rsidR="001056BF" w:rsidRDefault="001056BF" w:rsidP="001056BF">
            <w:pPr>
              <w:tabs>
                <w:tab w:val="left" w:pos="551"/>
              </w:tabs>
              <w:rPr>
                <w:rFonts w:eastAsiaTheme="minorEastAsia"/>
                <w:lang w:eastAsia="zh-CN"/>
              </w:rPr>
            </w:pPr>
          </w:p>
        </w:tc>
        <w:tc>
          <w:tcPr>
            <w:tcW w:w="6780" w:type="dxa"/>
          </w:tcPr>
          <w:p w14:paraId="68C98C58" w14:textId="790B9D31" w:rsidR="001056BF" w:rsidRDefault="00A50426" w:rsidP="001056BF">
            <w:pPr>
              <w:rPr>
                <w:rFonts w:eastAsiaTheme="minorEastAsia"/>
                <w:lang w:eastAsia="zh-CN"/>
              </w:rPr>
            </w:pPr>
            <w:r>
              <w:rPr>
                <w:rFonts w:eastAsiaTheme="minorEastAsia"/>
                <w:lang w:eastAsia="zh-CN"/>
              </w:rPr>
              <w:t>@</w:t>
            </w:r>
            <w:r w:rsidR="001056BF">
              <w:rPr>
                <w:rFonts w:eastAsiaTheme="minorEastAsia"/>
                <w:lang w:eastAsia="zh-CN"/>
              </w:rPr>
              <w:t>Intel</w:t>
            </w:r>
            <w:r>
              <w:rPr>
                <w:rFonts w:eastAsiaTheme="minorEastAsia"/>
                <w:lang w:eastAsia="zh-CN"/>
              </w:rPr>
              <w:t xml:space="preserve">: </w:t>
            </w:r>
            <w:r w:rsidR="001056BF">
              <w:rPr>
                <w:rFonts w:eastAsiaTheme="minorEastAsia"/>
                <w:lang w:eastAsia="zh-CN"/>
              </w:rPr>
              <w:t>It may impact performance, but since Formats 0-3 are at least 1ms long with many repetitions of the same sequence, the impact should not be huge.</w:t>
            </w:r>
          </w:p>
          <w:p w14:paraId="437763BF" w14:textId="77777777" w:rsidR="001056BF" w:rsidRDefault="001056BF" w:rsidP="001056BF">
            <w:pPr>
              <w:rPr>
                <w:rFonts w:eastAsiaTheme="minorEastAsia"/>
                <w:lang w:eastAsia="zh-CN"/>
              </w:rPr>
            </w:pPr>
            <w:r>
              <w:rPr>
                <w:rFonts w:eastAsiaTheme="minorEastAsia"/>
                <w:lang w:eastAsia="zh-CN"/>
              </w:rPr>
              <w:t xml:space="preserve">Furthermore, </w:t>
            </w:r>
            <w:proofErr w:type="gramStart"/>
            <w:r>
              <w:rPr>
                <w:rFonts w:eastAsiaTheme="minorEastAsia"/>
                <w:lang w:eastAsia="zh-CN"/>
              </w:rPr>
              <w:t>it is clear that based</w:t>
            </w:r>
            <w:proofErr w:type="gramEnd"/>
            <w:r>
              <w:rPr>
                <w:rFonts w:eastAsiaTheme="minorEastAsia"/>
                <w:lang w:eastAsia="zh-CN"/>
              </w:rPr>
              <w:t xml:space="preserve"> on CASE9 UE shall not start transmitting that long PRACH only [switching gap] after last received DL symbol.  </w:t>
            </w:r>
            <w:proofErr w:type="gramStart"/>
            <w:r>
              <w:rPr>
                <w:rFonts w:eastAsiaTheme="minorEastAsia"/>
                <w:lang w:eastAsia="zh-CN"/>
              </w:rPr>
              <w:t>So</w:t>
            </w:r>
            <w:proofErr w:type="gramEnd"/>
            <w:r>
              <w:rPr>
                <w:rFonts w:eastAsiaTheme="minorEastAsia"/>
                <w:lang w:eastAsia="zh-CN"/>
              </w:rPr>
              <w:t xml:space="preserve"> CASE 9 applies generally for all the cases, in our understanding.</w:t>
            </w:r>
          </w:p>
          <w:p w14:paraId="1D9F33D6" w14:textId="4D9A5550" w:rsidR="00A50426" w:rsidRDefault="00A50426" w:rsidP="001056BF">
            <w:pPr>
              <w:rPr>
                <w:rFonts w:eastAsiaTheme="minorEastAsia"/>
                <w:lang w:eastAsia="zh-CN"/>
              </w:rPr>
            </w:pPr>
          </w:p>
          <w:p w14:paraId="34C7C949" w14:textId="1F6F7ED2" w:rsidR="00A50426" w:rsidRDefault="00A50426" w:rsidP="001056BF">
            <w:pPr>
              <w:rPr>
                <w:rFonts w:eastAsiaTheme="minorEastAsia"/>
                <w:lang w:eastAsia="zh-CN"/>
              </w:rPr>
            </w:pPr>
            <w:r>
              <w:rPr>
                <w:rFonts w:eastAsiaTheme="minorEastAsia"/>
                <w:lang w:eastAsia="zh-CN"/>
              </w:rPr>
              <w:t xml:space="preserve">@Sharp: In our case </w:t>
            </w:r>
            <w:r w:rsidR="001D0C55">
              <w:rPr>
                <w:rFonts w:eastAsiaTheme="minorEastAsia"/>
                <w:lang w:eastAsia="zh-CN"/>
              </w:rPr>
              <w:t>NGAP is for the following spec text</w:t>
            </w:r>
            <w:r w:rsidR="001C0BBA">
              <w:rPr>
                <w:rFonts w:eastAsiaTheme="minorEastAsia"/>
                <w:lang w:eastAsia="zh-CN"/>
              </w:rPr>
              <w:t>, and it is relevant</w:t>
            </w:r>
          </w:p>
          <w:p w14:paraId="5B331F68" w14:textId="54EEDD50" w:rsidR="001D0C55" w:rsidRDefault="001C0BBA" w:rsidP="001056BF">
            <w:pPr>
              <w:rPr>
                <w:rFonts w:eastAsiaTheme="minorEastAsia"/>
                <w:lang w:eastAsia="zh-CN"/>
              </w:rPr>
            </w:pPr>
            <w:r>
              <w:rPr>
                <w:rStyle w:val="fontstyle01"/>
              </w:rPr>
              <w:t xml:space="preserve">For a set of symbols of a slot corresponding to a valid PRACH occasion and </w:t>
            </w:r>
            <w:proofErr w:type="spellStart"/>
            <w:r>
              <w:rPr>
                <w:rStyle w:val="fontstyle21"/>
              </w:rPr>
              <w:t>N</w:t>
            </w:r>
            <w:r>
              <w:rPr>
                <w:rStyle w:val="fontstyle01"/>
                <w:sz w:val="12"/>
                <w:szCs w:val="12"/>
              </w:rPr>
              <w:t>gap</w:t>
            </w:r>
            <w:proofErr w:type="spellEnd"/>
            <w:r>
              <w:rPr>
                <w:rStyle w:val="fontstyle01"/>
                <w:sz w:val="12"/>
                <w:szCs w:val="12"/>
              </w:rPr>
              <w:t xml:space="preserve"> </w:t>
            </w:r>
            <w:r>
              <w:rPr>
                <w:rStyle w:val="fontstyle01"/>
              </w:rPr>
              <w:t>symbols before the valid PRACH</w:t>
            </w:r>
            <w:r>
              <w:rPr>
                <w:rFonts w:ascii="Times-Roman" w:hAnsi="Times-Roman"/>
                <w:color w:val="000000"/>
              </w:rPr>
              <w:br/>
            </w:r>
            <w:r>
              <w:rPr>
                <w:rStyle w:val="fontstyle01"/>
              </w:rPr>
              <w:t xml:space="preserve">occasion, as described in </w:t>
            </w:r>
            <w:proofErr w:type="spellStart"/>
            <w:r>
              <w:rPr>
                <w:rStyle w:val="fontstyle01"/>
              </w:rPr>
              <w:t>Sublcause</w:t>
            </w:r>
            <w:proofErr w:type="spellEnd"/>
            <w:r>
              <w:rPr>
                <w:rStyle w:val="fontstyle01"/>
              </w:rPr>
              <w:t xml:space="preserve"> 8.1, the UE does not receive PDCCH, PDSCH, or CSI-RS in the slot if a reception</w:t>
            </w:r>
            <w:r>
              <w:rPr>
                <w:rFonts w:ascii="Times-Roman" w:hAnsi="Times-Roman"/>
                <w:color w:val="000000"/>
              </w:rPr>
              <w:br/>
            </w:r>
            <w:r>
              <w:rPr>
                <w:rStyle w:val="fontstyle01"/>
              </w:rPr>
              <w:lastRenderedPageBreak/>
              <w:t>would overlap with any symbol from the set of symbols. The UE does not expect the set of symbols of the slot to be</w:t>
            </w:r>
            <w:r>
              <w:rPr>
                <w:rFonts w:ascii="Times-Roman" w:hAnsi="Times-Roman"/>
                <w:color w:val="000000"/>
              </w:rPr>
              <w:br/>
            </w:r>
            <w:r>
              <w:rPr>
                <w:rStyle w:val="fontstyle01"/>
              </w:rPr>
              <w:t xml:space="preserve">indicated as downlink by </w:t>
            </w:r>
            <w:proofErr w:type="spellStart"/>
            <w:r>
              <w:rPr>
                <w:rStyle w:val="fontstyle21"/>
              </w:rPr>
              <w:t>tdd</w:t>
            </w:r>
            <w:proofErr w:type="spellEnd"/>
            <w:r>
              <w:rPr>
                <w:rStyle w:val="fontstyle21"/>
              </w:rPr>
              <w:t>-UL-DL-</w:t>
            </w:r>
            <w:proofErr w:type="spellStart"/>
            <w:r>
              <w:rPr>
                <w:rStyle w:val="fontstyle21"/>
              </w:rPr>
              <w:t>ConfigurationCommon</w:t>
            </w:r>
            <w:proofErr w:type="spellEnd"/>
            <w:r>
              <w:rPr>
                <w:rStyle w:val="fontstyle21"/>
              </w:rPr>
              <w:t xml:space="preserve"> </w:t>
            </w:r>
            <w:r>
              <w:rPr>
                <w:rStyle w:val="fontstyle01"/>
              </w:rPr>
              <w:t xml:space="preserve">or </w:t>
            </w:r>
            <w:proofErr w:type="spellStart"/>
            <w:r>
              <w:rPr>
                <w:rStyle w:val="fontstyle21"/>
              </w:rPr>
              <w:t>tdd</w:t>
            </w:r>
            <w:proofErr w:type="spellEnd"/>
            <w:r>
              <w:rPr>
                <w:rStyle w:val="fontstyle21"/>
              </w:rPr>
              <w:t>-UL-DL-</w:t>
            </w:r>
            <w:proofErr w:type="spellStart"/>
            <w:r>
              <w:rPr>
                <w:rStyle w:val="fontstyle21"/>
              </w:rPr>
              <w:t>ConfigurationDedicated</w:t>
            </w:r>
            <w:proofErr w:type="spellEnd"/>
            <w:r>
              <w:rPr>
                <w:rStyle w:val="fontstyle01"/>
              </w:rPr>
              <w:t>.</w:t>
            </w:r>
          </w:p>
          <w:p w14:paraId="2A9F8567" w14:textId="77777777" w:rsidR="001D0C55" w:rsidRDefault="001D0C55" w:rsidP="001056BF">
            <w:pPr>
              <w:rPr>
                <w:rFonts w:eastAsiaTheme="minorEastAsia"/>
                <w:lang w:eastAsia="zh-CN"/>
              </w:rPr>
            </w:pPr>
          </w:p>
          <w:p w14:paraId="66990100" w14:textId="563A8222" w:rsidR="00A50426" w:rsidRDefault="00A50426" w:rsidP="001056BF">
            <w:pPr>
              <w:rPr>
                <w:rFonts w:eastAsiaTheme="minorEastAsia"/>
                <w:lang w:eastAsia="zh-CN"/>
              </w:rPr>
            </w:pPr>
          </w:p>
        </w:tc>
      </w:tr>
    </w:tbl>
    <w:p w14:paraId="67C32738" w14:textId="77777777" w:rsidR="005272BC" w:rsidRDefault="005272BC">
      <w:pPr>
        <w:spacing w:after="100" w:afterAutospacing="1"/>
        <w:jc w:val="both"/>
      </w:pPr>
    </w:p>
    <w:p w14:paraId="67C32739" w14:textId="77777777" w:rsidR="005272BC" w:rsidRDefault="005272BC">
      <w:pPr>
        <w:jc w:val="both"/>
        <w:rPr>
          <w:b/>
          <w:bCs/>
          <w:lang w:val="en-US" w:eastAsia="en-GB"/>
        </w:rPr>
      </w:pPr>
    </w:p>
    <w:p w14:paraId="67C3273A" w14:textId="77777777" w:rsidR="005272BC" w:rsidRDefault="001C0BBA">
      <w:pPr>
        <w:pStyle w:val="Heading2"/>
        <w:ind w:left="1134" w:hanging="1134"/>
        <w:rPr>
          <w:rFonts w:ascii="Times New Roman" w:hAnsi="Times New Roman"/>
          <w:sz w:val="20"/>
        </w:rPr>
      </w:pPr>
      <w:r>
        <w:rPr>
          <w:rFonts w:ascii="Times New Roman" w:hAnsi="Times New Roman"/>
          <w:sz w:val="20"/>
        </w:rPr>
        <w:t xml:space="preserve">Whether or not the same principle is applied to PUSCH occasion of </w:t>
      </w:r>
      <w:proofErr w:type="spellStart"/>
      <w:r>
        <w:rPr>
          <w:rFonts w:ascii="Times New Roman" w:hAnsi="Times New Roman"/>
          <w:sz w:val="20"/>
        </w:rPr>
        <w:t>MsgA</w:t>
      </w:r>
      <w:proofErr w:type="spellEnd"/>
      <w:r>
        <w:rPr>
          <w:rFonts w:ascii="Times New Roman" w:hAnsi="Times New Roman"/>
          <w:sz w:val="20"/>
        </w:rPr>
        <w:t xml:space="preserve"> in 2-step RACH, if supported</w:t>
      </w:r>
    </w:p>
    <w:p w14:paraId="67C3273B" w14:textId="77777777" w:rsidR="005272BC" w:rsidRDefault="001C0BBA">
      <w:pPr>
        <w:spacing w:after="100" w:afterAutospacing="1"/>
        <w:jc w:val="both"/>
      </w:pPr>
      <w:r>
        <w:t xml:space="preserve">In contribution [Ericsson04], it is proposed not to have special treatment for PUSCH occasion of </w:t>
      </w:r>
      <w:proofErr w:type="spellStart"/>
      <w:r>
        <w:t>Msg</w:t>
      </w:r>
      <w:proofErr w:type="spellEnd"/>
      <w:r>
        <w:t xml:space="preserve"> A, i.e., the collision handling rule is the same as other configured PUSCH since the 2-step RACH can </w:t>
      </w:r>
      <w:proofErr w:type="spellStart"/>
      <w:r>
        <w:t>fallback</w:t>
      </w:r>
      <w:proofErr w:type="spellEnd"/>
      <w:r>
        <w:t xml:space="preserve"> to the 4-step RACH, e.g., when RA preamble is detected but PUSCH is not received.</w:t>
      </w:r>
    </w:p>
    <w:p w14:paraId="67C3273C" w14:textId="77777777" w:rsidR="005272BC" w:rsidRDefault="001C0BBA">
      <w:pPr>
        <w:jc w:val="both"/>
      </w:pPr>
      <w:r>
        <w:t xml:space="preserve">Contributions [CATT10, MTK17] view that the handling of </w:t>
      </w:r>
      <w:proofErr w:type="spellStart"/>
      <w:r>
        <w:t>MsgA</w:t>
      </w:r>
      <w:proofErr w:type="spellEnd"/>
      <w:r>
        <w:t xml:space="preserve"> PUSCH follows the handling of valid RO</w:t>
      </w:r>
    </w:p>
    <w:p w14:paraId="67C3273D" w14:textId="77777777" w:rsidR="005272BC" w:rsidRDefault="001C0BBA">
      <w:pPr>
        <w:jc w:val="both"/>
      </w:pPr>
      <w:r>
        <w:t xml:space="preserve">Contribution [Nokia06] proposes to prioritize </w:t>
      </w:r>
      <w:proofErr w:type="spellStart"/>
      <w:r>
        <w:t>MsgA</w:t>
      </w:r>
      <w:proofErr w:type="spellEnd"/>
      <w:r>
        <w:t xml:space="preserve"> PUSCH over dynamic or semi-static DL.</w:t>
      </w:r>
    </w:p>
    <w:p w14:paraId="67C3273E" w14:textId="77777777" w:rsidR="005272BC" w:rsidRDefault="001C0BBA">
      <w:pPr>
        <w:spacing w:after="100" w:afterAutospacing="1"/>
        <w:jc w:val="both"/>
        <w:rPr>
          <w:bCs/>
          <w:lang w:eastAsia="zh-CN"/>
        </w:rPr>
      </w:pPr>
      <w:r>
        <w:t>In contribution [Intel18], it is discussed that when</w:t>
      </w:r>
      <w:r>
        <w:rPr>
          <w:bCs/>
          <w:lang w:eastAsia="zh-CN"/>
        </w:rPr>
        <w:t xml:space="preserve"> a </w:t>
      </w:r>
      <w:proofErr w:type="spellStart"/>
      <w:r>
        <w:rPr>
          <w:bCs/>
          <w:lang w:eastAsia="zh-CN"/>
        </w:rPr>
        <w:t>MsgA</w:t>
      </w:r>
      <w:proofErr w:type="spellEnd"/>
      <w:r>
        <w:rPr>
          <w:bCs/>
          <w:lang w:eastAsia="zh-CN"/>
        </w:rPr>
        <w:t xml:space="preserve"> PUSCH is overlapped with a dynamically scheduled DL reception, the </w:t>
      </w:r>
      <w:proofErr w:type="spellStart"/>
      <w:r>
        <w:rPr>
          <w:bCs/>
          <w:lang w:eastAsia="zh-CN"/>
        </w:rPr>
        <w:t>MsgA</w:t>
      </w:r>
      <w:proofErr w:type="spellEnd"/>
      <w:r>
        <w:rPr>
          <w:bCs/>
          <w:lang w:eastAsia="zh-CN"/>
        </w:rPr>
        <w:t xml:space="preserve"> PUSCH is cancelled if the cancellation time for </w:t>
      </w:r>
      <w:proofErr w:type="spellStart"/>
      <w:r>
        <w:rPr>
          <w:bCs/>
          <w:lang w:eastAsia="zh-CN"/>
        </w:rPr>
        <w:t>MsgA</w:t>
      </w:r>
      <w:proofErr w:type="spellEnd"/>
      <w:r>
        <w:rPr>
          <w:bCs/>
          <w:lang w:eastAsia="zh-CN"/>
        </w:rPr>
        <w:t xml:space="preserve"> PUSCH is met (overlap handling Case 1); and when a </w:t>
      </w:r>
      <w:proofErr w:type="spellStart"/>
      <w:r>
        <w:rPr>
          <w:bCs/>
          <w:lang w:eastAsia="zh-CN"/>
        </w:rPr>
        <w:t>MsgA</w:t>
      </w:r>
      <w:proofErr w:type="spellEnd"/>
      <w:r>
        <w:rPr>
          <w:bCs/>
          <w:lang w:eastAsia="zh-CN"/>
        </w:rPr>
        <w:t xml:space="preserve"> PUSCH is overlapped with a configured DL reception, the </w:t>
      </w:r>
      <w:proofErr w:type="spellStart"/>
      <w:r>
        <w:rPr>
          <w:bCs/>
          <w:lang w:eastAsia="zh-CN"/>
        </w:rPr>
        <w:t>MsgA</w:t>
      </w:r>
      <w:proofErr w:type="spellEnd"/>
      <w:r>
        <w:rPr>
          <w:bCs/>
          <w:lang w:eastAsia="zh-CN"/>
        </w:rPr>
        <w:t xml:space="preserve"> PUSCH is cancelled.</w:t>
      </w:r>
    </w:p>
    <w:p w14:paraId="67C3273F" w14:textId="77777777" w:rsidR="005272BC" w:rsidRDefault="001C0BBA">
      <w:pPr>
        <w:rPr>
          <w:rFonts w:eastAsia="Times New Roman"/>
          <w:lang w:eastAsia="zh-CN"/>
        </w:rPr>
      </w:pPr>
      <w:r>
        <w:rPr>
          <w:rFonts w:eastAsia="Times New Roman"/>
          <w:lang w:eastAsia="zh-CN"/>
        </w:rPr>
        <w:t xml:space="preserve">Considering this may be coupled with the discussion of collision handling rule for valid RO, the FL suggests we come back to this issue after the collision handling for valid RO </w:t>
      </w:r>
      <w:r>
        <w:rPr>
          <w:lang w:eastAsia="ja-JP"/>
        </w:rPr>
        <w:t>has been discussed clearly</w:t>
      </w:r>
      <w:r>
        <w:rPr>
          <w:rFonts w:eastAsia="Times New Roman"/>
          <w:lang w:eastAsia="zh-CN"/>
        </w:rPr>
        <w:t xml:space="preserve">. </w:t>
      </w:r>
    </w:p>
    <w:p w14:paraId="67C32740" w14:textId="77777777" w:rsidR="005272BC" w:rsidRDefault="005272BC">
      <w:pPr>
        <w:spacing w:after="100" w:afterAutospacing="1"/>
        <w:jc w:val="both"/>
      </w:pPr>
    </w:p>
    <w:p w14:paraId="67C32741" w14:textId="77777777" w:rsidR="005272BC" w:rsidRDefault="001C0BBA">
      <w:pPr>
        <w:pStyle w:val="Heading1"/>
        <w:ind w:left="1134" w:hanging="1134"/>
        <w:rPr>
          <w:rFonts w:ascii="Times New Roman" w:hAnsi="Times New Roman"/>
          <w:sz w:val="20"/>
        </w:rPr>
      </w:pPr>
      <w:r>
        <w:rPr>
          <w:rFonts w:ascii="Times New Roman" w:hAnsi="Times New Roman"/>
          <w:sz w:val="20"/>
        </w:rPr>
        <w:t>Collision handling for Case 9</w:t>
      </w:r>
    </w:p>
    <w:p w14:paraId="67C32742" w14:textId="77777777" w:rsidR="005272BC" w:rsidRDefault="001C0BBA">
      <w:pPr>
        <w:jc w:val="both"/>
        <w:rPr>
          <w:lang w:eastAsia="ja-JP"/>
        </w:rPr>
      </w:pPr>
      <w:r>
        <w:rPr>
          <w:lang w:eastAsia="ja-JP"/>
        </w:rPr>
        <w:t xml:space="preserve">RAN1#104bis-e reached the following working assumptions </w:t>
      </w:r>
      <w:r>
        <w:fldChar w:fldCharType="begin"/>
      </w:r>
      <w:r>
        <w:instrText xml:space="preserve"> REF _Ref75178331 \r \h  \* MERGEFORMAT </w:instrText>
      </w:r>
      <w:r>
        <w:fldChar w:fldCharType="separate"/>
      </w:r>
      <w:r>
        <w:rPr>
          <w:lang w:eastAsia="ja-JP"/>
        </w:rPr>
        <w:t>[2]</w:t>
      </w:r>
      <w:r>
        <w:fldChar w:fldCharType="end"/>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5272BC" w14:paraId="67C3274A"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32743" w14:textId="77777777" w:rsidR="005272BC" w:rsidRDefault="001C0BBA">
            <w:pPr>
              <w:spacing w:after="0" w:line="252" w:lineRule="auto"/>
              <w:rPr>
                <w:lang w:eastAsia="zh-CN"/>
              </w:rPr>
            </w:pPr>
            <w:r>
              <w:rPr>
                <w:highlight w:val="darkYellow"/>
                <w:lang w:eastAsia="zh-CN"/>
              </w:rPr>
              <w:t>Working assumption:</w:t>
            </w:r>
          </w:p>
          <w:p w14:paraId="67C32744" w14:textId="77777777" w:rsidR="005272BC" w:rsidRDefault="001C0BBA">
            <w:pPr>
              <w:numPr>
                <w:ilvl w:val="0"/>
                <w:numId w:val="9"/>
              </w:numPr>
              <w:spacing w:after="0"/>
            </w:pPr>
            <w:r>
              <w:t>For HD-FDD, reuse the same principle as Rel-15/16 UE not capable of full-duplex communication</w:t>
            </w:r>
          </w:p>
          <w:p w14:paraId="67C32745" w14:textId="77777777" w:rsidR="005272BC" w:rsidRDefault="001C0BBA">
            <w:pPr>
              <w:numPr>
                <w:ilvl w:val="1"/>
                <w:numId w:val="9"/>
              </w:numPr>
              <w:spacing w:after="0"/>
            </w:pPr>
            <w:r>
              <w:t>A HD-FDD UE is not expected to transmit in the uplink earlier than [</w:t>
            </w:r>
            <w:r>
              <w:rPr>
                <w:i/>
                <w:iCs/>
              </w:rPr>
              <w:t>N</w:t>
            </w:r>
            <w:r>
              <w:rPr>
                <w:i/>
                <w:iCs/>
                <w:vertAlign w:val="subscript"/>
              </w:rPr>
              <w:t>RX-TX</w:t>
            </w:r>
            <w:r>
              <w:rPr>
                <w:i/>
                <w:iCs/>
              </w:rPr>
              <w:t xml:space="preserve"> T</w:t>
            </w:r>
            <w:r>
              <w:rPr>
                <w:i/>
                <w:iCs/>
                <w:vertAlign w:val="subscript"/>
              </w:rPr>
              <w:t>c</w:t>
            </w:r>
            <w:r>
              <w:t>] after the end of the last received downlink symbol in the same cell</w:t>
            </w:r>
          </w:p>
          <w:p w14:paraId="67C32746" w14:textId="77777777" w:rsidR="005272BC" w:rsidRDefault="001C0BBA">
            <w:pPr>
              <w:numPr>
                <w:ilvl w:val="1"/>
                <w:numId w:val="9"/>
              </w:numPr>
              <w:spacing w:after="0"/>
            </w:pPr>
            <w:r>
              <w:t>A HD-FDD UE is not expected to receive in the downlink earlier than [</w:t>
            </w:r>
            <w:r>
              <w:rPr>
                <w:i/>
                <w:iCs/>
              </w:rPr>
              <w:t>N</w:t>
            </w:r>
            <w:r>
              <w:rPr>
                <w:i/>
                <w:iCs/>
                <w:vertAlign w:val="subscript"/>
              </w:rPr>
              <w:t>TX-RX</w:t>
            </w:r>
            <w:r>
              <w:rPr>
                <w:i/>
                <w:iCs/>
              </w:rPr>
              <w:t xml:space="preserve"> T</w:t>
            </w:r>
            <w:r>
              <w:rPr>
                <w:i/>
                <w:iCs/>
                <w:vertAlign w:val="subscript"/>
              </w:rPr>
              <w:t>c</w:t>
            </w:r>
            <w:r>
              <w:t>] after the end of the last transmitted uplink symbol in the same cell</w:t>
            </w:r>
          </w:p>
          <w:p w14:paraId="67C32747" w14:textId="77777777" w:rsidR="005272BC" w:rsidRDefault="001C0BBA">
            <w:pPr>
              <w:numPr>
                <w:ilvl w:val="1"/>
                <w:numId w:val="9"/>
              </w:numPr>
              <w:spacing w:after="0"/>
            </w:pPr>
            <w:r>
              <w:t>FFS N</w:t>
            </w:r>
            <w:r>
              <w:rPr>
                <w:vertAlign w:val="subscript"/>
              </w:rPr>
              <w:t xml:space="preserve">TX-RX </w:t>
            </w:r>
            <w:r>
              <w:t>and N</w:t>
            </w:r>
            <w:r>
              <w:rPr>
                <w:vertAlign w:val="subscript"/>
              </w:rPr>
              <w:t>RX-TX</w:t>
            </w:r>
          </w:p>
          <w:p w14:paraId="67C32748" w14:textId="77777777" w:rsidR="005272BC" w:rsidRDefault="001C0BBA">
            <w:pPr>
              <w:numPr>
                <w:ilvl w:val="1"/>
                <w:numId w:val="9"/>
              </w:numPr>
              <w:spacing w:after="0"/>
            </w:pPr>
            <w:r>
              <w:t xml:space="preserve">FFS: how it jointly works with the agreement for other collision cases </w:t>
            </w:r>
          </w:p>
          <w:p w14:paraId="67C32749" w14:textId="77777777" w:rsidR="005272BC" w:rsidRDefault="005272BC">
            <w:pPr>
              <w:spacing w:after="0"/>
            </w:pPr>
          </w:p>
        </w:tc>
      </w:tr>
    </w:tbl>
    <w:p w14:paraId="67C3274B" w14:textId="77777777" w:rsidR="005272BC" w:rsidRDefault="005272BC">
      <w:pPr>
        <w:spacing w:after="100" w:afterAutospacing="1"/>
        <w:jc w:val="both"/>
      </w:pPr>
    </w:p>
    <w:p w14:paraId="67C3274C" w14:textId="77777777" w:rsidR="005272BC" w:rsidRDefault="001C0BBA">
      <w:pPr>
        <w:spacing w:after="100" w:afterAutospacing="1"/>
        <w:jc w:val="both"/>
        <w:rPr>
          <w:rFonts w:eastAsia="宋体"/>
          <w:lang w:eastAsia="zh-CN"/>
        </w:rPr>
      </w:pPr>
      <w:r>
        <w:rPr>
          <w:rFonts w:eastAsia="宋体"/>
          <w:lang w:eastAsia="zh-CN"/>
        </w:rPr>
        <w:t>Regarding the second FFS in the above agreement, the following are discussed in the contributions:</w:t>
      </w:r>
    </w:p>
    <w:p w14:paraId="67C3274D" w14:textId="77777777" w:rsidR="005272BC" w:rsidRDefault="001C0BBA">
      <w:pPr>
        <w:spacing w:after="100" w:afterAutospacing="1"/>
        <w:jc w:val="both"/>
        <w:rPr>
          <w:rFonts w:eastAsia="DengXian"/>
          <w:lang w:eastAsia="zh-CN"/>
        </w:rPr>
      </w:pPr>
      <w:r>
        <w:rPr>
          <w:rFonts w:eastAsia="DengXian"/>
          <w:lang w:eastAsia="zh-CN"/>
        </w:rPr>
        <w:t xml:space="preserve">Contribution [Nokia06, CT12, Apple19] view that the concerned collision due to DL/UL direction switching can be handled by </w:t>
      </w:r>
      <w:proofErr w:type="spellStart"/>
      <w:r>
        <w:rPr>
          <w:rFonts w:eastAsia="DengXian"/>
          <w:lang w:eastAsia="zh-CN"/>
        </w:rPr>
        <w:t>gNB</w:t>
      </w:r>
      <w:proofErr w:type="spellEnd"/>
      <w:r>
        <w:rPr>
          <w:rFonts w:eastAsia="DengXian"/>
          <w:lang w:eastAsia="zh-CN"/>
        </w:rPr>
        <w:t>, i.e., scheduling the back-to-back DL-to-UL and UL-to-DL transmission and reception with the necessary gaps.</w:t>
      </w:r>
    </w:p>
    <w:p w14:paraId="67C3274E" w14:textId="77777777" w:rsidR="005272BC" w:rsidRDefault="001C0BBA">
      <w:pPr>
        <w:spacing w:after="100" w:afterAutospacing="1"/>
        <w:jc w:val="both"/>
        <w:rPr>
          <w:rFonts w:eastAsia="DengXian"/>
          <w:lang w:eastAsia="zh-CN"/>
        </w:rPr>
      </w:pPr>
      <w:r>
        <w:rPr>
          <w:rFonts w:eastAsia="DengXian"/>
          <w:lang w:eastAsia="zh-CN"/>
        </w:rPr>
        <w:t xml:space="preserve">In contribution [Sharp20] it is also suggested to define adequate Tx/Rx switching time for HD-FDD UEs. </w:t>
      </w:r>
    </w:p>
    <w:p w14:paraId="67C3274F" w14:textId="77777777" w:rsidR="005272BC" w:rsidRDefault="001C0BBA">
      <w:pPr>
        <w:spacing w:after="100" w:afterAutospacing="1"/>
        <w:jc w:val="both"/>
        <w:rPr>
          <w:rFonts w:eastAsiaTheme="minorEastAsia"/>
          <w:color w:val="FF0000"/>
          <w:lang w:eastAsia="zh-CN"/>
        </w:rPr>
      </w:pPr>
      <w:r>
        <w:rPr>
          <w:rFonts w:eastAsia="DengXian"/>
          <w:lang w:eastAsia="zh-CN"/>
        </w:rPr>
        <w:t xml:space="preserve">In contribution [vivo05], it is viewed that for </w:t>
      </w:r>
      <w:r>
        <w:rPr>
          <w:rFonts w:eastAsiaTheme="minorEastAsia"/>
          <w:color w:val="000000" w:themeColor="text1"/>
          <w:lang w:eastAsia="zh-CN"/>
        </w:rPr>
        <w:t xml:space="preserve">back-to-back </w:t>
      </w:r>
      <w:r>
        <w:rPr>
          <w:rFonts w:eastAsiaTheme="minorEastAsia"/>
          <w:lang w:eastAsia="zh-CN"/>
        </w:rPr>
        <w:t>transmission/rec</w:t>
      </w:r>
      <w:r>
        <w:rPr>
          <w:rFonts w:eastAsiaTheme="minorEastAsia"/>
          <w:color w:val="000000" w:themeColor="text1"/>
          <w:lang w:eastAsia="zh-CN"/>
        </w:rPr>
        <w:t xml:space="preserve">eption configured by cell-specific higher layer parameters, given the proposal that </w:t>
      </w:r>
      <w:r>
        <w:rPr>
          <w:rFonts w:eastAsiaTheme="minorEastAsia"/>
          <w:lang w:eastAsia="zh-CN"/>
        </w:rPr>
        <w:t xml:space="preserve">the </w:t>
      </w:r>
      <w:proofErr w:type="spellStart"/>
      <w:r>
        <w:rPr>
          <w:rFonts w:eastAsiaTheme="minorEastAsia"/>
          <w:lang w:eastAsia="zh-CN"/>
        </w:rPr>
        <w:t>N</w:t>
      </w:r>
      <w:r>
        <w:rPr>
          <w:rFonts w:eastAsiaTheme="minorEastAsia"/>
          <w:vertAlign w:val="subscript"/>
          <w:lang w:eastAsia="zh-CN"/>
        </w:rPr>
        <w:t>gap</w:t>
      </w:r>
      <w:proofErr w:type="spellEnd"/>
      <w:r>
        <w:rPr>
          <w:rFonts w:eastAsiaTheme="minorEastAsia"/>
          <w:lang w:eastAsia="zh-CN"/>
        </w:rPr>
        <w:t xml:space="preserve"> symbols have been included in valid RO, hence </w:t>
      </w:r>
      <w:r>
        <w:rPr>
          <w:rFonts w:eastAsiaTheme="minorEastAsia"/>
          <w:color w:val="000000" w:themeColor="text1"/>
          <w:lang w:eastAsia="zh-CN"/>
        </w:rPr>
        <w:t xml:space="preserve">the handling of direction </w:t>
      </w:r>
      <w:r>
        <w:rPr>
          <w:rFonts w:eastAsiaTheme="minorEastAsia"/>
          <w:color w:val="000000" w:themeColor="text1"/>
          <w:lang w:eastAsia="zh-CN"/>
        </w:rPr>
        <w:lastRenderedPageBreak/>
        <w:t xml:space="preserve">switching can be the same as the collision case and a separate rule is not needed. For other cases, the </w:t>
      </w:r>
      <w:proofErr w:type="spellStart"/>
      <w:r>
        <w:rPr>
          <w:rFonts w:eastAsiaTheme="minorEastAsia"/>
          <w:color w:val="000000" w:themeColor="text1"/>
          <w:lang w:eastAsia="zh-CN"/>
        </w:rPr>
        <w:t>gNB</w:t>
      </w:r>
      <w:proofErr w:type="spellEnd"/>
      <w:r>
        <w:rPr>
          <w:rFonts w:eastAsiaTheme="minorEastAsia"/>
          <w:color w:val="000000" w:themeColor="text1"/>
          <w:lang w:eastAsia="zh-CN"/>
        </w:rPr>
        <w:t xml:space="preserve"> scheduler should ensure the switching time.</w:t>
      </w:r>
    </w:p>
    <w:p w14:paraId="67C32750" w14:textId="77777777" w:rsidR="005272BC" w:rsidRDefault="001C0BBA">
      <w:pPr>
        <w:spacing w:after="120"/>
        <w:jc w:val="both"/>
        <w:rPr>
          <w:rFonts w:eastAsia="DengXian"/>
          <w:lang w:eastAsia="zh-CN"/>
        </w:rPr>
      </w:pPr>
      <w:r>
        <w:rPr>
          <w:rFonts w:eastAsia="DengXian"/>
          <w:lang w:eastAsia="zh-CN"/>
        </w:rPr>
        <w:t xml:space="preserve">Contribution [Ericsson04] views that </w:t>
      </w:r>
      <w:r>
        <w:rPr>
          <w:lang w:eastAsia="ja-JP"/>
        </w:rPr>
        <w:t xml:space="preserve">the collision with the switching time after applying collision handling rules can occur since it may be difficult for </w:t>
      </w:r>
      <w:proofErr w:type="spellStart"/>
      <w:r>
        <w:rPr>
          <w:lang w:eastAsia="ja-JP"/>
        </w:rPr>
        <w:t>gNB</w:t>
      </w:r>
      <w:proofErr w:type="spellEnd"/>
      <w:r>
        <w:rPr>
          <w:lang w:eastAsia="ja-JP"/>
        </w:rPr>
        <w:t xml:space="preserve"> scheduler to avoid the immediate back-to-back (without sufficient gap) scenarios for cases involving semi-statically configured DL/UL (including both UE specific and cell specific). If it is interpreted as an error case, </w:t>
      </w:r>
      <w:r>
        <w:rPr>
          <w:rFonts w:eastAsia="DengXian"/>
          <w:lang w:eastAsia="zh-CN"/>
        </w:rPr>
        <w:t>excessive restrictions will be imposed on network configuration. Two options are proposed for further discussion.</w:t>
      </w:r>
    </w:p>
    <w:p w14:paraId="67C32751" w14:textId="77777777" w:rsidR="005272BC" w:rsidRDefault="001C0BBA">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Option 1: An earlier DL reception or UL transmission is prioritized by puncturing or skipping first few symbols of the later UL transmission or DL reception</w:t>
      </w:r>
    </w:p>
    <w:p w14:paraId="67C32752" w14:textId="77777777" w:rsidR="005272BC" w:rsidRDefault="001C0BBA">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Option 2: Leave it to UE implementation to ensure the switching time is satisfied</w:t>
      </w:r>
    </w:p>
    <w:p w14:paraId="67C32753" w14:textId="77777777" w:rsidR="005272BC" w:rsidRDefault="005272BC">
      <w:pPr>
        <w:pStyle w:val="ListParagraph"/>
        <w:spacing w:before="180" w:after="0" w:line="240" w:lineRule="auto"/>
        <w:ind w:left="644"/>
        <w:contextualSpacing w:val="0"/>
        <w:textAlignment w:val="center"/>
        <w:rPr>
          <w:rFonts w:ascii="Times New Roman" w:hAnsi="Times New Roman" w:cs="Times New Roman"/>
          <w:color w:val="000000"/>
          <w:sz w:val="20"/>
          <w:szCs w:val="20"/>
          <w:lang w:val="en-GB"/>
        </w:rPr>
      </w:pPr>
    </w:p>
    <w:p w14:paraId="67C32754" w14:textId="77777777" w:rsidR="005272BC" w:rsidRDefault="001C0BBA">
      <w:pPr>
        <w:spacing w:after="100" w:afterAutospacing="1"/>
        <w:jc w:val="both"/>
        <w:rPr>
          <w:rFonts w:eastAsia="DengXian"/>
          <w:lang w:eastAsia="zh-CN"/>
        </w:rPr>
      </w:pPr>
      <w:r>
        <w:rPr>
          <w:rFonts w:eastAsia="DengXian"/>
          <w:lang w:eastAsia="zh-CN"/>
        </w:rPr>
        <w:t xml:space="preserve">Contributions [Xiaomi23, Intel18] also raise concern for treating it as an error case if the switching time is not enough after applying the collision handling rule and suggest further discussion for the following two alternatives </w:t>
      </w:r>
    </w:p>
    <w:p w14:paraId="67C32755" w14:textId="77777777" w:rsidR="005272BC" w:rsidRDefault="001C0BBA">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Alt. 1: Treat it as an error case</w:t>
      </w:r>
    </w:p>
    <w:p w14:paraId="67C32756" w14:textId="77777777" w:rsidR="005272BC" w:rsidRDefault="001C0BBA">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Alt. 2: Consider it as an UL/DL collision and apply the associated collision handling rule defined in other cases </w:t>
      </w:r>
    </w:p>
    <w:p w14:paraId="67C32757" w14:textId="77777777" w:rsidR="005272BC" w:rsidRDefault="005272BC">
      <w:pPr>
        <w:spacing w:after="100" w:afterAutospacing="1"/>
        <w:jc w:val="both"/>
        <w:rPr>
          <w:rFonts w:eastAsia="DengXian"/>
          <w:lang w:eastAsia="zh-CN"/>
        </w:rPr>
      </w:pPr>
    </w:p>
    <w:p w14:paraId="67C32758" w14:textId="77777777" w:rsidR="005272BC" w:rsidRDefault="001C0BBA">
      <w:pPr>
        <w:spacing w:after="100" w:afterAutospacing="1"/>
        <w:jc w:val="both"/>
        <w:rPr>
          <w:rFonts w:eastAsia="DengXian"/>
          <w:lang w:eastAsia="zh-CN"/>
        </w:rPr>
      </w:pPr>
      <w:r>
        <w:rPr>
          <w:rFonts w:eastAsia="DengXian"/>
          <w:lang w:eastAsia="zh-CN"/>
        </w:rPr>
        <w:t>In contribution [ZTE08], it is discussed that the “last received downlink symbol” or “last transmitted uplink symbol” in this WA may not be equivalent to “last scheduled/configured” downlink or uplink symbol and thus any collision handling rule defined in Case1~Case 8 should follow the restriction defined in Case 9.</w:t>
      </w:r>
    </w:p>
    <w:p w14:paraId="67C32759" w14:textId="77777777" w:rsidR="005272BC" w:rsidRDefault="005272BC">
      <w:pPr>
        <w:spacing w:after="100" w:afterAutospacing="1"/>
        <w:jc w:val="both"/>
      </w:pPr>
    </w:p>
    <w:p w14:paraId="67C3275A" w14:textId="77777777" w:rsidR="005272BC" w:rsidRDefault="001C0BBA">
      <w:pPr>
        <w:jc w:val="both"/>
        <w:rPr>
          <w:b/>
          <w:bCs/>
        </w:rPr>
      </w:pPr>
      <w:r>
        <w:rPr>
          <w:b/>
          <w:highlight w:val="yellow"/>
        </w:rPr>
        <w:t>FL1 High Priority Question 4-1:</w:t>
      </w:r>
    </w:p>
    <w:p w14:paraId="67C3275B" w14:textId="77777777" w:rsidR="005272BC" w:rsidRDefault="001C0BBA">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Shall RAN1 discuss the case that collision with the switching time after applying collision handling rules may occur, in particular regarding whether UE behaviour in suh case should be specified?</w:t>
      </w:r>
    </w:p>
    <w:tbl>
      <w:tblPr>
        <w:tblStyle w:val="TableGrid"/>
        <w:tblW w:w="9631" w:type="dxa"/>
        <w:tblLook w:val="04A0" w:firstRow="1" w:lastRow="0" w:firstColumn="1" w:lastColumn="0" w:noHBand="0" w:noVBand="1"/>
      </w:tblPr>
      <w:tblGrid>
        <w:gridCol w:w="1479"/>
        <w:gridCol w:w="1372"/>
        <w:gridCol w:w="6780"/>
      </w:tblGrid>
      <w:tr w:rsidR="005272BC" w14:paraId="67C3275F" w14:textId="77777777">
        <w:tc>
          <w:tcPr>
            <w:tcW w:w="1479" w:type="dxa"/>
            <w:shd w:val="clear" w:color="auto" w:fill="D9D9D9" w:themeFill="background1" w:themeFillShade="D9"/>
          </w:tcPr>
          <w:p w14:paraId="67C3275C" w14:textId="77777777" w:rsidR="005272BC" w:rsidRDefault="001C0BBA">
            <w:pPr>
              <w:rPr>
                <w:b/>
                <w:bCs/>
              </w:rPr>
            </w:pPr>
            <w:r>
              <w:rPr>
                <w:b/>
                <w:bCs/>
              </w:rPr>
              <w:t>Company</w:t>
            </w:r>
          </w:p>
        </w:tc>
        <w:tc>
          <w:tcPr>
            <w:tcW w:w="1372" w:type="dxa"/>
            <w:shd w:val="clear" w:color="auto" w:fill="D9D9D9" w:themeFill="background1" w:themeFillShade="D9"/>
          </w:tcPr>
          <w:p w14:paraId="67C3275D" w14:textId="77777777" w:rsidR="005272BC" w:rsidRDefault="001C0BBA">
            <w:pPr>
              <w:rPr>
                <w:b/>
                <w:bCs/>
              </w:rPr>
            </w:pPr>
            <w:r>
              <w:rPr>
                <w:b/>
                <w:bCs/>
              </w:rPr>
              <w:t>Y/N</w:t>
            </w:r>
          </w:p>
        </w:tc>
        <w:tc>
          <w:tcPr>
            <w:tcW w:w="6780" w:type="dxa"/>
            <w:shd w:val="clear" w:color="auto" w:fill="D9D9D9" w:themeFill="background1" w:themeFillShade="D9"/>
          </w:tcPr>
          <w:p w14:paraId="67C3275E" w14:textId="77777777" w:rsidR="005272BC" w:rsidRDefault="001C0BBA">
            <w:pPr>
              <w:rPr>
                <w:b/>
                <w:bCs/>
              </w:rPr>
            </w:pPr>
            <w:r>
              <w:rPr>
                <w:b/>
                <w:bCs/>
              </w:rPr>
              <w:t>Comments</w:t>
            </w:r>
          </w:p>
        </w:tc>
      </w:tr>
      <w:tr w:rsidR="005272BC" w14:paraId="67C32763" w14:textId="77777777">
        <w:tc>
          <w:tcPr>
            <w:tcW w:w="1479" w:type="dxa"/>
          </w:tcPr>
          <w:p w14:paraId="67C32760" w14:textId="77777777" w:rsidR="005272BC" w:rsidRDefault="001C0BBA">
            <w:pPr>
              <w:rPr>
                <w:rFonts w:eastAsiaTheme="minorEastAsia"/>
                <w:lang w:eastAsia="zh-CN"/>
              </w:rPr>
            </w:pPr>
            <w:r>
              <w:rPr>
                <w:rFonts w:eastAsiaTheme="minorEastAsia"/>
                <w:lang w:eastAsia="zh-CN"/>
              </w:rPr>
              <w:t>vivo</w:t>
            </w:r>
          </w:p>
        </w:tc>
        <w:tc>
          <w:tcPr>
            <w:tcW w:w="1372" w:type="dxa"/>
          </w:tcPr>
          <w:p w14:paraId="67C32761" w14:textId="77777777" w:rsidR="005272BC" w:rsidRDefault="001C0BBA">
            <w:pPr>
              <w:tabs>
                <w:tab w:val="left" w:pos="551"/>
              </w:tabs>
              <w:rPr>
                <w:rFonts w:eastAsiaTheme="minorEastAsia"/>
                <w:lang w:eastAsia="zh-CN"/>
              </w:rPr>
            </w:pPr>
            <w:r>
              <w:rPr>
                <w:rFonts w:eastAsiaTheme="minorEastAsia"/>
                <w:lang w:eastAsia="zh-CN"/>
              </w:rPr>
              <w:t>N</w:t>
            </w:r>
          </w:p>
        </w:tc>
        <w:tc>
          <w:tcPr>
            <w:tcW w:w="6780" w:type="dxa"/>
          </w:tcPr>
          <w:p w14:paraId="67C32762" w14:textId="77777777" w:rsidR="005272BC" w:rsidRDefault="001C0BBA">
            <w:pPr>
              <w:rPr>
                <w:rFonts w:eastAsiaTheme="minorEastAsia"/>
                <w:lang w:eastAsia="zh-CN"/>
              </w:rPr>
            </w:pPr>
            <w:r>
              <w:rPr>
                <w:rFonts w:eastAsiaTheme="minorEastAsia"/>
                <w:lang w:eastAsia="zh-CN"/>
              </w:rPr>
              <w:t xml:space="preserve">The same principle as in current specification for unpaired spectrum shall be reused, </w:t>
            </w:r>
            <w:proofErr w:type="gramStart"/>
            <w:r>
              <w:rPr>
                <w:rFonts w:eastAsiaTheme="minorEastAsia"/>
                <w:lang w:eastAsia="zh-CN"/>
              </w:rPr>
              <w:t>i.e.</w:t>
            </w:r>
            <w:proofErr w:type="gramEnd"/>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shall ensure sufficient gap to avoid the collision between DL reception and UL transmission at the UE side, otherwise it is an error case (as no special UE behaviour defined). </w:t>
            </w:r>
          </w:p>
        </w:tc>
      </w:tr>
      <w:tr w:rsidR="005272BC" w14:paraId="67C32767" w14:textId="77777777">
        <w:tc>
          <w:tcPr>
            <w:tcW w:w="1479" w:type="dxa"/>
          </w:tcPr>
          <w:p w14:paraId="67C32764" w14:textId="77777777" w:rsidR="005272BC" w:rsidRDefault="001C0BBA">
            <w:pPr>
              <w:rPr>
                <w:lang w:eastAsia="ko-KR"/>
              </w:rPr>
            </w:pPr>
            <w:r>
              <w:rPr>
                <w:rFonts w:eastAsiaTheme="minorEastAsia"/>
                <w:lang w:eastAsia="zh-CN"/>
              </w:rPr>
              <w:t>CATT</w:t>
            </w:r>
          </w:p>
        </w:tc>
        <w:tc>
          <w:tcPr>
            <w:tcW w:w="1372" w:type="dxa"/>
          </w:tcPr>
          <w:p w14:paraId="67C32765" w14:textId="77777777" w:rsidR="005272BC" w:rsidRDefault="005272BC">
            <w:pPr>
              <w:tabs>
                <w:tab w:val="left" w:pos="551"/>
              </w:tabs>
              <w:rPr>
                <w:lang w:eastAsia="ko-KR"/>
              </w:rPr>
            </w:pPr>
          </w:p>
        </w:tc>
        <w:tc>
          <w:tcPr>
            <w:tcW w:w="6780" w:type="dxa"/>
          </w:tcPr>
          <w:p w14:paraId="67C32766" w14:textId="77777777" w:rsidR="005272BC" w:rsidRDefault="001C0BBA">
            <w:pPr>
              <w:rPr>
                <w:lang w:eastAsia="ko-KR"/>
              </w:rPr>
            </w:pPr>
            <w:r>
              <w:rPr>
                <w:rFonts w:eastAsiaTheme="minorEastAsia"/>
                <w:lang w:eastAsia="zh-CN"/>
              </w:rPr>
              <w:t xml:space="preserve">We think </w:t>
            </w:r>
            <w:proofErr w:type="spellStart"/>
            <w:r>
              <w:rPr>
                <w:rFonts w:eastAsiaTheme="minorEastAsia"/>
                <w:lang w:eastAsia="zh-CN"/>
              </w:rPr>
              <w:t>gNB</w:t>
            </w:r>
            <w:proofErr w:type="spellEnd"/>
            <w:r>
              <w:rPr>
                <w:rFonts w:eastAsiaTheme="minorEastAsia"/>
                <w:lang w:eastAsia="zh-CN"/>
              </w:rPr>
              <w:t xml:space="preserve"> can handle the gap well, and no further RAN1 discussion is needed.</w:t>
            </w:r>
          </w:p>
        </w:tc>
      </w:tr>
      <w:tr w:rsidR="005272BC" w14:paraId="67C3276B" w14:textId="77777777">
        <w:tc>
          <w:tcPr>
            <w:tcW w:w="1479" w:type="dxa"/>
          </w:tcPr>
          <w:p w14:paraId="67C32768" w14:textId="77777777" w:rsidR="005272BC" w:rsidRDefault="001C0BBA">
            <w:pPr>
              <w:rPr>
                <w:rFonts w:eastAsiaTheme="minorEastAsia"/>
                <w:lang w:eastAsia="zh-CN"/>
              </w:rPr>
            </w:pPr>
            <w:proofErr w:type="spellStart"/>
            <w:r>
              <w:rPr>
                <w:rFonts w:eastAsiaTheme="minorEastAsia"/>
                <w:lang w:eastAsia="zh-CN"/>
              </w:rPr>
              <w:t>Spreadtrum</w:t>
            </w:r>
            <w:proofErr w:type="spellEnd"/>
          </w:p>
        </w:tc>
        <w:tc>
          <w:tcPr>
            <w:tcW w:w="1372" w:type="dxa"/>
          </w:tcPr>
          <w:p w14:paraId="67C32769" w14:textId="77777777" w:rsidR="005272BC" w:rsidRDefault="001C0BBA">
            <w:pPr>
              <w:tabs>
                <w:tab w:val="left" w:pos="551"/>
              </w:tabs>
              <w:rPr>
                <w:rFonts w:eastAsiaTheme="minorEastAsia"/>
                <w:lang w:eastAsia="zh-CN"/>
              </w:rPr>
            </w:pPr>
            <w:r>
              <w:rPr>
                <w:rFonts w:eastAsiaTheme="minorEastAsia"/>
                <w:lang w:eastAsia="zh-CN"/>
              </w:rPr>
              <w:t>N</w:t>
            </w:r>
          </w:p>
        </w:tc>
        <w:tc>
          <w:tcPr>
            <w:tcW w:w="6780" w:type="dxa"/>
          </w:tcPr>
          <w:p w14:paraId="67C3276A" w14:textId="77777777" w:rsidR="005272BC" w:rsidRDefault="005272BC">
            <w:pPr>
              <w:rPr>
                <w:lang w:eastAsia="ko-KR"/>
              </w:rPr>
            </w:pPr>
          </w:p>
        </w:tc>
      </w:tr>
      <w:tr w:rsidR="005272BC" w14:paraId="67C3276F" w14:textId="77777777">
        <w:tc>
          <w:tcPr>
            <w:tcW w:w="1479" w:type="dxa"/>
          </w:tcPr>
          <w:p w14:paraId="67C3276C" w14:textId="77777777" w:rsidR="005272BC" w:rsidRDefault="001C0BBA">
            <w:pPr>
              <w:rPr>
                <w:rFonts w:eastAsia="Yu Mincho"/>
                <w:lang w:eastAsia="ja-JP"/>
              </w:rPr>
            </w:pPr>
            <w:r>
              <w:rPr>
                <w:rFonts w:eastAsia="Yu Mincho"/>
                <w:lang w:eastAsia="ja-JP"/>
              </w:rPr>
              <w:t>DOCOMO</w:t>
            </w:r>
          </w:p>
        </w:tc>
        <w:tc>
          <w:tcPr>
            <w:tcW w:w="1372" w:type="dxa"/>
          </w:tcPr>
          <w:p w14:paraId="67C3276D"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276E" w14:textId="77777777" w:rsidR="005272BC" w:rsidRDefault="001C0BBA">
            <w:pPr>
              <w:rPr>
                <w:rFonts w:eastAsia="Yu Mincho"/>
                <w:lang w:eastAsia="ja-JP"/>
              </w:rPr>
            </w:pPr>
            <w:r>
              <w:rPr>
                <w:rFonts w:eastAsia="Yu Mincho"/>
                <w:lang w:eastAsia="ja-JP"/>
              </w:rPr>
              <w:t>It is difficult to avoid all the collisions especially for configured DL/UL, and hence, UE behaviour in this case should be specified</w:t>
            </w:r>
          </w:p>
        </w:tc>
      </w:tr>
      <w:tr w:rsidR="005272BC" w14:paraId="67C32773" w14:textId="77777777">
        <w:tc>
          <w:tcPr>
            <w:tcW w:w="1479" w:type="dxa"/>
          </w:tcPr>
          <w:p w14:paraId="67C32770" w14:textId="77777777" w:rsidR="005272BC" w:rsidRDefault="001C0BBA">
            <w:pPr>
              <w:rPr>
                <w:rFonts w:eastAsia="宋体"/>
                <w:lang w:val="en-US" w:eastAsia="ja-JP"/>
              </w:rPr>
            </w:pPr>
            <w:r>
              <w:rPr>
                <w:rFonts w:eastAsia="宋体"/>
                <w:lang w:val="en-US" w:eastAsia="zh-CN"/>
              </w:rPr>
              <w:t xml:space="preserve">ZTE, </w:t>
            </w:r>
            <w:proofErr w:type="spellStart"/>
            <w:r>
              <w:rPr>
                <w:rFonts w:eastAsia="宋体"/>
                <w:lang w:val="en-US" w:eastAsia="zh-CN"/>
              </w:rPr>
              <w:t>Sanechips</w:t>
            </w:r>
            <w:proofErr w:type="spellEnd"/>
          </w:p>
        </w:tc>
        <w:tc>
          <w:tcPr>
            <w:tcW w:w="1372" w:type="dxa"/>
          </w:tcPr>
          <w:p w14:paraId="67C32771" w14:textId="77777777" w:rsidR="005272BC" w:rsidRDefault="005272BC">
            <w:pPr>
              <w:tabs>
                <w:tab w:val="left" w:pos="551"/>
              </w:tabs>
              <w:rPr>
                <w:rFonts w:eastAsia="宋体"/>
                <w:lang w:val="en-US" w:eastAsia="ja-JP"/>
              </w:rPr>
            </w:pPr>
          </w:p>
        </w:tc>
        <w:tc>
          <w:tcPr>
            <w:tcW w:w="6780" w:type="dxa"/>
          </w:tcPr>
          <w:p w14:paraId="67C32772" w14:textId="77777777" w:rsidR="005272BC" w:rsidRDefault="001C0BBA">
            <w:pPr>
              <w:pStyle w:val="ListParagraph"/>
              <w:spacing w:beforeLines="50" w:before="120" w:afterLines="50" w:after="120" w:line="276" w:lineRule="auto"/>
              <w:ind w:left="0"/>
              <w:rPr>
                <w:rFonts w:ascii="Times New Roman" w:eastAsia="Batang" w:hAnsi="Times New Roman" w:cs="Times New Roman"/>
                <w:sz w:val="20"/>
                <w:szCs w:val="20"/>
                <w:lang w:val="en-GB"/>
              </w:rPr>
            </w:pPr>
            <w:r>
              <w:rPr>
                <w:rFonts w:ascii="Times New Roman" w:hAnsi="Times New Roman" w:cs="Times New Roman"/>
                <w:sz w:val="20"/>
                <w:szCs w:val="20"/>
                <w:lang w:val="en-US" w:eastAsia="zh-CN"/>
              </w:rPr>
              <w:t>T</w:t>
            </w:r>
            <w:r>
              <w:rPr>
                <w:rFonts w:ascii="Times New Roman" w:hAnsi="Times New Roman" w:cs="Times New Roman"/>
                <w:sz w:val="20"/>
                <w:szCs w:val="20"/>
              </w:rPr>
              <w:t>he collision handling rule defined in Case 9 should be used as the basic rule</w:t>
            </w:r>
            <w:r>
              <w:rPr>
                <w:rFonts w:ascii="Times New Roman" w:hAnsi="Times New Roman" w:cs="Times New Roman"/>
                <w:sz w:val="20"/>
                <w:szCs w:val="20"/>
                <w:lang w:val="en-US" w:eastAsia="zh-CN"/>
              </w:rPr>
              <w:t xml:space="preserve"> for ensuring the sufficient gap</w:t>
            </w:r>
            <w:r>
              <w:rPr>
                <w:rFonts w:ascii="Times New Roman" w:hAnsi="Times New Roman" w:cs="Times New Roman"/>
                <w:sz w:val="20"/>
                <w:szCs w:val="20"/>
              </w:rPr>
              <w:t>.</w:t>
            </w:r>
          </w:p>
        </w:tc>
      </w:tr>
      <w:tr w:rsidR="005272BC" w14:paraId="67C3277B" w14:textId="77777777">
        <w:tc>
          <w:tcPr>
            <w:tcW w:w="1479" w:type="dxa"/>
          </w:tcPr>
          <w:p w14:paraId="67C32774" w14:textId="77777777" w:rsidR="005272BC" w:rsidRDefault="001C0BBA">
            <w:pPr>
              <w:rPr>
                <w:lang w:eastAsia="ko-KR"/>
              </w:rPr>
            </w:pPr>
            <w:r>
              <w:rPr>
                <w:lang w:eastAsia="ko-KR"/>
              </w:rPr>
              <w:t>Ericsson</w:t>
            </w:r>
          </w:p>
        </w:tc>
        <w:tc>
          <w:tcPr>
            <w:tcW w:w="1372" w:type="dxa"/>
          </w:tcPr>
          <w:p w14:paraId="67C32775" w14:textId="77777777" w:rsidR="005272BC" w:rsidRDefault="001C0BBA">
            <w:pPr>
              <w:tabs>
                <w:tab w:val="left" w:pos="551"/>
              </w:tabs>
              <w:rPr>
                <w:lang w:eastAsia="ko-KR"/>
              </w:rPr>
            </w:pPr>
            <w:r>
              <w:rPr>
                <w:lang w:eastAsia="ko-KR"/>
              </w:rPr>
              <w:t>Y</w:t>
            </w:r>
          </w:p>
        </w:tc>
        <w:tc>
          <w:tcPr>
            <w:tcW w:w="6780" w:type="dxa"/>
          </w:tcPr>
          <w:p w14:paraId="67C32776" w14:textId="77777777" w:rsidR="005272BC" w:rsidRDefault="001C0BBA">
            <w:pPr>
              <w:rPr>
                <w:lang w:eastAsia="ko-KR"/>
              </w:rPr>
            </w:pPr>
            <w:r>
              <w:rPr>
                <w:lang w:eastAsia="ko-KR"/>
              </w:rPr>
              <w:t>Yes, it would be beneficial to specify one of the options listed in the summary above, i.e.:</w:t>
            </w:r>
          </w:p>
          <w:p w14:paraId="67C32777" w14:textId="77777777" w:rsidR="005272BC" w:rsidRDefault="001C0BBA">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Option 1: An earlier DL reception or UL transmission is prioritized by puncturing or skipping first few symbols of the later UL transmission or DL reception</w:t>
            </w:r>
          </w:p>
          <w:p w14:paraId="67C32778" w14:textId="77777777" w:rsidR="005272BC" w:rsidRDefault="001C0BBA">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lastRenderedPageBreak/>
              <w:t>Option 2: Leave it to UE implementation to ensure the switching time is satisfied</w:t>
            </w:r>
          </w:p>
          <w:p w14:paraId="67C32779" w14:textId="77777777" w:rsidR="005272BC" w:rsidRDefault="001C0BBA">
            <w:pPr>
              <w:spacing w:before="180" w:after="0"/>
              <w:textAlignment w:val="center"/>
              <w:rPr>
                <w:color w:val="000000"/>
              </w:rPr>
            </w:pPr>
            <w:r>
              <w:rPr>
                <w:color w:val="000000"/>
              </w:rPr>
              <w:t xml:space="preserve">We are also </w:t>
            </w:r>
            <w:proofErr w:type="gramStart"/>
            <w:r>
              <w:rPr>
                <w:color w:val="000000"/>
              </w:rPr>
              <w:t>open</w:t>
            </w:r>
            <w:proofErr w:type="gramEnd"/>
            <w:r>
              <w:rPr>
                <w:color w:val="000000"/>
              </w:rPr>
              <w:t xml:space="preserve"> to consider alternative solutions.</w:t>
            </w:r>
          </w:p>
          <w:p w14:paraId="67C3277A" w14:textId="77777777" w:rsidR="005272BC" w:rsidRDefault="005272BC">
            <w:pPr>
              <w:rPr>
                <w:lang w:eastAsia="ko-KR"/>
              </w:rPr>
            </w:pPr>
          </w:p>
        </w:tc>
      </w:tr>
      <w:tr w:rsidR="005272BC" w14:paraId="67C3277F" w14:textId="77777777">
        <w:tc>
          <w:tcPr>
            <w:tcW w:w="1479" w:type="dxa"/>
          </w:tcPr>
          <w:p w14:paraId="67C3277C" w14:textId="77777777" w:rsidR="005272BC" w:rsidRDefault="001C0BBA">
            <w:pPr>
              <w:rPr>
                <w:lang w:eastAsia="ko-KR"/>
              </w:rPr>
            </w:pPr>
            <w:r>
              <w:rPr>
                <w:lang w:eastAsia="ko-KR"/>
              </w:rPr>
              <w:lastRenderedPageBreak/>
              <w:t xml:space="preserve">Nordic </w:t>
            </w:r>
          </w:p>
        </w:tc>
        <w:tc>
          <w:tcPr>
            <w:tcW w:w="1372" w:type="dxa"/>
          </w:tcPr>
          <w:p w14:paraId="67C3277D" w14:textId="77777777" w:rsidR="005272BC" w:rsidRDefault="001C0BBA">
            <w:pPr>
              <w:tabs>
                <w:tab w:val="left" w:pos="551"/>
              </w:tabs>
              <w:rPr>
                <w:lang w:eastAsia="ko-KR"/>
              </w:rPr>
            </w:pPr>
            <w:r>
              <w:rPr>
                <w:lang w:eastAsia="ko-KR"/>
              </w:rPr>
              <w:t>Y</w:t>
            </w:r>
          </w:p>
        </w:tc>
        <w:tc>
          <w:tcPr>
            <w:tcW w:w="6780" w:type="dxa"/>
          </w:tcPr>
          <w:p w14:paraId="67C3277E" w14:textId="77777777" w:rsidR="005272BC" w:rsidRDefault="001C0BBA">
            <w:pPr>
              <w:rPr>
                <w:lang w:eastAsia="ko-KR"/>
              </w:rPr>
            </w:pPr>
            <w:r>
              <w:rPr>
                <w:lang w:eastAsia="ko-KR"/>
              </w:rPr>
              <w:t xml:space="preserve">A conclusion could be made that </w:t>
            </w:r>
            <w:proofErr w:type="spellStart"/>
            <w:r>
              <w:rPr>
                <w:lang w:eastAsia="ko-KR"/>
              </w:rPr>
              <w:t>gNB</w:t>
            </w:r>
            <w:proofErr w:type="spellEnd"/>
            <w:r>
              <w:rPr>
                <w:lang w:eastAsia="ko-KR"/>
              </w:rPr>
              <w:t xml:space="preserve"> shall handle to accommodate TA and switching time.  Since </w:t>
            </w:r>
            <w:proofErr w:type="spellStart"/>
            <w:r>
              <w:rPr>
                <w:lang w:eastAsia="ko-KR"/>
              </w:rPr>
              <w:t>gNB</w:t>
            </w:r>
            <w:proofErr w:type="spellEnd"/>
            <w:r>
              <w:rPr>
                <w:lang w:eastAsia="ko-KR"/>
              </w:rPr>
              <w:t xml:space="preserve"> knows both. </w:t>
            </w:r>
          </w:p>
        </w:tc>
      </w:tr>
      <w:tr w:rsidR="005272BC" w14:paraId="67C32783" w14:textId="77777777">
        <w:tc>
          <w:tcPr>
            <w:tcW w:w="1479" w:type="dxa"/>
          </w:tcPr>
          <w:p w14:paraId="67C32780" w14:textId="77777777" w:rsidR="005272BC" w:rsidRDefault="001C0BBA">
            <w:pPr>
              <w:rPr>
                <w:lang w:eastAsia="ko-KR"/>
              </w:rPr>
            </w:pPr>
            <w:r>
              <w:rPr>
                <w:lang w:eastAsia="ko-KR"/>
              </w:rPr>
              <w:t>Nokia, NSB</w:t>
            </w:r>
          </w:p>
        </w:tc>
        <w:tc>
          <w:tcPr>
            <w:tcW w:w="1372" w:type="dxa"/>
          </w:tcPr>
          <w:p w14:paraId="67C32781" w14:textId="77777777" w:rsidR="005272BC" w:rsidRDefault="001C0BBA">
            <w:pPr>
              <w:tabs>
                <w:tab w:val="left" w:pos="551"/>
              </w:tabs>
              <w:rPr>
                <w:lang w:eastAsia="ko-KR"/>
              </w:rPr>
            </w:pPr>
            <w:r>
              <w:rPr>
                <w:lang w:eastAsia="ko-KR"/>
              </w:rPr>
              <w:t>Y</w:t>
            </w:r>
          </w:p>
        </w:tc>
        <w:tc>
          <w:tcPr>
            <w:tcW w:w="6780" w:type="dxa"/>
          </w:tcPr>
          <w:p w14:paraId="67C32782" w14:textId="77777777" w:rsidR="005272BC" w:rsidRDefault="001C0BBA">
            <w:pPr>
              <w:rPr>
                <w:lang w:eastAsia="ko-KR"/>
              </w:rPr>
            </w:pPr>
            <w:r>
              <w:rPr>
                <w:lang w:eastAsia="ko-KR"/>
              </w:rPr>
              <w:t xml:space="preserve">Our view is that it should be sufficient for </w:t>
            </w:r>
            <w:proofErr w:type="spellStart"/>
            <w:r>
              <w:rPr>
                <w:lang w:eastAsia="ko-KR"/>
              </w:rPr>
              <w:t>gNB</w:t>
            </w:r>
            <w:proofErr w:type="spellEnd"/>
            <w:r>
              <w:rPr>
                <w:lang w:eastAsia="ko-KR"/>
              </w:rPr>
              <w:t xml:space="preserve"> to avoid collisions. However, we are open to discuss further.</w:t>
            </w:r>
          </w:p>
        </w:tc>
      </w:tr>
      <w:tr w:rsidR="005272BC" w14:paraId="67C3278A" w14:textId="77777777">
        <w:tc>
          <w:tcPr>
            <w:tcW w:w="1479" w:type="dxa"/>
          </w:tcPr>
          <w:p w14:paraId="67C32784" w14:textId="77777777" w:rsidR="005272BC" w:rsidRDefault="001C0BBA">
            <w:pPr>
              <w:rPr>
                <w:lang w:eastAsia="ko-KR"/>
              </w:rPr>
            </w:pPr>
            <w:r>
              <w:rPr>
                <w:lang w:eastAsia="ko-KR"/>
              </w:rPr>
              <w:t>Intel</w:t>
            </w:r>
          </w:p>
        </w:tc>
        <w:tc>
          <w:tcPr>
            <w:tcW w:w="1372" w:type="dxa"/>
          </w:tcPr>
          <w:p w14:paraId="67C32785" w14:textId="77777777" w:rsidR="005272BC" w:rsidRDefault="005272BC">
            <w:pPr>
              <w:tabs>
                <w:tab w:val="left" w:pos="551"/>
              </w:tabs>
              <w:rPr>
                <w:lang w:eastAsia="ko-KR"/>
              </w:rPr>
            </w:pPr>
          </w:p>
        </w:tc>
        <w:tc>
          <w:tcPr>
            <w:tcW w:w="6780" w:type="dxa"/>
          </w:tcPr>
          <w:p w14:paraId="67C32786" w14:textId="77777777" w:rsidR="005272BC" w:rsidRDefault="001C0BBA">
            <w:pPr>
              <w:rPr>
                <w:lang w:eastAsia="ko-KR"/>
              </w:rPr>
            </w:pPr>
            <w:r>
              <w:rPr>
                <w:lang w:eastAsia="ko-KR"/>
              </w:rPr>
              <w:t>We see the need to clarify both two cases</w:t>
            </w:r>
          </w:p>
          <w:p w14:paraId="67C32787" w14:textId="77777777" w:rsidR="005272BC" w:rsidRDefault="001C0BBA">
            <w:pPr>
              <w:pStyle w:val="ListParagraph"/>
              <w:numPr>
                <w:ilvl w:val="0"/>
                <w:numId w:val="37"/>
              </w:numPr>
              <w:rPr>
                <w:rFonts w:ascii="Times New Roman" w:hAnsi="Times New Roman" w:cs="Times New Roman"/>
                <w:sz w:val="20"/>
                <w:szCs w:val="20"/>
                <w:lang w:eastAsia="ko-KR"/>
              </w:rPr>
            </w:pPr>
            <w:r>
              <w:rPr>
                <w:rFonts w:ascii="Times New Roman" w:hAnsi="Times New Roman" w:cs="Times New Roman"/>
                <w:sz w:val="20"/>
                <w:szCs w:val="20"/>
                <w:lang w:eastAsia="ko-KR"/>
              </w:rPr>
              <w:t>There is not overlap between DL reception and UL transmisison, but the gap between them is shorter than the necessary swithing time</w:t>
            </w:r>
          </w:p>
          <w:p w14:paraId="67C32788" w14:textId="77777777" w:rsidR="005272BC" w:rsidRDefault="001C0BBA">
            <w:pPr>
              <w:pStyle w:val="ListParagraph"/>
              <w:numPr>
                <w:ilvl w:val="0"/>
                <w:numId w:val="37"/>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When there is overlap between DL reception and UL transmisison, the gap after overlap handling may be shorter than the necessary switching time. </w:t>
            </w:r>
          </w:p>
          <w:p w14:paraId="67C32789" w14:textId="77777777" w:rsidR="005272BC" w:rsidRDefault="001C0BBA">
            <w:pPr>
              <w:rPr>
                <w:lang w:eastAsia="ko-KR"/>
              </w:rPr>
            </w:pPr>
            <w:r>
              <w:rPr>
                <w:lang w:eastAsia="ko-KR"/>
              </w:rPr>
              <w:t xml:space="preserve">For case a), it is preferred to clarify how to interpret the current agreement. Is it error case, or allowed but up to UE to handle it? For case b), we prefer to clarify what is the behaviour in NR TDD and what to be defined/enhanced in HD-FDD operation. </w:t>
            </w:r>
          </w:p>
        </w:tc>
      </w:tr>
      <w:tr w:rsidR="005272BC" w14:paraId="67C3278E" w14:textId="77777777">
        <w:tc>
          <w:tcPr>
            <w:tcW w:w="1479" w:type="dxa"/>
          </w:tcPr>
          <w:p w14:paraId="67C3278B" w14:textId="77777777" w:rsidR="005272BC" w:rsidRDefault="001C0BBA">
            <w:pPr>
              <w:rPr>
                <w:lang w:eastAsia="ko-KR"/>
              </w:rPr>
            </w:pPr>
            <w:r>
              <w:rPr>
                <w:lang w:eastAsia="ko-KR"/>
              </w:rPr>
              <w:t xml:space="preserve">Apple </w:t>
            </w:r>
          </w:p>
        </w:tc>
        <w:tc>
          <w:tcPr>
            <w:tcW w:w="1372" w:type="dxa"/>
          </w:tcPr>
          <w:p w14:paraId="67C3278C" w14:textId="77777777" w:rsidR="005272BC" w:rsidRDefault="001C0BBA">
            <w:pPr>
              <w:tabs>
                <w:tab w:val="left" w:pos="551"/>
              </w:tabs>
              <w:rPr>
                <w:lang w:eastAsia="ko-KR"/>
              </w:rPr>
            </w:pPr>
            <w:r>
              <w:rPr>
                <w:lang w:eastAsia="ko-KR"/>
              </w:rPr>
              <w:t>N</w:t>
            </w:r>
          </w:p>
        </w:tc>
        <w:tc>
          <w:tcPr>
            <w:tcW w:w="6780" w:type="dxa"/>
          </w:tcPr>
          <w:p w14:paraId="67C3278D" w14:textId="77777777" w:rsidR="005272BC" w:rsidRDefault="001C0BBA">
            <w:pPr>
              <w:rPr>
                <w:lang w:eastAsia="ko-KR"/>
              </w:rPr>
            </w:pPr>
            <w:r>
              <w:rPr>
                <w:lang w:eastAsia="ko-KR"/>
              </w:rPr>
              <w:t xml:space="preserve">We think it should be treated as error case and avoided by </w:t>
            </w:r>
            <w:proofErr w:type="spellStart"/>
            <w:r>
              <w:rPr>
                <w:lang w:eastAsia="ko-KR"/>
              </w:rPr>
              <w:t>gNB</w:t>
            </w:r>
            <w:proofErr w:type="spellEnd"/>
            <w:r>
              <w:rPr>
                <w:lang w:eastAsia="ko-KR"/>
              </w:rPr>
              <w:t xml:space="preserve"> scheduler. </w:t>
            </w:r>
          </w:p>
        </w:tc>
      </w:tr>
      <w:tr w:rsidR="005272BC" w14:paraId="67C32792" w14:textId="77777777">
        <w:tc>
          <w:tcPr>
            <w:tcW w:w="1479" w:type="dxa"/>
          </w:tcPr>
          <w:p w14:paraId="67C3278F" w14:textId="77777777" w:rsidR="005272BC" w:rsidRDefault="001C0BBA">
            <w:pPr>
              <w:rPr>
                <w:lang w:eastAsia="ko-KR"/>
              </w:rPr>
            </w:pPr>
            <w:r>
              <w:rPr>
                <w:lang w:eastAsia="ko-KR"/>
              </w:rPr>
              <w:t>Qualcomm</w:t>
            </w:r>
          </w:p>
        </w:tc>
        <w:tc>
          <w:tcPr>
            <w:tcW w:w="1372" w:type="dxa"/>
          </w:tcPr>
          <w:p w14:paraId="67C32790" w14:textId="77777777" w:rsidR="005272BC" w:rsidRDefault="001C0BBA">
            <w:pPr>
              <w:tabs>
                <w:tab w:val="left" w:pos="551"/>
              </w:tabs>
              <w:rPr>
                <w:lang w:eastAsia="ko-KR"/>
              </w:rPr>
            </w:pPr>
            <w:r>
              <w:rPr>
                <w:lang w:eastAsia="ko-KR"/>
              </w:rPr>
              <w:t>N</w:t>
            </w:r>
          </w:p>
        </w:tc>
        <w:tc>
          <w:tcPr>
            <w:tcW w:w="6780" w:type="dxa"/>
          </w:tcPr>
          <w:p w14:paraId="67C32791" w14:textId="77777777" w:rsidR="005272BC" w:rsidRDefault="001C0BBA">
            <w:pPr>
              <w:rPr>
                <w:lang w:eastAsia="ko-KR"/>
              </w:rPr>
            </w:pPr>
            <w:r>
              <w:rPr>
                <w:lang w:eastAsia="ko-KR"/>
              </w:rPr>
              <w:t>NW should avoid the collision with RX/TX switching time of HD-FDD UE in UL/DL scheduling.</w:t>
            </w:r>
          </w:p>
        </w:tc>
      </w:tr>
      <w:tr w:rsidR="005272BC" w14:paraId="67C32796" w14:textId="77777777">
        <w:tc>
          <w:tcPr>
            <w:tcW w:w="1479" w:type="dxa"/>
          </w:tcPr>
          <w:p w14:paraId="67C32793" w14:textId="77777777" w:rsidR="005272BC" w:rsidRDefault="001C0BBA">
            <w:pPr>
              <w:rPr>
                <w:lang w:eastAsia="ko-KR"/>
              </w:rPr>
            </w:pPr>
            <w:r>
              <w:rPr>
                <w:lang w:eastAsia="ko-KR"/>
              </w:rPr>
              <w:t>Samsung</w:t>
            </w:r>
          </w:p>
        </w:tc>
        <w:tc>
          <w:tcPr>
            <w:tcW w:w="1372" w:type="dxa"/>
          </w:tcPr>
          <w:p w14:paraId="67C32794" w14:textId="77777777" w:rsidR="005272BC" w:rsidRDefault="001C0BBA">
            <w:pPr>
              <w:tabs>
                <w:tab w:val="left" w:pos="551"/>
              </w:tabs>
              <w:rPr>
                <w:lang w:eastAsia="ko-KR"/>
              </w:rPr>
            </w:pPr>
            <w:r>
              <w:rPr>
                <w:lang w:eastAsia="ko-KR"/>
              </w:rPr>
              <w:t>Y</w:t>
            </w:r>
          </w:p>
        </w:tc>
        <w:tc>
          <w:tcPr>
            <w:tcW w:w="6780" w:type="dxa"/>
          </w:tcPr>
          <w:p w14:paraId="67C32795" w14:textId="77777777" w:rsidR="005272BC" w:rsidRDefault="001C0BBA">
            <w:pPr>
              <w:rPr>
                <w:rFonts w:eastAsiaTheme="minorEastAsia"/>
                <w:lang w:eastAsia="zh-CN"/>
              </w:rPr>
            </w:pPr>
            <w:r>
              <w:rPr>
                <w:lang w:eastAsia="ko-KR"/>
              </w:rPr>
              <w:t>We see a necessity of specified UE behaviour and share similar view with Intel. As one</w:t>
            </w:r>
            <w:r>
              <w:rPr>
                <w:lang w:val="en-US" w:eastAsia="ko-KR"/>
              </w:rPr>
              <w:t xml:space="preserve"> example, </w:t>
            </w:r>
            <w:r>
              <w:rPr>
                <w:lang w:eastAsia="ko-KR"/>
              </w:rPr>
              <w:t xml:space="preserve">for the overlap between </w:t>
            </w:r>
            <w:r>
              <w:rPr>
                <w:lang w:val="en-US" w:eastAsia="ko-KR"/>
              </w:rPr>
              <w:t xml:space="preserve">SSB </w:t>
            </w:r>
            <w:r>
              <w:rPr>
                <w:lang w:eastAsia="ko-KR"/>
              </w:rPr>
              <w:t>and SRS, if only the overlapped SRS symbols are cancelled, the gap between SSB and remaining SRS symbol may be less than TX/RX switching time. For this case, it should be discussed how to handle the remaining SRS symbol.</w:t>
            </w:r>
          </w:p>
        </w:tc>
      </w:tr>
      <w:tr w:rsidR="005272BC" w14:paraId="67C3279A" w14:textId="77777777">
        <w:tc>
          <w:tcPr>
            <w:tcW w:w="1479" w:type="dxa"/>
          </w:tcPr>
          <w:p w14:paraId="67C32797" w14:textId="77777777" w:rsidR="005272BC" w:rsidRDefault="001C0BBA">
            <w:pPr>
              <w:rPr>
                <w:lang w:eastAsia="ko-KR"/>
              </w:rPr>
            </w:pPr>
            <w:r>
              <w:rPr>
                <w:rFonts w:eastAsiaTheme="minorEastAsia"/>
                <w:lang w:eastAsia="zh-CN"/>
              </w:rPr>
              <w:t>Sharp</w:t>
            </w:r>
          </w:p>
        </w:tc>
        <w:tc>
          <w:tcPr>
            <w:tcW w:w="1372" w:type="dxa"/>
          </w:tcPr>
          <w:p w14:paraId="67C32798" w14:textId="77777777" w:rsidR="005272BC" w:rsidRDefault="001C0BBA">
            <w:pPr>
              <w:tabs>
                <w:tab w:val="left" w:pos="551"/>
              </w:tabs>
              <w:rPr>
                <w:lang w:eastAsia="ko-KR"/>
              </w:rPr>
            </w:pPr>
            <w:r>
              <w:rPr>
                <w:rFonts w:eastAsiaTheme="minorEastAsia"/>
                <w:lang w:eastAsia="zh-CN"/>
              </w:rPr>
              <w:t>Y</w:t>
            </w:r>
          </w:p>
        </w:tc>
        <w:tc>
          <w:tcPr>
            <w:tcW w:w="6780" w:type="dxa"/>
          </w:tcPr>
          <w:p w14:paraId="67C32799" w14:textId="77777777" w:rsidR="005272BC" w:rsidRDefault="001C0BBA">
            <w:pPr>
              <w:rPr>
                <w:lang w:eastAsia="ko-KR"/>
              </w:rPr>
            </w:pPr>
            <w:r>
              <w:rPr>
                <w:rFonts w:eastAsiaTheme="minorEastAsia"/>
                <w:lang w:eastAsia="zh-CN"/>
              </w:rPr>
              <w:t xml:space="preserve">UE’s </w:t>
            </w:r>
            <w:proofErr w:type="spellStart"/>
            <w:r>
              <w:rPr>
                <w:rFonts w:eastAsiaTheme="minorEastAsia"/>
                <w:lang w:eastAsia="zh-CN"/>
              </w:rPr>
              <w:t>behavior</w:t>
            </w:r>
            <w:proofErr w:type="spellEnd"/>
            <w:r>
              <w:rPr>
                <w:rFonts w:eastAsiaTheme="minorEastAsia"/>
                <w:lang w:eastAsia="zh-CN"/>
              </w:rPr>
              <w:t xml:space="preserve"> should be defined clearly in spec</w:t>
            </w:r>
          </w:p>
        </w:tc>
      </w:tr>
      <w:tr w:rsidR="005272BC" w14:paraId="67C3279E" w14:textId="77777777">
        <w:tc>
          <w:tcPr>
            <w:tcW w:w="1479" w:type="dxa"/>
          </w:tcPr>
          <w:p w14:paraId="67C3279B" w14:textId="77777777" w:rsidR="005272BC" w:rsidRDefault="001C0BBA">
            <w:pPr>
              <w:rPr>
                <w:rFonts w:eastAsiaTheme="minorEastAsia"/>
                <w:lang w:eastAsia="zh-CN"/>
              </w:rPr>
            </w:pPr>
            <w:r>
              <w:rPr>
                <w:rFonts w:eastAsiaTheme="minorEastAsia"/>
                <w:lang w:eastAsia="zh-CN"/>
              </w:rPr>
              <w:t>China Telecom</w:t>
            </w:r>
          </w:p>
        </w:tc>
        <w:tc>
          <w:tcPr>
            <w:tcW w:w="1372" w:type="dxa"/>
          </w:tcPr>
          <w:p w14:paraId="67C3279C" w14:textId="77777777" w:rsidR="005272BC" w:rsidRDefault="005272BC">
            <w:pPr>
              <w:tabs>
                <w:tab w:val="left" w:pos="551"/>
              </w:tabs>
              <w:rPr>
                <w:rFonts w:eastAsiaTheme="minorEastAsia"/>
                <w:lang w:eastAsia="zh-CN"/>
              </w:rPr>
            </w:pPr>
          </w:p>
        </w:tc>
        <w:tc>
          <w:tcPr>
            <w:tcW w:w="6780" w:type="dxa"/>
          </w:tcPr>
          <w:p w14:paraId="67C3279D" w14:textId="77777777" w:rsidR="005272BC" w:rsidRDefault="001C0BBA">
            <w:pPr>
              <w:rPr>
                <w:rFonts w:eastAsiaTheme="minorEastAsia"/>
                <w:lang w:eastAsia="zh-CN"/>
              </w:rPr>
            </w:pPr>
            <w:r>
              <w:rPr>
                <w:lang w:eastAsia="ko-KR"/>
              </w:rPr>
              <w:t xml:space="preserve">For the cases of potential collisions, specify detailed rules of priority to handle DL/UL collision if necessary. Otherwise, it is up to </w:t>
            </w:r>
            <w:proofErr w:type="spellStart"/>
            <w:r>
              <w:rPr>
                <w:lang w:eastAsia="ko-KR"/>
              </w:rPr>
              <w:t>gNB</w:t>
            </w:r>
            <w:proofErr w:type="spellEnd"/>
            <w:r>
              <w:rPr>
                <w:lang w:eastAsia="ko-KR"/>
              </w:rPr>
              <w:t xml:space="preserve"> proper scheduling to avoid such collisions.</w:t>
            </w:r>
          </w:p>
        </w:tc>
      </w:tr>
      <w:tr w:rsidR="005272BC" w14:paraId="67C327A2" w14:textId="77777777">
        <w:tc>
          <w:tcPr>
            <w:tcW w:w="1479" w:type="dxa"/>
          </w:tcPr>
          <w:p w14:paraId="67C3279F" w14:textId="77777777" w:rsidR="005272BC" w:rsidRDefault="001C0BBA">
            <w:pPr>
              <w:rPr>
                <w:lang w:eastAsia="ko-KR"/>
              </w:rPr>
            </w:pPr>
            <w:r>
              <w:rPr>
                <w:lang w:eastAsia="ko-KR"/>
              </w:rPr>
              <w:t>OPPO</w:t>
            </w:r>
          </w:p>
        </w:tc>
        <w:tc>
          <w:tcPr>
            <w:tcW w:w="1372" w:type="dxa"/>
          </w:tcPr>
          <w:p w14:paraId="67C327A0" w14:textId="77777777" w:rsidR="005272BC" w:rsidRDefault="001C0BBA">
            <w:pPr>
              <w:tabs>
                <w:tab w:val="left" w:pos="551"/>
              </w:tabs>
              <w:rPr>
                <w:lang w:eastAsia="ko-KR"/>
              </w:rPr>
            </w:pPr>
            <w:r>
              <w:rPr>
                <w:lang w:eastAsia="ko-KR"/>
              </w:rPr>
              <w:t>Y</w:t>
            </w:r>
          </w:p>
        </w:tc>
        <w:tc>
          <w:tcPr>
            <w:tcW w:w="6780" w:type="dxa"/>
          </w:tcPr>
          <w:p w14:paraId="67C327A1" w14:textId="77777777" w:rsidR="005272BC" w:rsidRDefault="001C0BBA">
            <w:pPr>
              <w:rPr>
                <w:lang w:eastAsia="ko-KR"/>
              </w:rPr>
            </w:pPr>
            <w:r>
              <w:rPr>
                <w:lang w:eastAsia="ko-KR"/>
              </w:rPr>
              <w:t xml:space="preserve">It should be </w:t>
            </w:r>
            <w:proofErr w:type="gramStart"/>
            <w:r>
              <w:rPr>
                <w:lang w:eastAsia="ko-KR"/>
              </w:rPr>
              <w:t>defined,</w:t>
            </w:r>
            <w:proofErr w:type="gramEnd"/>
            <w:r>
              <w:rPr>
                <w:lang w:eastAsia="ko-KR"/>
              </w:rPr>
              <w:t xml:space="preserve"> error cases could be considered.</w:t>
            </w:r>
          </w:p>
        </w:tc>
      </w:tr>
      <w:tr w:rsidR="005272BC" w14:paraId="67C327AC" w14:textId="77777777">
        <w:tc>
          <w:tcPr>
            <w:tcW w:w="1479" w:type="dxa"/>
          </w:tcPr>
          <w:p w14:paraId="67C327A3" w14:textId="77777777" w:rsidR="005272BC" w:rsidRDefault="001C0BBA">
            <w:pPr>
              <w:rPr>
                <w:rFonts w:eastAsiaTheme="minorEastAsia"/>
              </w:rPr>
            </w:pPr>
            <w:r>
              <w:rPr>
                <w:rFonts w:eastAsiaTheme="minorEastAsia"/>
              </w:rPr>
              <w:t>FL2</w:t>
            </w:r>
          </w:p>
        </w:tc>
        <w:tc>
          <w:tcPr>
            <w:tcW w:w="8152" w:type="dxa"/>
            <w:gridSpan w:val="2"/>
          </w:tcPr>
          <w:p w14:paraId="67C327A4" w14:textId="77777777" w:rsidR="005272BC" w:rsidRDefault="001C0BBA">
            <w:pPr>
              <w:rPr>
                <w:lang w:eastAsia="ko-KR"/>
              </w:rPr>
            </w:pPr>
            <w:r>
              <w:rPr>
                <w:lang w:eastAsia="ko-KR"/>
              </w:rPr>
              <w:t xml:space="preserve">Regarding whether to consider the case that collision with the switching time after applying collision handling rules may occur, </w:t>
            </w:r>
            <w:proofErr w:type="gramStart"/>
            <w:r>
              <w:rPr>
                <w:lang w:eastAsia="ko-KR"/>
              </w:rPr>
              <w:t>companies</w:t>
            </w:r>
            <w:proofErr w:type="gramEnd"/>
            <w:r>
              <w:rPr>
                <w:lang w:eastAsia="ko-KR"/>
              </w:rPr>
              <w:t xml:space="preserve"> preferences are summarized:</w:t>
            </w:r>
          </w:p>
          <w:p w14:paraId="67C327A5" w14:textId="77777777" w:rsidR="005272BC" w:rsidRDefault="001C0BBA">
            <w:pPr>
              <w:pStyle w:val="ListParagraph"/>
              <w:numPr>
                <w:ilvl w:val="0"/>
                <w:numId w:val="36"/>
              </w:num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Yes: DOCOMO, Ericsson, Nordic, Nokia, NSB, Samsung, </w:t>
            </w:r>
            <w:r>
              <w:rPr>
                <w:rFonts w:ascii="Times New Roman" w:eastAsiaTheme="minorEastAsia" w:hAnsi="Times New Roman" w:cs="Times New Roman"/>
                <w:sz w:val="20"/>
                <w:szCs w:val="20"/>
                <w:lang w:eastAsia="zh-CN"/>
              </w:rPr>
              <w:t>Sharp</w:t>
            </w:r>
          </w:p>
          <w:p w14:paraId="67C327A6" w14:textId="77777777" w:rsidR="005272BC" w:rsidRDefault="001C0BBA">
            <w:pPr>
              <w:pStyle w:val="ListParagraph"/>
              <w:numPr>
                <w:ilvl w:val="0"/>
                <w:numId w:val="36"/>
              </w:num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No: vivo, CATT, Spreadtrum, Apple, Qualcomm</w:t>
            </w:r>
          </w:p>
          <w:p w14:paraId="67C327A7" w14:textId="77777777" w:rsidR="005272BC" w:rsidRDefault="005272BC">
            <w:pPr>
              <w:rPr>
                <w:lang w:eastAsia="ko-KR"/>
              </w:rPr>
            </w:pPr>
          </w:p>
          <w:p w14:paraId="67C327A8" w14:textId="77777777" w:rsidR="005272BC" w:rsidRDefault="001C0BBA">
            <w:pPr>
              <w:rPr>
                <w:lang w:eastAsia="ko-KR"/>
              </w:rPr>
            </w:pPr>
            <w:r>
              <w:rPr>
                <w:b/>
                <w:bCs/>
                <w:lang w:eastAsia="ko-KR"/>
              </w:rPr>
              <w:t>@All</w:t>
            </w:r>
            <w:r>
              <w:rPr>
                <w:lang w:eastAsia="ko-KR"/>
              </w:rPr>
              <w:t xml:space="preserve">, for Case 5, we have FFS on whether to account for Tx/Rx switching time before and after the set of SSB symbols, and for Case 8, there is also FFS on </w:t>
            </w:r>
            <w:proofErr w:type="gramStart"/>
            <w:r>
              <w:rPr>
                <w:lang w:eastAsia="ko-KR"/>
              </w:rPr>
              <w:t>whether or not</w:t>
            </w:r>
            <w:proofErr w:type="gramEnd"/>
            <w:r>
              <w:rPr>
                <w:lang w:eastAsia="ko-KR"/>
              </w:rPr>
              <w:t xml:space="preserve"> </w:t>
            </w:r>
            <w:proofErr w:type="spellStart"/>
            <w:r>
              <w:rPr>
                <w:lang w:eastAsia="ko-KR"/>
              </w:rPr>
              <w:t>Ngap</w:t>
            </w:r>
            <w:proofErr w:type="spellEnd"/>
            <w:r>
              <w:rPr>
                <w:lang w:eastAsia="ko-KR"/>
              </w:rPr>
              <w:t xml:space="preserve"> symbols before the valid RO is included. If these FFS are not agreed, then the moderator’s understanding is that collision with the switching time cannot be avoided. The similar issue may happen to other cases, </w:t>
            </w:r>
            <w:proofErr w:type="gramStart"/>
            <w:r>
              <w:rPr>
                <w:lang w:eastAsia="ko-KR"/>
              </w:rPr>
              <w:t>e.g.</w:t>
            </w:r>
            <w:proofErr w:type="gramEnd"/>
            <w:r>
              <w:rPr>
                <w:lang w:eastAsia="ko-KR"/>
              </w:rPr>
              <w:t xml:space="preserve"> partial UL cancellation in case 1. If these happen, we need to clarify UE’s behaviour, </w:t>
            </w:r>
            <w:proofErr w:type="gramStart"/>
            <w:r>
              <w:rPr>
                <w:lang w:eastAsia="ko-KR"/>
              </w:rPr>
              <w:t>e.g.</w:t>
            </w:r>
            <w:proofErr w:type="gramEnd"/>
            <w:r>
              <w:rPr>
                <w:lang w:eastAsia="ko-KR"/>
              </w:rPr>
              <w:t xml:space="preserve"> whether it is treated as error case or leave to UE implementation. </w:t>
            </w:r>
          </w:p>
          <w:p w14:paraId="67C327A9" w14:textId="77777777" w:rsidR="005272BC" w:rsidRDefault="005272BC">
            <w:pPr>
              <w:rPr>
                <w:lang w:eastAsia="ko-KR"/>
              </w:rPr>
            </w:pPr>
          </w:p>
          <w:p w14:paraId="67C327AA" w14:textId="77777777" w:rsidR="005272BC" w:rsidRDefault="001C0BBA">
            <w:pPr>
              <w:rPr>
                <w:lang w:eastAsia="ko-KR"/>
              </w:rPr>
            </w:pPr>
            <w:r>
              <w:rPr>
                <w:lang w:eastAsia="ko-KR"/>
              </w:rPr>
              <w:lastRenderedPageBreak/>
              <w:t>It is okay to firstly discuss the FFS parts of Case 5 and 8 and then come back to this section. Alternative, we can focus on clarifying UE behaviour for the case of collision with the switching time after applying collision handling rules</w:t>
            </w:r>
          </w:p>
          <w:p w14:paraId="67C327AB" w14:textId="77777777" w:rsidR="005272BC" w:rsidRDefault="001C0BBA">
            <w:pPr>
              <w:rPr>
                <w:lang w:eastAsia="ko-KR"/>
              </w:rPr>
            </w:pPr>
            <w:r>
              <w:rPr>
                <w:b/>
                <w:bCs/>
                <w:lang w:eastAsia="ko-KR"/>
              </w:rPr>
              <w:t>Questions</w:t>
            </w:r>
            <w:r>
              <w:rPr>
                <w:lang w:eastAsia="ko-KR"/>
              </w:rPr>
              <w:t xml:space="preserve">: </w:t>
            </w:r>
            <w:r>
              <w:rPr>
                <w:b/>
                <w:bCs/>
                <w:lang w:eastAsia="ko-KR"/>
              </w:rPr>
              <w:t xml:space="preserve">Companies are invited to </w:t>
            </w:r>
            <w:r>
              <w:rPr>
                <w:rFonts w:eastAsiaTheme="minorEastAsia"/>
                <w:b/>
                <w:bCs/>
                <w:lang w:eastAsia="zh-CN"/>
              </w:rPr>
              <w:t>provide any c</w:t>
            </w:r>
            <w:r>
              <w:rPr>
                <w:rFonts w:eastAsiaTheme="minorEastAsia" w:hint="eastAsia"/>
                <w:b/>
                <w:bCs/>
                <w:lang w:eastAsia="zh-CN"/>
              </w:rPr>
              <w:t>o</w:t>
            </w:r>
            <w:r>
              <w:rPr>
                <w:rFonts w:eastAsiaTheme="minorEastAsia"/>
                <w:b/>
                <w:bCs/>
                <w:lang w:eastAsia="zh-CN"/>
              </w:rPr>
              <w:t>mments, or suggestions to help to reach a consensus</w:t>
            </w:r>
          </w:p>
        </w:tc>
      </w:tr>
      <w:tr w:rsidR="005272BC" w14:paraId="67C327B0" w14:textId="77777777">
        <w:tc>
          <w:tcPr>
            <w:tcW w:w="1479" w:type="dxa"/>
          </w:tcPr>
          <w:p w14:paraId="67C327AD" w14:textId="77777777" w:rsidR="005272BC" w:rsidRDefault="001C0BBA">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67C327AE" w14:textId="77777777" w:rsidR="005272BC" w:rsidRDefault="005272BC">
            <w:pPr>
              <w:tabs>
                <w:tab w:val="left" w:pos="551"/>
              </w:tabs>
              <w:rPr>
                <w:rFonts w:eastAsiaTheme="minorEastAsia"/>
              </w:rPr>
            </w:pPr>
          </w:p>
        </w:tc>
        <w:tc>
          <w:tcPr>
            <w:tcW w:w="6780" w:type="dxa"/>
          </w:tcPr>
          <w:p w14:paraId="67C327AF" w14:textId="77777777" w:rsidR="005272BC" w:rsidRDefault="001C0BBA">
            <w:pPr>
              <w:rPr>
                <w:rFonts w:eastAsiaTheme="minorEastAsia"/>
                <w:lang w:eastAsia="zh-CN"/>
              </w:rPr>
            </w:pPr>
            <w:r>
              <w:rPr>
                <w:rFonts w:eastAsiaTheme="minorEastAsia" w:hint="eastAsia"/>
                <w:lang w:eastAsia="zh-CN"/>
              </w:rPr>
              <w:t>R</w:t>
            </w:r>
            <w:r>
              <w:rPr>
                <w:rFonts w:eastAsiaTheme="minorEastAsia"/>
                <w:lang w:eastAsia="zh-CN"/>
              </w:rPr>
              <w:t xml:space="preserve">egarding the partial UL cancellation case as mentioned by FL, our understanding is that similar as legacy TDD, UE does not expect DL and UL collision (or no </w:t>
            </w:r>
            <w:proofErr w:type="spellStart"/>
            <w:r>
              <w:rPr>
                <w:rFonts w:eastAsiaTheme="minorEastAsia"/>
                <w:lang w:eastAsia="zh-CN"/>
              </w:rPr>
              <w:t>suffient</w:t>
            </w:r>
            <w:proofErr w:type="spellEnd"/>
            <w:r>
              <w:rPr>
                <w:rFonts w:eastAsiaTheme="minorEastAsia"/>
                <w:lang w:eastAsia="zh-CN"/>
              </w:rPr>
              <w:t xml:space="preserve"> time for DL-UL switching) </w:t>
            </w:r>
            <w:r>
              <w:rPr>
                <w:rFonts w:eastAsiaTheme="minorEastAsia"/>
                <w:b/>
                <w:lang w:eastAsia="zh-CN"/>
              </w:rPr>
              <w:t xml:space="preserve">after the </w:t>
            </w:r>
            <w:proofErr w:type="spellStart"/>
            <w:r>
              <w:rPr>
                <w:rFonts w:eastAsiaTheme="minorEastAsia"/>
                <w:b/>
                <w:lang w:eastAsia="zh-CN"/>
              </w:rPr>
              <w:t>specifced</w:t>
            </w:r>
            <w:proofErr w:type="spellEnd"/>
            <w:r>
              <w:rPr>
                <w:rFonts w:eastAsiaTheme="minorEastAsia"/>
                <w:b/>
                <w:lang w:eastAsia="zh-CN"/>
              </w:rPr>
              <w:t xml:space="preserve"> cancellation behaviour, </w:t>
            </w:r>
            <w:proofErr w:type="spellStart"/>
            <w:r>
              <w:rPr>
                <w:rFonts w:eastAsiaTheme="minorEastAsia"/>
                <w:lang w:eastAsia="zh-CN"/>
              </w:rPr>
              <w:t>gNB</w:t>
            </w:r>
            <w:proofErr w:type="spellEnd"/>
            <w:r>
              <w:rPr>
                <w:rFonts w:eastAsiaTheme="minorEastAsia"/>
                <w:lang w:eastAsia="zh-CN"/>
              </w:rPr>
              <w:t xml:space="preserve"> scheduler should take care of these. </w:t>
            </w:r>
          </w:p>
        </w:tc>
      </w:tr>
      <w:tr w:rsidR="005272BC" w14:paraId="67C327B4" w14:textId="77777777">
        <w:tc>
          <w:tcPr>
            <w:tcW w:w="1479" w:type="dxa"/>
          </w:tcPr>
          <w:p w14:paraId="67C327B1" w14:textId="77777777" w:rsidR="005272BC" w:rsidRDefault="001C0BBA">
            <w:pPr>
              <w:rPr>
                <w:rFonts w:eastAsiaTheme="minorEastAsia"/>
                <w:lang w:eastAsia="zh-CN"/>
              </w:rPr>
            </w:pPr>
            <w:r>
              <w:rPr>
                <w:rFonts w:eastAsiaTheme="minorEastAsia"/>
                <w:lang w:eastAsia="zh-CN"/>
              </w:rPr>
              <w:t>MediaTek</w:t>
            </w:r>
          </w:p>
        </w:tc>
        <w:tc>
          <w:tcPr>
            <w:tcW w:w="1372" w:type="dxa"/>
          </w:tcPr>
          <w:p w14:paraId="67C327B2" w14:textId="77777777" w:rsidR="005272BC" w:rsidRDefault="005272BC">
            <w:pPr>
              <w:tabs>
                <w:tab w:val="left" w:pos="551"/>
              </w:tabs>
              <w:rPr>
                <w:rFonts w:eastAsiaTheme="minorEastAsia"/>
              </w:rPr>
            </w:pPr>
          </w:p>
        </w:tc>
        <w:tc>
          <w:tcPr>
            <w:tcW w:w="6780" w:type="dxa"/>
          </w:tcPr>
          <w:p w14:paraId="67C327B3" w14:textId="77777777" w:rsidR="005272BC" w:rsidRDefault="001C0BBA">
            <w:pPr>
              <w:rPr>
                <w:rFonts w:eastAsiaTheme="minorEastAsia"/>
                <w:lang w:eastAsia="zh-CN"/>
              </w:rPr>
            </w:pPr>
            <w:r>
              <w:rPr>
                <w:rFonts w:eastAsiaTheme="minorEastAsia"/>
                <w:lang w:eastAsia="zh-CN"/>
              </w:rPr>
              <w:t xml:space="preserve">We agree with the FL summary and the proposal to discuss the FFS parts of Case 5 and 8 first and then come back to this section. </w:t>
            </w:r>
          </w:p>
        </w:tc>
      </w:tr>
      <w:tr w:rsidR="005272BC" w14:paraId="67C327BC" w14:textId="77777777">
        <w:tc>
          <w:tcPr>
            <w:tcW w:w="1479" w:type="dxa"/>
          </w:tcPr>
          <w:p w14:paraId="67C327B5" w14:textId="77777777" w:rsidR="005272BC" w:rsidRDefault="001C0BBA">
            <w:pPr>
              <w:rPr>
                <w:rFonts w:eastAsiaTheme="minorEastAsia"/>
                <w:lang w:eastAsia="zh-CN"/>
              </w:rPr>
            </w:pPr>
            <w:r>
              <w:rPr>
                <w:rFonts w:eastAsiaTheme="minorEastAsia"/>
                <w:lang w:eastAsia="zh-CN"/>
              </w:rPr>
              <w:t>Intel</w:t>
            </w:r>
          </w:p>
        </w:tc>
        <w:tc>
          <w:tcPr>
            <w:tcW w:w="1372" w:type="dxa"/>
          </w:tcPr>
          <w:p w14:paraId="67C327B6" w14:textId="77777777" w:rsidR="005272BC" w:rsidRDefault="005272BC">
            <w:pPr>
              <w:tabs>
                <w:tab w:val="left" w:pos="551"/>
              </w:tabs>
              <w:rPr>
                <w:rFonts w:eastAsiaTheme="minorEastAsia"/>
              </w:rPr>
            </w:pPr>
          </w:p>
        </w:tc>
        <w:tc>
          <w:tcPr>
            <w:tcW w:w="6780" w:type="dxa"/>
          </w:tcPr>
          <w:p w14:paraId="67C327B7" w14:textId="77777777" w:rsidR="005272BC" w:rsidRDefault="001C0BBA">
            <w:pPr>
              <w:rPr>
                <w:rFonts w:eastAsiaTheme="minorEastAsia"/>
                <w:lang w:eastAsia="zh-CN"/>
              </w:rPr>
            </w:pPr>
            <w:r>
              <w:rPr>
                <w:rFonts w:eastAsiaTheme="minorEastAsia"/>
                <w:lang w:eastAsia="zh-CN"/>
              </w:rPr>
              <w:t xml:space="preserve">The switching time issue in all Case ½/3/4/5/8 are essentially the same, </w:t>
            </w:r>
            <w:proofErr w:type="gramStart"/>
            <w:r>
              <w:rPr>
                <w:rFonts w:eastAsiaTheme="minorEastAsia"/>
                <w:lang w:eastAsia="zh-CN"/>
              </w:rPr>
              <w:t>i.e.</w:t>
            </w:r>
            <w:proofErr w:type="gramEnd"/>
            <w:r>
              <w:rPr>
                <w:rFonts w:eastAsiaTheme="minorEastAsia"/>
                <w:lang w:eastAsia="zh-CN"/>
              </w:rPr>
              <w:t xml:space="preserve"> lack of switching time after overlap handling. Therefore, we prefer to discuss Case 9 assuming a solution is already available for Case ½/3/4/5/8. For example, if there is lack of switching time after overlapping handling, UE may cancel one more symbol following the same priority rule as Case ½/3/4/5/8. </w:t>
            </w:r>
          </w:p>
          <w:p w14:paraId="67C327B8" w14:textId="77777777" w:rsidR="005272BC" w:rsidRDefault="001C0BBA">
            <w:pPr>
              <w:rPr>
                <w:rFonts w:eastAsiaTheme="minorEastAsia"/>
                <w:lang w:eastAsia="zh-CN"/>
              </w:rPr>
            </w:pPr>
            <w:r>
              <w:rPr>
                <w:rFonts w:eastAsiaTheme="minorEastAsia"/>
                <w:lang w:eastAsia="zh-CN"/>
              </w:rPr>
              <w:t xml:space="preserve">One the other hand, it is appreciated if FL or other colleagues can clarify the </w:t>
            </w:r>
            <w:proofErr w:type="spellStart"/>
            <w:r>
              <w:rPr>
                <w:rFonts w:eastAsiaTheme="minorEastAsia"/>
                <w:lang w:eastAsia="zh-CN"/>
              </w:rPr>
              <w:t>behavior</w:t>
            </w:r>
            <w:proofErr w:type="spellEnd"/>
            <w:r>
              <w:rPr>
                <w:rFonts w:eastAsiaTheme="minorEastAsia"/>
                <w:lang w:eastAsia="zh-CN"/>
              </w:rPr>
              <w:t xml:space="preserve"> if DL reception and UL transmission is not overlap however there is still </w:t>
            </w:r>
            <w:proofErr w:type="gramStart"/>
            <w:r>
              <w:rPr>
                <w:rFonts w:eastAsiaTheme="minorEastAsia"/>
                <w:lang w:eastAsia="zh-CN"/>
              </w:rPr>
              <w:t>no</w:t>
            </w:r>
            <w:proofErr w:type="gramEnd"/>
            <w:r>
              <w:rPr>
                <w:rFonts w:eastAsiaTheme="minorEastAsia"/>
                <w:lang w:eastAsia="zh-CN"/>
              </w:rPr>
              <w:t xml:space="preserve"> enough switching time. Is it error case, or allowed but up to UE implementation? The reason is there are some </w:t>
            </w:r>
            <w:proofErr w:type="gramStart"/>
            <w:r>
              <w:rPr>
                <w:rFonts w:eastAsiaTheme="minorEastAsia"/>
                <w:lang w:eastAsia="zh-CN"/>
              </w:rPr>
              <w:t>discussion</w:t>
            </w:r>
            <w:proofErr w:type="gramEnd"/>
            <w:r>
              <w:rPr>
                <w:rFonts w:eastAsiaTheme="minorEastAsia"/>
                <w:lang w:eastAsia="zh-CN"/>
              </w:rPr>
              <w:t xml:space="preserve"> that ‘last received’ or ‘last transmitted’ doesn’t mean ‘last scheduled’</w:t>
            </w:r>
          </w:p>
          <w:p w14:paraId="67C327B9" w14:textId="77777777" w:rsidR="005272BC" w:rsidRDefault="001C0BBA">
            <w:pPr>
              <w:numPr>
                <w:ilvl w:val="1"/>
                <w:numId w:val="9"/>
              </w:numPr>
              <w:spacing w:after="0"/>
            </w:pPr>
            <w:r>
              <w:t>A HD-FDD UE is not expected to transmit in the uplink earlier than [</w:t>
            </w:r>
            <w:r>
              <w:rPr>
                <w:i/>
                <w:iCs/>
              </w:rPr>
              <w:t>N</w:t>
            </w:r>
            <w:r>
              <w:rPr>
                <w:i/>
                <w:iCs/>
                <w:vertAlign w:val="subscript"/>
              </w:rPr>
              <w:t>RX-TX</w:t>
            </w:r>
            <w:r>
              <w:rPr>
                <w:i/>
                <w:iCs/>
              </w:rPr>
              <w:t xml:space="preserve"> T</w:t>
            </w:r>
            <w:r>
              <w:rPr>
                <w:i/>
                <w:iCs/>
                <w:vertAlign w:val="subscript"/>
              </w:rPr>
              <w:t>c</w:t>
            </w:r>
            <w:r>
              <w:t>] after the end of the last received downlink symbol in the same cell</w:t>
            </w:r>
          </w:p>
          <w:p w14:paraId="67C327BA" w14:textId="77777777" w:rsidR="005272BC" w:rsidRDefault="001C0BBA">
            <w:pPr>
              <w:numPr>
                <w:ilvl w:val="1"/>
                <w:numId w:val="9"/>
              </w:numPr>
              <w:spacing w:after="0"/>
            </w:pPr>
            <w:r>
              <w:t>A HD-FDD UE is not expected to receive in the downlink earlier than [</w:t>
            </w:r>
            <w:r>
              <w:rPr>
                <w:i/>
                <w:iCs/>
              </w:rPr>
              <w:t>N</w:t>
            </w:r>
            <w:r>
              <w:rPr>
                <w:i/>
                <w:iCs/>
                <w:vertAlign w:val="subscript"/>
              </w:rPr>
              <w:t>TX-RX</w:t>
            </w:r>
            <w:r>
              <w:rPr>
                <w:i/>
                <w:iCs/>
              </w:rPr>
              <w:t xml:space="preserve"> T</w:t>
            </w:r>
            <w:r>
              <w:rPr>
                <w:i/>
                <w:iCs/>
                <w:vertAlign w:val="subscript"/>
              </w:rPr>
              <w:t>c</w:t>
            </w:r>
            <w:r>
              <w:t>] after the end of the last transmitted uplink symbol in the same cell</w:t>
            </w:r>
          </w:p>
          <w:p w14:paraId="67C327BB" w14:textId="77777777" w:rsidR="005272BC" w:rsidRDefault="001C0BBA">
            <w:pPr>
              <w:rPr>
                <w:rFonts w:eastAsiaTheme="minorEastAsia"/>
                <w:lang w:eastAsia="zh-CN"/>
              </w:rPr>
            </w:pPr>
            <w:r>
              <w:rPr>
                <w:rFonts w:eastAsiaTheme="minorEastAsia"/>
                <w:lang w:eastAsia="zh-CN"/>
              </w:rPr>
              <w:t xml:space="preserve"> </w:t>
            </w:r>
          </w:p>
        </w:tc>
      </w:tr>
      <w:tr w:rsidR="005272BC" w14:paraId="67C327C0" w14:textId="77777777">
        <w:tc>
          <w:tcPr>
            <w:tcW w:w="1479" w:type="dxa"/>
          </w:tcPr>
          <w:p w14:paraId="67C327BD" w14:textId="77777777" w:rsidR="005272BC" w:rsidRDefault="001C0BBA">
            <w:pPr>
              <w:rPr>
                <w:rFonts w:eastAsiaTheme="minorEastAsia"/>
                <w:lang w:eastAsia="zh-CN"/>
              </w:rPr>
            </w:pPr>
            <w:r>
              <w:rPr>
                <w:rFonts w:eastAsiaTheme="minorEastAsia"/>
                <w:lang w:eastAsia="zh-CN"/>
              </w:rPr>
              <w:t>Ericsson</w:t>
            </w:r>
          </w:p>
        </w:tc>
        <w:tc>
          <w:tcPr>
            <w:tcW w:w="1372" w:type="dxa"/>
          </w:tcPr>
          <w:p w14:paraId="67C327BE" w14:textId="77777777" w:rsidR="005272BC" w:rsidRDefault="005272BC">
            <w:pPr>
              <w:tabs>
                <w:tab w:val="left" w:pos="551"/>
              </w:tabs>
              <w:rPr>
                <w:rFonts w:eastAsiaTheme="minorEastAsia"/>
              </w:rPr>
            </w:pPr>
          </w:p>
        </w:tc>
        <w:tc>
          <w:tcPr>
            <w:tcW w:w="6780" w:type="dxa"/>
          </w:tcPr>
          <w:p w14:paraId="67C327BF" w14:textId="77777777" w:rsidR="005272BC" w:rsidRDefault="001C0BBA">
            <w:pPr>
              <w:rPr>
                <w:lang w:eastAsia="ko-KR"/>
              </w:rPr>
            </w:pPr>
            <w:r>
              <w:rPr>
                <w:lang w:eastAsia="ko-KR"/>
              </w:rPr>
              <w:t xml:space="preserve">Agree with the analysis of FL. However, as also pointed out by FL, the case of collision with </w:t>
            </w:r>
            <w:r>
              <w:rPr>
                <w:lang w:eastAsia="ko-KR"/>
              </w:rPr>
              <w:pgNum/>
            </w:r>
            <w:r>
              <w:rPr>
                <w:lang w:eastAsia="ko-KR"/>
              </w:rPr>
              <w:t xml:space="preserve">witching time after applying collision handling rules already exists even regardless of FFS parts of Case 5 and 8, e.g., partial UL cancellation in case of SRS collision under Case 1. Thus, we think it is important to discuss a clear UE </w:t>
            </w:r>
            <w:proofErr w:type="spellStart"/>
            <w:r>
              <w:rPr>
                <w:lang w:eastAsia="ko-KR"/>
              </w:rPr>
              <w:t>behavior</w:t>
            </w:r>
            <w:proofErr w:type="spellEnd"/>
            <w:r>
              <w:rPr>
                <w:lang w:eastAsia="ko-KR"/>
              </w:rPr>
              <w:t xml:space="preserve"> anyway.</w:t>
            </w:r>
          </w:p>
        </w:tc>
      </w:tr>
      <w:tr w:rsidR="005272BC" w14:paraId="67C327C4" w14:textId="77777777">
        <w:tc>
          <w:tcPr>
            <w:tcW w:w="1479" w:type="dxa"/>
          </w:tcPr>
          <w:p w14:paraId="67C327C1" w14:textId="77777777" w:rsidR="005272BC" w:rsidRDefault="001C0BBA">
            <w:pPr>
              <w:rPr>
                <w:rFonts w:eastAsia="Malgun Gothic"/>
                <w:lang w:eastAsia="ko-KR"/>
              </w:rPr>
            </w:pPr>
            <w:r>
              <w:rPr>
                <w:rFonts w:eastAsia="Malgun Gothic" w:hint="eastAsia"/>
                <w:lang w:eastAsia="ko-KR"/>
              </w:rPr>
              <w:t>LG</w:t>
            </w:r>
          </w:p>
        </w:tc>
        <w:tc>
          <w:tcPr>
            <w:tcW w:w="1372" w:type="dxa"/>
          </w:tcPr>
          <w:p w14:paraId="67C327C2" w14:textId="77777777" w:rsidR="005272BC" w:rsidRDefault="005272BC">
            <w:pPr>
              <w:tabs>
                <w:tab w:val="left" w:pos="551"/>
              </w:tabs>
              <w:rPr>
                <w:rFonts w:eastAsiaTheme="minorEastAsia"/>
              </w:rPr>
            </w:pPr>
          </w:p>
        </w:tc>
        <w:tc>
          <w:tcPr>
            <w:tcW w:w="6780" w:type="dxa"/>
          </w:tcPr>
          <w:p w14:paraId="67C327C3" w14:textId="77777777" w:rsidR="005272BC" w:rsidRDefault="001C0BBA">
            <w:pPr>
              <w:rPr>
                <w:lang w:eastAsia="ko-KR"/>
              </w:rPr>
            </w:pPr>
            <w:r>
              <w:rPr>
                <w:rFonts w:hint="eastAsia"/>
                <w:lang w:eastAsia="ko-KR"/>
              </w:rPr>
              <w:t xml:space="preserve">We are </w:t>
            </w:r>
            <w:r>
              <w:rPr>
                <w:lang w:eastAsia="ko-KR"/>
              </w:rPr>
              <w:t>supportive of the FL’s way forward which is to firstly discuss the FFS parts of Case 5 and 8 and then come back to this section. We also think it is important to check if the UE behaviour has been defined clearly for all the cases.</w:t>
            </w:r>
          </w:p>
        </w:tc>
      </w:tr>
      <w:tr w:rsidR="005272BC" w14:paraId="67C327C8" w14:textId="77777777">
        <w:tc>
          <w:tcPr>
            <w:tcW w:w="1479" w:type="dxa"/>
          </w:tcPr>
          <w:p w14:paraId="67C327C5" w14:textId="77777777" w:rsidR="005272BC" w:rsidRDefault="001C0BBA">
            <w:pPr>
              <w:rPr>
                <w:rFonts w:eastAsia="Malgun Gothic"/>
                <w:lang w:eastAsia="ko-KR"/>
              </w:rPr>
            </w:pPr>
            <w:r>
              <w:rPr>
                <w:rFonts w:eastAsia="Malgun Gothic" w:hint="eastAsia"/>
                <w:lang w:eastAsia="ko-KR"/>
              </w:rPr>
              <w:t>Samsung</w:t>
            </w:r>
          </w:p>
        </w:tc>
        <w:tc>
          <w:tcPr>
            <w:tcW w:w="1372" w:type="dxa"/>
          </w:tcPr>
          <w:p w14:paraId="67C327C6" w14:textId="77777777" w:rsidR="005272BC" w:rsidRDefault="005272BC">
            <w:pPr>
              <w:tabs>
                <w:tab w:val="left" w:pos="551"/>
              </w:tabs>
              <w:rPr>
                <w:rFonts w:eastAsiaTheme="minorEastAsia"/>
              </w:rPr>
            </w:pPr>
          </w:p>
        </w:tc>
        <w:tc>
          <w:tcPr>
            <w:tcW w:w="6780" w:type="dxa"/>
          </w:tcPr>
          <w:p w14:paraId="67C327C7" w14:textId="77777777" w:rsidR="005272BC" w:rsidRDefault="001C0BBA">
            <w:pPr>
              <w:rPr>
                <w:lang w:eastAsia="ko-KR"/>
              </w:rPr>
            </w:pPr>
            <w:r>
              <w:rPr>
                <w:lang w:eastAsia="ko-KR"/>
              </w:rPr>
              <w:t>We are fine with the FL’s proposal. We also share other companies’ view that UE behaviour should be clear.</w:t>
            </w:r>
          </w:p>
        </w:tc>
      </w:tr>
      <w:tr w:rsidR="005272BC" w14:paraId="67C327D2" w14:textId="77777777">
        <w:tc>
          <w:tcPr>
            <w:tcW w:w="1479" w:type="dxa"/>
          </w:tcPr>
          <w:p w14:paraId="67C327C9" w14:textId="77777777" w:rsidR="005272BC" w:rsidRDefault="001C0BBA">
            <w:pPr>
              <w:rPr>
                <w:rFonts w:eastAsia="Malgun Gothic"/>
                <w:lang w:eastAsia="ko-KR"/>
              </w:rPr>
            </w:pPr>
            <w:r>
              <w:rPr>
                <w:rFonts w:eastAsia="Malgun Gothic"/>
                <w:lang w:eastAsia="ko-KR"/>
              </w:rPr>
              <w:t>FL5</w:t>
            </w:r>
          </w:p>
        </w:tc>
        <w:tc>
          <w:tcPr>
            <w:tcW w:w="8152" w:type="dxa"/>
            <w:gridSpan w:val="2"/>
          </w:tcPr>
          <w:p w14:paraId="67C327CA" w14:textId="77777777" w:rsidR="005272BC" w:rsidRDefault="001C0BBA">
            <w:pPr>
              <w:rPr>
                <w:lang w:eastAsia="ko-KR"/>
              </w:rPr>
            </w:pPr>
            <w:r>
              <w:rPr>
                <w:lang w:eastAsia="ko-KR"/>
              </w:rPr>
              <w:t>Based on the discussion in Section 2.3 and 3.5, companies view it is necessary to clarify the UE behaviour for Case 9 to avoid potential redundant discussion or conflict.</w:t>
            </w:r>
          </w:p>
          <w:p w14:paraId="67C327CB" w14:textId="77777777" w:rsidR="005272BC" w:rsidRDefault="005272BC">
            <w:pPr>
              <w:rPr>
                <w:b/>
                <w:bCs/>
                <w:lang w:eastAsia="ko-KR"/>
              </w:rPr>
            </w:pPr>
          </w:p>
          <w:p w14:paraId="67C327CC" w14:textId="77777777" w:rsidR="005272BC" w:rsidRDefault="001C0BBA">
            <w:pPr>
              <w:rPr>
                <w:b/>
                <w:bCs/>
                <w:lang w:eastAsia="ko-KR"/>
              </w:rPr>
            </w:pPr>
            <w:r>
              <w:rPr>
                <w:b/>
                <w:bCs/>
                <w:lang w:eastAsia="ko-KR"/>
              </w:rPr>
              <w:t xml:space="preserve">Questions: </w:t>
            </w:r>
            <w:proofErr w:type="spellStart"/>
            <w:r>
              <w:rPr>
                <w:b/>
                <w:bCs/>
                <w:lang w:eastAsia="ko-KR"/>
              </w:rPr>
              <w:t>Comapneis</w:t>
            </w:r>
            <w:proofErr w:type="spellEnd"/>
            <w:r>
              <w:rPr>
                <w:b/>
                <w:bCs/>
                <w:lang w:eastAsia="ko-KR"/>
              </w:rPr>
              <w:t xml:space="preserve"> are invited to share your views on the UE behaviour for Case 9:</w:t>
            </w:r>
          </w:p>
          <w:p w14:paraId="67C327CD" w14:textId="77777777" w:rsidR="005272BC" w:rsidRDefault="001C0BBA">
            <w:pPr>
              <w:pStyle w:val="ListParagraph"/>
              <w:numPr>
                <w:ilvl w:val="0"/>
                <w:numId w:val="38"/>
              </w:numPr>
              <w:rPr>
                <w:rFonts w:ascii="Times New Roman" w:hAnsi="Times New Roman" w:cs="Times New Roman"/>
                <w:sz w:val="20"/>
                <w:szCs w:val="20"/>
                <w:lang w:eastAsia="ko-KR"/>
              </w:rPr>
            </w:pPr>
            <w:r>
              <w:rPr>
                <w:rFonts w:ascii="Times New Roman" w:hAnsi="Times New Roman" w:cs="Times New Roman"/>
                <w:sz w:val="20"/>
                <w:szCs w:val="20"/>
                <w:lang w:eastAsia="ko-KR"/>
              </w:rPr>
              <w:t>For collision with the switching time after applying collision handling rules, if exist, which of the following is the defined UE behaviour:</w:t>
            </w:r>
          </w:p>
          <w:p w14:paraId="67C327CE" w14:textId="77777777" w:rsidR="005272BC" w:rsidRDefault="001C0BBA">
            <w:pPr>
              <w:pStyle w:val="ListParagraph"/>
              <w:numPr>
                <w:ilvl w:val="1"/>
                <w:numId w:val="38"/>
              </w:numPr>
              <w:rPr>
                <w:rFonts w:ascii="Times New Roman" w:hAnsi="Times New Roman" w:cs="Times New Roman"/>
                <w:color w:val="000000"/>
                <w:sz w:val="20"/>
                <w:szCs w:val="20"/>
              </w:rPr>
            </w:pPr>
            <w:r>
              <w:rPr>
                <w:rFonts w:ascii="Times New Roman" w:hAnsi="Times New Roman" w:cs="Times New Roman"/>
                <w:color w:val="000000"/>
                <w:sz w:val="20"/>
                <w:szCs w:val="20"/>
              </w:rPr>
              <w:t xml:space="preserve">Alt. 1: Treat it as an error case </w:t>
            </w:r>
          </w:p>
          <w:p w14:paraId="67C327CF" w14:textId="77777777" w:rsidR="005272BC" w:rsidRDefault="001C0BBA">
            <w:pPr>
              <w:pStyle w:val="ListParagraph"/>
              <w:numPr>
                <w:ilvl w:val="1"/>
                <w:numId w:val="38"/>
              </w:numPr>
              <w:rPr>
                <w:lang w:eastAsia="ko-KR"/>
              </w:rPr>
            </w:pPr>
            <w:r>
              <w:rPr>
                <w:rFonts w:ascii="Times New Roman" w:hAnsi="Times New Roman" w:cs="Times New Roman"/>
                <w:color w:val="000000"/>
                <w:sz w:val="20"/>
                <w:szCs w:val="20"/>
              </w:rPr>
              <w:t>Alt. 2: Leave it to UE implementation to ensure the switching time is satisfied</w:t>
            </w:r>
            <w:r>
              <w:rPr>
                <w:lang w:eastAsia="ko-KR"/>
              </w:rPr>
              <w:t xml:space="preserve"> </w:t>
            </w:r>
          </w:p>
          <w:p w14:paraId="67C327D0" w14:textId="77777777" w:rsidR="005272BC" w:rsidRDefault="001C0BBA">
            <w:pPr>
              <w:pStyle w:val="ListParagraph"/>
              <w:numPr>
                <w:ilvl w:val="1"/>
                <w:numId w:val="38"/>
              </w:numPr>
              <w:rPr>
                <w:lang w:eastAsia="ko-KR"/>
              </w:rPr>
            </w:pPr>
            <w:r>
              <w:rPr>
                <w:rFonts w:ascii="Times New Roman" w:hAnsi="Times New Roman" w:cs="Times New Roman"/>
                <w:color w:val="000000"/>
                <w:sz w:val="20"/>
                <w:szCs w:val="20"/>
                <w:lang w:val="en-GB"/>
              </w:rPr>
              <w:lastRenderedPageBreak/>
              <w:t>Alt. 3: Consider it as an UL/DL collision and apply the associated collision handling rules defined in Case 1, 2, 3, 4, 5 and 8</w:t>
            </w:r>
          </w:p>
          <w:p w14:paraId="67C327D1" w14:textId="77777777" w:rsidR="005272BC" w:rsidRDefault="005272BC">
            <w:pPr>
              <w:rPr>
                <w:lang w:eastAsia="ko-KR"/>
              </w:rPr>
            </w:pPr>
          </w:p>
        </w:tc>
      </w:tr>
      <w:tr w:rsidR="005272BC" w14:paraId="67C327D6" w14:textId="77777777">
        <w:tc>
          <w:tcPr>
            <w:tcW w:w="1479" w:type="dxa"/>
          </w:tcPr>
          <w:p w14:paraId="67C327D3" w14:textId="77777777" w:rsidR="005272BC" w:rsidRDefault="001C0BBA">
            <w:pPr>
              <w:rPr>
                <w:rFonts w:eastAsia="Malgun Gothic"/>
                <w:lang w:eastAsia="ko-KR"/>
              </w:rPr>
            </w:pPr>
            <w:r>
              <w:rPr>
                <w:rFonts w:eastAsia="Malgun Gothic"/>
                <w:lang w:eastAsia="ko-KR"/>
              </w:rPr>
              <w:lastRenderedPageBreak/>
              <w:t xml:space="preserve">Huawei, </w:t>
            </w:r>
            <w:proofErr w:type="spellStart"/>
            <w:r>
              <w:rPr>
                <w:rFonts w:eastAsia="Malgun Gothic"/>
                <w:lang w:eastAsia="ko-KR"/>
              </w:rPr>
              <w:t>HiSilicon</w:t>
            </w:r>
            <w:proofErr w:type="spellEnd"/>
          </w:p>
        </w:tc>
        <w:tc>
          <w:tcPr>
            <w:tcW w:w="1372" w:type="dxa"/>
          </w:tcPr>
          <w:p w14:paraId="67C327D4" w14:textId="77777777" w:rsidR="005272BC" w:rsidRDefault="001C0BBA">
            <w:pPr>
              <w:tabs>
                <w:tab w:val="left" w:pos="551"/>
              </w:tabs>
              <w:rPr>
                <w:rFonts w:eastAsiaTheme="minorEastAsia"/>
              </w:rPr>
            </w:pPr>
            <w:r>
              <w:rPr>
                <w:rFonts w:eastAsiaTheme="minorEastAsia"/>
              </w:rPr>
              <w:t>Open</w:t>
            </w:r>
          </w:p>
        </w:tc>
        <w:tc>
          <w:tcPr>
            <w:tcW w:w="6780" w:type="dxa"/>
          </w:tcPr>
          <w:p w14:paraId="67C327D5" w14:textId="77777777" w:rsidR="005272BC" w:rsidRDefault="005272BC">
            <w:pPr>
              <w:rPr>
                <w:lang w:eastAsia="ko-KR"/>
              </w:rPr>
            </w:pPr>
          </w:p>
        </w:tc>
      </w:tr>
      <w:tr w:rsidR="005272BC" w14:paraId="67C327DA" w14:textId="77777777">
        <w:tc>
          <w:tcPr>
            <w:tcW w:w="1479" w:type="dxa"/>
          </w:tcPr>
          <w:p w14:paraId="67C327D7" w14:textId="77777777" w:rsidR="005272BC" w:rsidRDefault="001C0BB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7C327D8" w14:textId="77777777" w:rsidR="005272BC" w:rsidRDefault="005272BC">
            <w:pPr>
              <w:tabs>
                <w:tab w:val="left" w:pos="551"/>
              </w:tabs>
              <w:rPr>
                <w:rFonts w:eastAsiaTheme="minorEastAsia"/>
              </w:rPr>
            </w:pPr>
          </w:p>
        </w:tc>
        <w:tc>
          <w:tcPr>
            <w:tcW w:w="6780" w:type="dxa"/>
          </w:tcPr>
          <w:p w14:paraId="67C327D9" w14:textId="77777777" w:rsidR="005272BC" w:rsidRDefault="001C0BBA">
            <w:pPr>
              <w:rPr>
                <w:rFonts w:eastAsiaTheme="minorEastAsia"/>
                <w:lang w:eastAsia="zh-CN"/>
              </w:rPr>
            </w:pPr>
            <w:r>
              <w:rPr>
                <w:rFonts w:eastAsiaTheme="minorEastAsia" w:hint="eastAsia"/>
                <w:lang w:eastAsia="zh-CN"/>
              </w:rPr>
              <w:t>A</w:t>
            </w:r>
            <w:r>
              <w:rPr>
                <w:rFonts w:eastAsiaTheme="minorEastAsia"/>
                <w:lang w:eastAsia="zh-CN"/>
              </w:rPr>
              <w:t xml:space="preserve">lt 1 is what we have now for TDD, we think it would be sufficient to reuse the TDD principle and </w:t>
            </w:r>
            <w:proofErr w:type="spellStart"/>
            <w:r>
              <w:rPr>
                <w:rFonts w:eastAsiaTheme="minorEastAsia"/>
                <w:lang w:eastAsia="zh-CN"/>
              </w:rPr>
              <w:t>gNB</w:t>
            </w:r>
            <w:proofErr w:type="spellEnd"/>
            <w:r>
              <w:rPr>
                <w:rFonts w:eastAsiaTheme="minorEastAsia"/>
                <w:lang w:eastAsia="zh-CN"/>
              </w:rPr>
              <w:t xml:space="preserve"> schedule should avoid such case to happen. </w:t>
            </w:r>
          </w:p>
        </w:tc>
      </w:tr>
      <w:tr w:rsidR="005272BC" w14:paraId="67C327DE" w14:textId="77777777">
        <w:tc>
          <w:tcPr>
            <w:tcW w:w="1479" w:type="dxa"/>
          </w:tcPr>
          <w:p w14:paraId="67C327DB" w14:textId="77777777" w:rsidR="005272BC" w:rsidRDefault="001C0BBA">
            <w:pPr>
              <w:rPr>
                <w:rFonts w:eastAsiaTheme="minorEastAsia"/>
                <w:lang w:eastAsia="zh-CN"/>
              </w:rPr>
            </w:pPr>
            <w:r>
              <w:rPr>
                <w:rFonts w:eastAsiaTheme="minorEastAsia"/>
                <w:lang w:eastAsia="zh-CN"/>
              </w:rPr>
              <w:t>OPPO</w:t>
            </w:r>
          </w:p>
        </w:tc>
        <w:tc>
          <w:tcPr>
            <w:tcW w:w="1372" w:type="dxa"/>
          </w:tcPr>
          <w:p w14:paraId="67C327DC" w14:textId="77777777" w:rsidR="005272BC" w:rsidRDefault="005272BC">
            <w:pPr>
              <w:tabs>
                <w:tab w:val="left" w:pos="551"/>
              </w:tabs>
              <w:rPr>
                <w:rFonts w:eastAsiaTheme="minorEastAsia"/>
              </w:rPr>
            </w:pPr>
          </w:p>
        </w:tc>
        <w:tc>
          <w:tcPr>
            <w:tcW w:w="6780" w:type="dxa"/>
          </w:tcPr>
          <w:p w14:paraId="67C327DD" w14:textId="77777777" w:rsidR="005272BC" w:rsidRDefault="001C0BBA">
            <w:pPr>
              <w:rPr>
                <w:rFonts w:eastAsiaTheme="minorEastAsia"/>
                <w:lang w:eastAsia="zh-CN"/>
              </w:rPr>
            </w:pPr>
            <w:r>
              <w:rPr>
                <w:rFonts w:eastAsiaTheme="minorEastAsia"/>
                <w:lang w:eastAsia="zh-CN"/>
              </w:rPr>
              <w:t xml:space="preserve">We think the section 4 of 211 can take care of it, </w:t>
            </w:r>
            <w:proofErr w:type="spellStart"/>
            <w:r>
              <w:rPr>
                <w:rFonts w:eastAsiaTheme="minorEastAsia"/>
                <w:lang w:eastAsia="zh-CN"/>
              </w:rPr>
              <w:t>equvelent</w:t>
            </w:r>
            <w:proofErr w:type="spellEnd"/>
            <w:r>
              <w:rPr>
                <w:rFonts w:eastAsiaTheme="minorEastAsia"/>
                <w:lang w:eastAsia="zh-CN"/>
              </w:rPr>
              <w:t xml:space="preserve"> to error case.</w:t>
            </w:r>
          </w:p>
        </w:tc>
      </w:tr>
      <w:tr w:rsidR="005272BC" w14:paraId="67C327E2" w14:textId="77777777">
        <w:tc>
          <w:tcPr>
            <w:tcW w:w="1479" w:type="dxa"/>
          </w:tcPr>
          <w:p w14:paraId="67C327DF" w14:textId="77777777" w:rsidR="005272BC" w:rsidRDefault="001C0BBA">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7C327E0" w14:textId="77777777" w:rsidR="005272BC" w:rsidRDefault="005272BC">
            <w:pPr>
              <w:tabs>
                <w:tab w:val="left" w:pos="551"/>
              </w:tabs>
              <w:rPr>
                <w:rFonts w:eastAsiaTheme="minorEastAsia"/>
              </w:rPr>
            </w:pPr>
          </w:p>
        </w:tc>
        <w:tc>
          <w:tcPr>
            <w:tcW w:w="6780" w:type="dxa"/>
          </w:tcPr>
          <w:p w14:paraId="67C327E1" w14:textId="77777777" w:rsidR="005272BC" w:rsidRDefault="001C0BBA">
            <w:pPr>
              <w:rPr>
                <w:rFonts w:eastAsiaTheme="minorEastAsia"/>
                <w:lang w:eastAsia="zh-CN"/>
              </w:rPr>
            </w:pPr>
            <w:r>
              <w:rPr>
                <w:rFonts w:eastAsia="Yu Mincho" w:hint="eastAsia"/>
                <w:lang w:eastAsia="ja-JP"/>
              </w:rPr>
              <w:t>W</w:t>
            </w:r>
            <w:r>
              <w:rPr>
                <w:rFonts w:eastAsia="Yu Mincho"/>
                <w:lang w:eastAsia="ja-JP"/>
              </w:rPr>
              <w:t xml:space="preserve">e can also consider another alternative which was proposed </w:t>
            </w:r>
            <w:proofErr w:type="gramStart"/>
            <w:r>
              <w:rPr>
                <w:rFonts w:eastAsia="Yu Mincho"/>
                <w:lang w:eastAsia="ja-JP"/>
              </w:rPr>
              <w:t xml:space="preserve">in </w:t>
            </w:r>
            <w:r>
              <w:rPr>
                <w:rFonts w:eastAsia="DengXian"/>
                <w:lang w:eastAsia="zh-CN"/>
              </w:rPr>
              <w:t xml:space="preserve"> [</w:t>
            </w:r>
            <w:proofErr w:type="gramEnd"/>
            <w:r>
              <w:rPr>
                <w:rFonts w:eastAsia="DengXian"/>
                <w:lang w:eastAsia="zh-CN"/>
              </w:rPr>
              <w:t>Ericsson04]</w:t>
            </w:r>
            <w:r>
              <w:rPr>
                <w:rFonts w:eastAsia="Yu Mincho"/>
                <w:lang w:eastAsia="ja-JP"/>
              </w:rPr>
              <w:t>: An earlier DL reception or UL transmission is prioritized by puncturing or skipping first few symbols of the later UL transmission or DL reception.</w:t>
            </w:r>
          </w:p>
        </w:tc>
      </w:tr>
      <w:tr w:rsidR="005272BC" w14:paraId="67C327E8" w14:textId="77777777">
        <w:tc>
          <w:tcPr>
            <w:tcW w:w="1479" w:type="dxa"/>
          </w:tcPr>
          <w:p w14:paraId="67C327E3" w14:textId="77777777" w:rsidR="005272BC" w:rsidRDefault="001C0BBA">
            <w:pPr>
              <w:rPr>
                <w:rFonts w:eastAsia="Yu Mincho"/>
                <w:lang w:eastAsia="ja-JP"/>
              </w:rPr>
            </w:pPr>
            <w:r>
              <w:rPr>
                <w:rFonts w:eastAsiaTheme="minorEastAsia" w:hint="eastAsia"/>
                <w:lang w:eastAsia="zh-CN"/>
              </w:rPr>
              <w:t>CATT</w:t>
            </w:r>
          </w:p>
        </w:tc>
        <w:tc>
          <w:tcPr>
            <w:tcW w:w="1372" w:type="dxa"/>
          </w:tcPr>
          <w:p w14:paraId="67C327E4" w14:textId="77777777" w:rsidR="005272BC" w:rsidRDefault="005272BC">
            <w:pPr>
              <w:tabs>
                <w:tab w:val="left" w:pos="551"/>
              </w:tabs>
              <w:rPr>
                <w:rFonts w:eastAsiaTheme="minorEastAsia"/>
              </w:rPr>
            </w:pPr>
          </w:p>
        </w:tc>
        <w:tc>
          <w:tcPr>
            <w:tcW w:w="6780" w:type="dxa"/>
          </w:tcPr>
          <w:p w14:paraId="67C327E5" w14:textId="77777777" w:rsidR="005272BC" w:rsidRDefault="001C0BBA">
            <w:pPr>
              <w:spacing w:before="180"/>
              <w:rPr>
                <w:rFonts w:eastAsiaTheme="minorEastAsia"/>
                <w:lang w:eastAsia="zh-CN"/>
              </w:rPr>
            </w:pPr>
            <w:r>
              <w:rPr>
                <w:rFonts w:eastAsiaTheme="minorEastAsia" w:hint="eastAsia"/>
                <w:lang w:eastAsia="zh-CN"/>
              </w:rPr>
              <w:t xml:space="preserve">In our view, collision handling rules and 211 statement </w:t>
            </w:r>
            <w:r>
              <w:rPr>
                <w:rFonts w:eastAsiaTheme="minorEastAsia"/>
                <w:lang w:eastAsia="zh-CN"/>
              </w:rPr>
              <w:t>should</w:t>
            </w:r>
            <w:r>
              <w:rPr>
                <w:rFonts w:eastAsiaTheme="minorEastAsia" w:hint="eastAsia"/>
                <w:lang w:eastAsia="zh-CN"/>
              </w:rPr>
              <w:t xml:space="preserve"> be clear enough. Take the already agreed case for example. If a DG-PDSCH is scheduled, then</w:t>
            </w:r>
          </w:p>
          <w:p w14:paraId="67C327E6" w14:textId="77777777" w:rsidR="005272BC" w:rsidRDefault="001C0BBA">
            <w:pPr>
              <w:spacing w:before="120" w:after="120"/>
              <w:rPr>
                <w:rFonts w:eastAsiaTheme="minorEastAsia"/>
                <w:lang w:eastAsia="zh-CN"/>
              </w:rPr>
            </w:pPr>
            <w:r>
              <w:rPr>
                <w:rFonts w:eastAsiaTheme="minorEastAsia" w:hint="eastAsia"/>
                <w:lang w:eastAsia="zh-CN"/>
              </w:rPr>
              <w:t>(1) CG-PUSCH (if any) overlapped with the DG-PDSCH will be dropped.</w:t>
            </w:r>
          </w:p>
          <w:p w14:paraId="67C327E7" w14:textId="77777777" w:rsidR="005272BC" w:rsidRDefault="001C0BBA">
            <w:pPr>
              <w:rPr>
                <w:rFonts w:eastAsia="Yu Mincho"/>
                <w:lang w:eastAsia="ja-JP"/>
              </w:rPr>
            </w:pPr>
            <w:r>
              <w:rPr>
                <w:rFonts w:eastAsiaTheme="minorEastAsia" w:hint="eastAsia"/>
                <w:lang w:eastAsia="zh-CN"/>
              </w:rPr>
              <w:t xml:space="preserve">(2) UE does not </w:t>
            </w:r>
            <w:proofErr w:type="gramStart"/>
            <w:r>
              <w:rPr>
                <w:rFonts w:eastAsiaTheme="minorEastAsia" w:hint="eastAsia"/>
                <w:lang w:eastAsia="zh-CN"/>
              </w:rPr>
              <w:t>expected</w:t>
            </w:r>
            <w:proofErr w:type="gramEnd"/>
            <w:r>
              <w:rPr>
                <w:rFonts w:eastAsiaTheme="minorEastAsia" w:hint="eastAsia"/>
                <w:lang w:eastAsia="zh-CN"/>
              </w:rPr>
              <w:t xml:space="preserve"> to transmit CG-PUSCH, or a DG-PUSCH </w:t>
            </w:r>
            <w:proofErr w:type="spellStart"/>
            <w:r>
              <w:rPr>
                <w:rFonts w:eastAsiaTheme="minorEastAsia" w:hint="eastAsia"/>
                <w:lang w:eastAsia="zh-CN"/>
              </w:rPr>
              <w:t>ealier</w:t>
            </w:r>
            <w:proofErr w:type="spellEnd"/>
            <w:r>
              <w:rPr>
                <w:rFonts w:eastAsiaTheme="minorEastAsia" w:hint="eastAsia"/>
                <w:lang w:eastAsia="zh-CN"/>
              </w:rPr>
              <w:t xml:space="preserve"> than </w:t>
            </w:r>
            <w:r>
              <w:t>[</w:t>
            </w:r>
            <w:r>
              <w:rPr>
                <w:i/>
                <w:iCs/>
              </w:rPr>
              <w:t>N</w:t>
            </w:r>
            <w:r>
              <w:rPr>
                <w:i/>
                <w:iCs/>
                <w:vertAlign w:val="subscript"/>
              </w:rPr>
              <w:t>RX-TX</w:t>
            </w:r>
            <w:r>
              <w:rPr>
                <w:i/>
                <w:iCs/>
              </w:rPr>
              <w:t xml:space="preserve"> T</w:t>
            </w:r>
            <w:r>
              <w:rPr>
                <w:i/>
                <w:iCs/>
                <w:vertAlign w:val="subscript"/>
              </w:rPr>
              <w:t>c</w:t>
            </w:r>
            <w:r>
              <w:t xml:space="preserve">] </w:t>
            </w:r>
            <w:r>
              <w:rPr>
                <w:rFonts w:eastAsiaTheme="minorEastAsia" w:hint="eastAsia"/>
                <w:lang w:eastAsia="zh-CN"/>
              </w:rPr>
              <w:t>after the end of the scheduled DG-PDSCH. If this case still happens, it is an error case.</w:t>
            </w:r>
          </w:p>
        </w:tc>
      </w:tr>
      <w:tr w:rsidR="005272BC" w14:paraId="67C327EC" w14:textId="77777777">
        <w:trPr>
          <w:trHeight w:val="369"/>
        </w:trPr>
        <w:tc>
          <w:tcPr>
            <w:tcW w:w="1479" w:type="dxa"/>
          </w:tcPr>
          <w:p w14:paraId="67C327E9" w14:textId="77777777" w:rsidR="005272BC" w:rsidRDefault="001C0BBA">
            <w:pPr>
              <w:rPr>
                <w:rFonts w:eastAsiaTheme="minorEastAsia"/>
                <w:lang w:eastAsia="zh-CN"/>
              </w:rPr>
            </w:pPr>
            <w:r>
              <w:rPr>
                <w:rFonts w:eastAsia="Malgun Gothic" w:hint="eastAsia"/>
                <w:lang w:eastAsia="ko-KR"/>
              </w:rPr>
              <w:t>Samsung</w:t>
            </w:r>
          </w:p>
        </w:tc>
        <w:tc>
          <w:tcPr>
            <w:tcW w:w="1372" w:type="dxa"/>
          </w:tcPr>
          <w:p w14:paraId="67C327EA" w14:textId="77777777" w:rsidR="005272BC" w:rsidRDefault="005272BC">
            <w:pPr>
              <w:tabs>
                <w:tab w:val="left" w:pos="551"/>
              </w:tabs>
              <w:rPr>
                <w:rFonts w:eastAsiaTheme="minorEastAsia"/>
              </w:rPr>
            </w:pPr>
          </w:p>
        </w:tc>
        <w:tc>
          <w:tcPr>
            <w:tcW w:w="6780" w:type="dxa"/>
          </w:tcPr>
          <w:p w14:paraId="67C327EB" w14:textId="77777777" w:rsidR="005272BC" w:rsidRDefault="001C0BBA">
            <w:pPr>
              <w:spacing w:before="180"/>
              <w:rPr>
                <w:rFonts w:eastAsiaTheme="minorEastAsia"/>
                <w:lang w:eastAsia="zh-CN"/>
              </w:rPr>
            </w:pPr>
            <w:r>
              <w:rPr>
                <w:rFonts w:eastAsia="Malgun Gothic" w:hint="eastAsia"/>
                <w:lang w:eastAsia="ko-KR"/>
              </w:rPr>
              <w:t xml:space="preserve">Open to Alt.3 or </w:t>
            </w:r>
            <w:r>
              <w:rPr>
                <w:rFonts w:eastAsia="Malgun Gothic"/>
                <w:lang w:eastAsia="ko-KR"/>
              </w:rPr>
              <w:t xml:space="preserve">the suggestion from </w:t>
            </w:r>
            <w:r>
              <w:rPr>
                <w:rFonts w:eastAsia="Malgun Gothic" w:hint="eastAsia"/>
                <w:lang w:eastAsia="ko-KR"/>
              </w:rPr>
              <w:t>DoCoMo</w:t>
            </w:r>
            <w:r>
              <w:rPr>
                <w:rFonts w:eastAsia="Malgun Gothic"/>
                <w:lang w:eastAsia="ko-KR"/>
              </w:rPr>
              <w:t>.</w:t>
            </w:r>
          </w:p>
        </w:tc>
      </w:tr>
      <w:tr w:rsidR="005272BC" w14:paraId="67C327F0" w14:textId="77777777">
        <w:trPr>
          <w:trHeight w:val="369"/>
        </w:trPr>
        <w:tc>
          <w:tcPr>
            <w:tcW w:w="1479" w:type="dxa"/>
          </w:tcPr>
          <w:p w14:paraId="67C327ED" w14:textId="77777777" w:rsidR="005272BC" w:rsidRDefault="001C0BBA">
            <w:pPr>
              <w:rPr>
                <w:rFonts w:eastAsiaTheme="minorEastAsia"/>
                <w:lang w:eastAsia="zh-CN"/>
              </w:rPr>
            </w:pPr>
            <w:r>
              <w:rPr>
                <w:rFonts w:eastAsiaTheme="minorEastAsia" w:hint="eastAsia"/>
                <w:lang w:eastAsia="zh-CN"/>
              </w:rPr>
              <w:t>Sharp</w:t>
            </w:r>
          </w:p>
        </w:tc>
        <w:tc>
          <w:tcPr>
            <w:tcW w:w="1372" w:type="dxa"/>
          </w:tcPr>
          <w:p w14:paraId="67C327EE" w14:textId="77777777" w:rsidR="005272BC" w:rsidRDefault="005272BC">
            <w:pPr>
              <w:tabs>
                <w:tab w:val="left" w:pos="551"/>
              </w:tabs>
              <w:rPr>
                <w:rFonts w:eastAsiaTheme="minorEastAsia"/>
              </w:rPr>
            </w:pPr>
          </w:p>
        </w:tc>
        <w:tc>
          <w:tcPr>
            <w:tcW w:w="6780" w:type="dxa"/>
          </w:tcPr>
          <w:p w14:paraId="67C327EF" w14:textId="77777777" w:rsidR="005272BC" w:rsidRDefault="001C0BBA">
            <w:pPr>
              <w:rPr>
                <w:rFonts w:eastAsiaTheme="minorEastAsia"/>
                <w:lang w:eastAsia="zh-CN"/>
              </w:rPr>
            </w:pPr>
            <w:r>
              <w:rPr>
                <w:rFonts w:eastAsiaTheme="minorEastAsia" w:hint="eastAsia"/>
                <w:lang w:eastAsia="zh-CN"/>
              </w:rPr>
              <w:t xml:space="preserve">we have similar view as DOCOMO, an option with symbol </w:t>
            </w:r>
            <w:r>
              <w:rPr>
                <w:rFonts w:eastAsia="Yu Mincho"/>
                <w:lang w:eastAsia="ja-JP"/>
              </w:rPr>
              <w:t>puncturing</w:t>
            </w:r>
            <w:r>
              <w:rPr>
                <w:rFonts w:eastAsiaTheme="minorEastAsia" w:hint="eastAsia"/>
                <w:lang w:eastAsia="zh-CN"/>
              </w:rPr>
              <w:t xml:space="preserve"> can be considered.</w:t>
            </w:r>
          </w:p>
        </w:tc>
      </w:tr>
      <w:tr w:rsidR="005272BC" w14:paraId="67C327F4" w14:textId="77777777">
        <w:trPr>
          <w:trHeight w:val="369"/>
        </w:trPr>
        <w:tc>
          <w:tcPr>
            <w:tcW w:w="1479" w:type="dxa"/>
          </w:tcPr>
          <w:p w14:paraId="67C327F1" w14:textId="77777777" w:rsidR="005272BC" w:rsidRDefault="001C0BBA">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67C327F2" w14:textId="77777777" w:rsidR="005272BC" w:rsidRDefault="005272BC">
            <w:pPr>
              <w:tabs>
                <w:tab w:val="left" w:pos="551"/>
              </w:tabs>
              <w:rPr>
                <w:rFonts w:eastAsiaTheme="minorEastAsia"/>
              </w:rPr>
            </w:pPr>
          </w:p>
        </w:tc>
        <w:tc>
          <w:tcPr>
            <w:tcW w:w="6780" w:type="dxa"/>
          </w:tcPr>
          <w:p w14:paraId="67C327F3" w14:textId="77777777" w:rsidR="005272BC" w:rsidRDefault="001C0BBA">
            <w:pPr>
              <w:spacing w:before="180"/>
              <w:rPr>
                <w:rFonts w:eastAsia="Malgun Gothic"/>
                <w:lang w:eastAsia="zh-CN"/>
              </w:rPr>
            </w:pPr>
            <w:r>
              <w:rPr>
                <w:lang w:val="en-US" w:eastAsia="zh-CN"/>
              </w:rPr>
              <w:t>T</w:t>
            </w:r>
            <w:r>
              <w:t>he collision handling rule defined in Case 9 should be used as the basic rule</w:t>
            </w:r>
            <w:r>
              <w:rPr>
                <w:lang w:val="en-US" w:eastAsia="zh-CN"/>
              </w:rPr>
              <w:t xml:space="preserve"> for ensuring the sufficient gap</w:t>
            </w:r>
            <w:r>
              <w:t>.</w:t>
            </w:r>
          </w:p>
        </w:tc>
      </w:tr>
      <w:tr w:rsidR="005272BC" w14:paraId="67C327F8" w14:textId="77777777">
        <w:trPr>
          <w:trHeight w:val="369"/>
        </w:trPr>
        <w:tc>
          <w:tcPr>
            <w:tcW w:w="1479" w:type="dxa"/>
          </w:tcPr>
          <w:p w14:paraId="67C327F5" w14:textId="77777777" w:rsidR="005272BC" w:rsidRDefault="001C0BBA">
            <w:pPr>
              <w:rPr>
                <w:rFonts w:eastAsia="宋体"/>
                <w:lang w:val="en-US" w:eastAsia="zh-CN"/>
              </w:rPr>
            </w:pPr>
            <w:r>
              <w:rPr>
                <w:rFonts w:eastAsia="宋体"/>
                <w:lang w:val="en-US" w:eastAsia="zh-CN"/>
              </w:rPr>
              <w:t>Nordic</w:t>
            </w:r>
          </w:p>
        </w:tc>
        <w:tc>
          <w:tcPr>
            <w:tcW w:w="1372" w:type="dxa"/>
          </w:tcPr>
          <w:p w14:paraId="67C327F6" w14:textId="77777777" w:rsidR="005272BC" w:rsidRDefault="005272BC">
            <w:pPr>
              <w:tabs>
                <w:tab w:val="left" w:pos="551"/>
              </w:tabs>
              <w:rPr>
                <w:rFonts w:eastAsiaTheme="minorEastAsia"/>
              </w:rPr>
            </w:pPr>
          </w:p>
        </w:tc>
        <w:tc>
          <w:tcPr>
            <w:tcW w:w="6780" w:type="dxa"/>
          </w:tcPr>
          <w:p w14:paraId="67C327F7" w14:textId="77777777" w:rsidR="005272BC" w:rsidRDefault="001C0BBA">
            <w:pPr>
              <w:spacing w:before="180"/>
              <w:rPr>
                <w:lang w:val="en-US" w:eastAsia="zh-CN"/>
              </w:rPr>
            </w:pPr>
            <w:r>
              <w:rPr>
                <w:lang w:val="en-US" w:eastAsia="zh-CN"/>
              </w:rPr>
              <w:t xml:space="preserve">Alt 1, agree with VIVO statement, this means that it is up to </w:t>
            </w:r>
            <w:proofErr w:type="spellStart"/>
            <w:r>
              <w:rPr>
                <w:lang w:val="en-US" w:eastAsia="zh-CN"/>
              </w:rPr>
              <w:t>gNB</w:t>
            </w:r>
            <w:proofErr w:type="spellEnd"/>
            <w:r>
              <w:rPr>
                <w:lang w:val="en-US" w:eastAsia="zh-CN"/>
              </w:rPr>
              <w:t xml:space="preserve"> to give enough time to </w:t>
            </w:r>
            <w:proofErr w:type="spellStart"/>
            <w:r>
              <w:rPr>
                <w:lang w:val="en-US" w:eastAsia="zh-CN"/>
              </w:rPr>
              <w:t>Ues</w:t>
            </w:r>
            <w:proofErr w:type="spellEnd"/>
          </w:p>
        </w:tc>
      </w:tr>
      <w:tr w:rsidR="005272BC" w14:paraId="67C327FC" w14:textId="77777777">
        <w:trPr>
          <w:trHeight w:val="369"/>
        </w:trPr>
        <w:tc>
          <w:tcPr>
            <w:tcW w:w="1479" w:type="dxa"/>
          </w:tcPr>
          <w:p w14:paraId="67C327F9" w14:textId="77777777" w:rsidR="005272BC" w:rsidRDefault="001C0BBA">
            <w:pPr>
              <w:rPr>
                <w:rFonts w:eastAsia="宋体"/>
                <w:lang w:val="en-US" w:eastAsia="zh-CN"/>
              </w:rPr>
            </w:pPr>
            <w:r>
              <w:rPr>
                <w:rFonts w:eastAsia="Malgun Gothic" w:hint="eastAsia"/>
                <w:lang w:eastAsia="ko-KR"/>
              </w:rPr>
              <w:t>LG</w:t>
            </w:r>
          </w:p>
        </w:tc>
        <w:tc>
          <w:tcPr>
            <w:tcW w:w="1372" w:type="dxa"/>
          </w:tcPr>
          <w:p w14:paraId="67C327FA" w14:textId="77777777" w:rsidR="005272BC" w:rsidRDefault="005272BC">
            <w:pPr>
              <w:tabs>
                <w:tab w:val="left" w:pos="551"/>
              </w:tabs>
              <w:rPr>
                <w:rFonts w:eastAsiaTheme="minorEastAsia"/>
              </w:rPr>
            </w:pPr>
          </w:p>
        </w:tc>
        <w:tc>
          <w:tcPr>
            <w:tcW w:w="6780" w:type="dxa"/>
          </w:tcPr>
          <w:p w14:paraId="67C327FB" w14:textId="77777777" w:rsidR="005272BC" w:rsidRDefault="001C0BBA">
            <w:pPr>
              <w:spacing w:before="180"/>
              <w:rPr>
                <w:lang w:val="en-US" w:eastAsia="zh-CN"/>
              </w:rPr>
            </w:pPr>
            <w:r>
              <w:rPr>
                <w:rFonts w:eastAsia="Malgun Gothic"/>
                <w:lang w:eastAsia="ko-KR"/>
              </w:rPr>
              <w:t>Alt.3 is preferred.</w:t>
            </w:r>
          </w:p>
        </w:tc>
      </w:tr>
      <w:tr w:rsidR="005272BC" w14:paraId="67C32800" w14:textId="77777777">
        <w:trPr>
          <w:trHeight w:val="369"/>
        </w:trPr>
        <w:tc>
          <w:tcPr>
            <w:tcW w:w="1479" w:type="dxa"/>
          </w:tcPr>
          <w:p w14:paraId="67C327FD" w14:textId="77777777" w:rsidR="005272BC" w:rsidRDefault="001C0BBA">
            <w:pPr>
              <w:rPr>
                <w:rFonts w:eastAsia="Malgun Gothic"/>
                <w:lang w:eastAsia="ko-KR"/>
              </w:rPr>
            </w:pPr>
            <w:r>
              <w:rPr>
                <w:rFonts w:eastAsiaTheme="minorEastAsia" w:hint="eastAsia"/>
                <w:lang w:eastAsia="zh-CN"/>
              </w:rPr>
              <w:t>C</w:t>
            </w:r>
            <w:r>
              <w:rPr>
                <w:rFonts w:eastAsiaTheme="minorEastAsia"/>
                <w:lang w:eastAsia="zh-CN"/>
              </w:rPr>
              <w:t>hina Telecom</w:t>
            </w:r>
          </w:p>
        </w:tc>
        <w:tc>
          <w:tcPr>
            <w:tcW w:w="1372" w:type="dxa"/>
          </w:tcPr>
          <w:p w14:paraId="67C327FE" w14:textId="77777777" w:rsidR="005272BC" w:rsidRDefault="005272BC">
            <w:pPr>
              <w:tabs>
                <w:tab w:val="left" w:pos="551"/>
              </w:tabs>
              <w:rPr>
                <w:rFonts w:eastAsiaTheme="minorEastAsia"/>
              </w:rPr>
            </w:pPr>
          </w:p>
        </w:tc>
        <w:tc>
          <w:tcPr>
            <w:tcW w:w="6780" w:type="dxa"/>
          </w:tcPr>
          <w:p w14:paraId="67C327FF" w14:textId="77777777" w:rsidR="005272BC" w:rsidRDefault="001C0BBA">
            <w:pPr>
              <w:spacing w:before="180"/>
              <w:rPr>
                <w:rFonts w:eastAsia="Malgun Gothic"/>
                <w:lang w:eastAsia="ko-KR"/>
              </w:rPr>
            </w:pPr>
            <w:r>
              <w:rPr>
                <w:rFonts w:eastAsiaTheme="minorEastAsia" w:hint="eastAsia"/>
                <w:lang w:eastAsia="zh-CN"/>
              </w:rPr>
              <w:t>W</w:t>
            </w:r>
            <w:r>
              <w:rPr>
                <w:rFonts w:eastAsiaTheme="minorEastAsia"/>
                <w:lang w:eastAsia="zh-CN"/>
              </w:rPr>
              <w:t>e are open to this topic.</w:t>
            </w:r>
          </w:p>
        </w:tc>
      </w:tr>
      <w:tr w:rsidR="005272BC" w14:paraId="67C32804" w14:textId="77777777">
        <w:trPr>
          <w:trHeight w:val="369"/>
        </w:trPr>
        <w:tc>
          <w:tcPr>
            <w:tcW w:w="1479" w:type="dxa"/>
          </w:tcPr>
          <w:p w14:paraId="67C32801" w14:textId="77777777" w:rsidR="005272BC" w:rsidRDefault="001C0BBA">
            <w:pPr>
              <w:rPr>
                <w:rFonts w:eastAsiaTheme="minorEastAsia"/>
                <w:lang w:eastAsia="zh-CN"/>
              </w:rPr>
            </w:pPr>
            <w:r>
              <w:rPr>
                <w:rFonts w:eastAsia="宋体"/>
                <w:lang w:val="en-US" w:eastAsia="zh-CN"/>
              </w:rPr>
              <w:t>Intel</w:t>
            </w:r>
          </w:p>
        </w:tc>
        <w:tc>
          <w:tcPr>
            <w:tcW w:w="1372" w:type="dxa"/>
          </w:tcPr>
          <w:p w14:paraId="67C32802" w14:textId="77777777" w:rsidR="005272BC" w:rsidRDefault="005272BC">
            <w:pPr>
              <w:tabs>
                <w:tab w:val="left" w:pos="551"/>
              </w:tabs>
              <w:rPr>
                <w:rFonts w:eastAsiaTheme="minorEastAsia"/>
              </w:rPr>
            </w:pPr>
          </w:p>
        </w:tc>
        <w:tc>
          <w:tcPr>
            <w:tcW w:w="6780" w:type="dxa"/>
          </w:tcPr>
          <w:p w14:paraId="67C32803" w14:textId="77777777" w:rsidR="005272BC" w:rsidRDefault="001C0BBA">
            <w:pPr>
              <w:spacing w:before="180"/>
              <w:rPr>
                <w:rFonts w:eastAsiaTheme="minorEastAsia"/>
                <w:lang w:eastAsia="zh-CN"/>
              </w:rPr>
            </w:pPr>
            <w:r>
              <w:rPr>
                <w:lang w:val="en-US" w:eastAsia="zh-CN"/>
              </w:rPr>
              <w:t xml:space="preserve">We want to know whether the case is allowed, </w:t>
            </w:r>
            <w:proofErr w:type="gramStart"/>
            <w:r>
              <w:rPr>
                <w:lang w:val="en-US" w:eastAsia="zh-CN"/>
              </w:rPr>
              <w:t>i.e.</w:t>
            </w:r>
            <w:proofErr w:type="gramEnd"/>
            <w:r>
              <w:rPr>
                <w:lang w:val="en-US" w:eastAsia="zh-CN"/>
              </w:rPr>
              <w:t xml:space="preserve"> there is no enough switching time after overlap handling. Alt 1 is to say it is not allowed. Alt 2 and 3 are the contrary. In our view, it is hard for </w:t>
            </w:r>
            <w:proofErr w:type="spellStart"/>
            <w:r>
              <w:rPr>
                <w:lang w:val="en-US" w:eastAsia="zh-CN"/>
              </w:rPr>
              <w:t>gNB</w:t>
            </w:r>
            <w:proofErr w:type="spellEnd"/>
            <w:r>
              <w:rPr>
                <w:lang w:val="en-US" w:eastAsia="zh-CN"/>
              </w:rPr>
              <w:t xml:space="preserve"> to guarantee the gap after doing the specified overlapping handling rule Case ½/3/4/5/8. Therefore Alt 2 or 3 is more proper. We hence slightly prefer Alt3. </w:t>
            </w:r>
          </w:p>
        </w:tc>
      </w:tr>
      <w:tr w:rsidR="005272BC" w14:paraId="67C32808" w14:textId="77777777">
        <w:tc>
          <w:tcPr>
            <w:tcW w:w="1479" w:type="dxa"/>
          </w:tcPr>
          <w:p w14:paraId="67C32805" w14:textId="77777777" w:rsidR="005272BC" w:rsidRDefault="001C0BBA">
            <w:pPr>
              <w:rPr>
                <w:lang w:eastAsia="ko-KR"/>
              </w:rPr>
            </w:pPr>
            <w:r>
              <w:rPr>
                <w:lang w:eastAsia="ko-KR"/>
              </w:rPr>
              <w:t>Ericsson</w:t>
            </w:r>
          </w:p>
        </w:tc>
        <w:tc>
          <w:tcPr>
            <w:tcW w:w="1372" w:type="dxa"/>
          </w:tcPr>
          <w:p w14:paraId="67C32806"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2807" w14:textId="77777777" w:rsidR="005272BC" w:rsidRDefault="005272BC">
            <w:pPr>
              <w:rPr>
                <w:rFonts w:eastAsia="Malgun Gothic"/>
                <w:lang w:eastAsia="ko-KR"/>
              </w:rPr>
            </w:pPr>
          </w:p>
        </w:tc>
      </w:tr>
      <w:tr w:rsidR="005272BC" w14:paraId="67C3281B" w14:textId="77777777">
        <w:tc>
          <w:tcPr>
            <w:tcW w:w="1479" w:type="dxa"/>
          </w:tcPr>
          <w:p w14:paraId="67C32809" w14:textId="77777777" w:rsidR="005272BC" w:rsidRDefault="001C0BBA">
            <w:pPr>
              <w:rPr>
                <w:lang w:eastAsia="ko-KR"/>
              </w:rPr>
            </w:pPr>
            <w:r>
              <w:rPr>
                <w:lang w:eastAsia="ko-KR"/>
              </w:rPr>
              <w:t>FL6</w:t>
            </w:r>
          </w:p>
        </w:tc>
        <w:tc>
          <w:tcPr>
            <w:tcW w:w="8152" w:type="dxa"/>
            <w:gridSpan w:val="2"/>
          </w:tcPr>
          <w:p w14:paraId="67C3280A" w14:textId="77777777" w:rsidR="005272BC" w:rsidRDefault="001C0BBA">
            <w:pPr>
              <w:rPr>
                <w:rFonts w:eastAsia="Malgun Gothic"/>
                <w:lang w:eastAsia="ko-KR"/>
              </w:rPr>
            </w:pPr>
            <w:r>
              <w:rPr>
                <w:rFonts w:eastAsia="Malgun Gothic"/>
                <w:b/>
                <w:bCs/>
                <w:lang w:eastAsia="ko-KR"/>
              </w:rPr>
              <w:t>@All</w:t>
            </w:r>
            <w:r>
              <w:rPr>
                <w:rFonts w:eastAsia="Malgun Gothic"/>
                <w:lang w:eastAsia="ko-KR"/>
              </w:rPr>
              <w:t xml:space="preserve">: The </w:t>
            </w:r>
            <w:proofErr w:type="spellStart"/>
            <w:r>
              <w:rPr>
                <w:rFonts w:eastAsia="Malgun Gothic"/>
                <w:lang w:eastAsia="ko-KR"/>
              </w:rPr>
              <w:t>intetion</w:t>
            </w:r>
            <w:proofErr w:type="spellEnd"/>
            <w:r>
              <w:rPr>
                <w:rFonts w:eastAsia="Malgun Gothic"/>
                <w:lang w:eastAsia="ko-KR"/>
              </w:rPr>
              <w:t xml:space="preserve"> for discussion is to clarify whether the back-to-back UL/DL without sufficient gap is allowed or not, and what is the assumed UE behaviour if happens. Therefore, it is important to get company input for the question. </w:t>
            </w:r>
          </w:p>
          <w:p w14:paraId="67C3280B" w14:textId="77777777" w:rsidR="005272BC" w:rsidRDefault="001C0BBA">
            <w:pPr>
              <w:rPr>
                <w:rFonts w:eastAsia="Malgun Gothic"/>
                <w:lang w:eastAsia="ko-KR"/>
              </w:rPr>
            </w:pPr>
            <w:r>
              <w:rPr>
                <w:rFonts w:eastAsia="Malgun Gothic"/>
                <w:lang w:eastAsia="ko-KR"/>
              </w:rPr>
              <w:t xml:space="preserve">Based on the discussion, </w:t>
            </w:r>
            <w:proofErr w:type="gramStart"/>
            <w:r>
              <w:rPr>
                <w:rFonts w:eastAsia="Malgun Gothic"/>
                <w:lang w:eastAsia="ko-KR"/>
              </w:rPr>
              <w:t>companies</w:t>
            </w:r>
            <w:proofErr w:type="gramEnd"/>
            <w:r>
              <w:rPr>
                <w:rFonts w:eastAsia="Malgun Gothic"/>
                <w:lang w:eastAsia="ko-KR"/>
              </w:rPr>
              <w:t xml:space="preserve"> positions are summarized as following where Alt. 4 is added per request.</w:t>
            </w:r>
          </w:p>
          <w:p w14:paraId="67C3280C"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Alt. 1:</w:t>
            </w:r>
          </w:p>
          <w:p w14:paraId="67C3280D" w14:textId="77777777" w:rsidR="005272BC" w:rsidRDefault="001C0BBA">
            <w:pPr>
              <w:pStyle w:val="ListParagraph"/>
              <w:numPr>
                <w:ilvl w:val="1"/>
                <w:numId w:val="1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 xml:space="preserve">vivo, OPPO, CATT, Nordic, </w:t>
            </w:r>
          </w:p>
          <w:p w14:paraId="67C3280E"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Alt. 2:</w:t>
            </w:r>
          </w:p>
          <w:p w14:paraId="67C3280F"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Intel (2</w:t>
            </w:r>
            <w:r>
              <w:rPr>
                <w:rFonts w:ascii="Times New Roman" w:eastAsiaTheme="minorEastAsia" w:hAnsi="Times New Roman" w:cs="Times New Roman"/>
                <w:sz w:val="20"/>
                <w:szCs w:val="20"/>
                <w:vertAlign w:val="superscript"/>
                <w:lang w:val="en-GB" w:eastAsia="zh-CN"/>
              </w:rPr>
              <w:t>nd</w:t>
            </w:r>
            <w:r>
              <w:rPr>
                <w:rFonts w:ascii="Times New Roman" w:eastAsiaTheme="minorEastAsia" w:hAnsi="Times New Roman" w:cs="Times New Roman"/>
                <w:sz w:val="20"/>
                <w:szCs w:val="20"/>
                <w:lang w:val="en-GB" w:eastAsia="zh-CN"/>
              </w:rPr>
              <w:t>)</w:t>
            </w:r>
          </w:p>
          <w:p w14:paraId="67C32810"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Alt. 3:</w:t>
            </w:r>
          </w:p>
          <w:p w14:paraId="67C32811"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Samsung, LG, Intel</w:t>
            </w:r>
          </w:p>
          <w:p w14:paraId="67C32812"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Alt. 4:</w:t>
            </w:r>
          </w:p>
          <w:p w14:paraId="67C32813" w14:textId="77777777" w:rsidR="005272BC" w:rsidRDefault="001C0BBA">
            <w:pPr>
              <w:pStyle w:val="ListParagraph"/>
              <w:numPr>
                <w:ilvl w:val="1"/>
                <w:numId w:val="13"/>
              </w:numPr>
              <w:rPr>
                <w:rFonts w:eastAsia="Malgun Gothic"/>
                <w:lang w:eastAsia="ko-KR"/>
              </w:rPr>
            </w:pPr>
            <w:r>
              <w:rPr>
                <w:rFonts w:ascii="Times New Roman" w:eastAsiaTheme="minorEastAsia" w:hAnsi="Times New Roman" w:cs="Times New Roman"/>
                <w:sz w:val="20"/>
                <w:szCs w:val="20"/>
                <w:lang w:val="en-GB" w:eastAsia="zh-CN"/>
              </w:rPr>
              <w:t>DOCOMO, Samsung, Sharp</w:t>
            </w:r>
          </w:p>
          <w:p w14:paraId="67C32814" w14:textId="77777777" w:rsidR="005272BC" w:rsidRDefault="001C0BBA">
            <w:pPr>
              <w:rPr>
                <w:b/>
                <w:bCs/>
                <w:lang w:eastAsia="ko-KR"/>
              </w:rPr>
            </w:pPr>
            <w:proofErr w:type="spellStart"/>
            <w:r>
              <w:rPr>
                <w:b/>
                <w:bCs/>
                <w:lang w:eastAsia="ko-KR"/>
              </w:rPr>
              <w:t>Comapneis</w:t>
            </w:r>
            <w:proofErr w:type="spellEnd"/>
            <w:r>
              <w:rPr>
                <w:b/>
                <w:bCs/>
                <w:lang w:eastAsia="ko-KR"/>
              </w:rPr>
              <w:t>, please share your views including update/correction of positions with respect to the following four alternatives</w:t>
            </w:r>
          </w:p>
          <w:p w14:paraId="67C32815" w14:textId="77777777" w:rsidR="005272BC" w:rsidRDefault="001C0BBA">
            <w:pPr>
              <w:pStyle w:val="ListParagraph"/>
              <w:numPr>
                <w:ilvl w:val="0"/>
                <w:numId w:val="38"/>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For collision with the switching time after applying collision handling rules, if exist, which of the following is the </w:t>
            </w:r>
            <w:r>
              <w:rPr>
                <w:rFonts w:ascii="Times New Roman" w:hAnsi="Times New Roman" w:cs="Times New Roman"/>
                <w:color w:val="FF0000"/>
                <w:sz w:val="20"/>
                <w:szCs w:val="20"/>
                <w:lang w:eastAsia="ko-KR"/>
              </w:rPr>
              <w:t xml:space="preserve">assumed </w:t>
            </w:r>
            <w:r>
              <w:rPr>
                <w:rFonts w:ascii="Times New Roman" w:hAnsi="Times New Roman" w:cs="Times New Roman"/>
                <w:strike/>
                <w:color w:val="FF0000"/>
                <w:sz w:val="20"/>
                <w:szCs w:val="20"/>
                <w:lang w:eastAsia="ko-KR"/>
              </w:rPr>
              <w:t>defined</w:t>
            </w:r>
            <w:r>
              <w:rPr>
                <w:rFonts w:ascii="Times New Roman" w:hAnsi="Times New Roman" w:cs="Times New Roman"/>
                <w:color w:val="FF0000"/>
                <w:sz w:val="20"/>
                <w:szCs w:val="20"/>
                <w:lang w:eastAsia="ko-KR"/>
              </w:rPr>
              <w:t xml:space="preserve"> </w:t>
            </w:r>
            <w:r>
              <w:rPr>
                <w:rFonts w:ascii="Times New Roman" w:hAnsi="Times New Roman" w:cs="Times New Roman"/>
                <w:sz w:val="20"/>
                <w:szCs w:val="20"/>
                <w:lang w:eastAsia="ko-KR"/>
              </w:rPr>
              <w:t>UE behaviour:</w:t>
            </w:r>
          </w:p>
          <w:p w14:paraId="67C32816" w14:textId="77777777" w:rsidR="005272BC" w:rsidRDefault="001C0BBA">
            <w:pPr>
              <w:pStyle w:val="ListParagraph"/>
              <w:numPr>
                <w:ilvl w:val="1"/>
                <w:numId w:val="38"/>
              </w:numPr>
              <w:rPr>
                <w:rFonts w:ascii="Times New Roman" w:hAnsi="Times New Roman" w:cs="Times New Roman"/>
                <w:color w:val="000000"/>
                <w:sz w:val="20"/>
                <w:szCs w:val="20"/>
              </w:rPr>
            </w:pPr>
            <w:r>
              <w:rPr>
                <w:rFonts w:ascii="Times New Roman" w:hAnsi="Times New Roman" w:cs="Times New Roman"/>
                <w:color w:val="000000"/>
                <w:sz w:val="20"/>
                <w:szCs w:val="20"/>
              </w:rPr>
              <w:t xml:space="preserve">Alt. 1: Treat it as an error case </w:t>
            </w:r>
          </w:p>
          <w:p w14:paraId="67C32817" w14:textId="77777777" w:rsidR="005272BC" w:rsidRDefault="001C0BBA">
            <w:pPr>
              <w:pStyle w:val="ListParagraph"/>
              <w:numPr>
                <w:ilvl w:val="1"/>
                <w:numId w:val="38"/>
              </w:numPr>
              <w:rPr>
                <w:lang w:eastAsia="ko-KR"/>
              </w:rPr>
            </w:pPr>
            <w:r>
              <w:rPr>
                <w:rFonts w:ascii="Times New Roman" w:hAnsi="Times New Roman" w:cs="Times New Roman"/>
                <w:sz w:val="20"/>
                <w:szCs w:val="20"/>
              </w:rPr>
              <w:t>Alt. 2: Leave it to UE implementation to ensure the switching time is satisfied</w:t>
            </w:r>
            <w:r>
              <w:rPr>
                <w:lang w:eastAsia="ko-KR"/>
              </w:rPr>
              <w:t xml:space="preserve"> </w:t>
            </w:r>
          </w:p>
          <w:p w14:paraId="67C32818" w14:textId="77777777" w:rsidR="005272BC" w:rsidRDefault="001C0BBA">
            <w:pPr>
              <w:pStyle w:val="ListParagraph"/>
              <w:numPr>
                <w:ilvl w:val="1"/>
                <w:numId w:val="38"/>
              </w:numPr>
              <w:rPr>
                <w:lang w:eastAsia="ko-KR"/>
              </w:rPr>
            </w:pPr>
            <w:r>
              <w:rPr>
                <w:rFonts w:ascii="Times New Roman" w:hAnsi="Times New Roman" w:cs="Times New Roman"/>
                <w:color w:val="000000"/>
                <w:sz w:val="20"/>
                <w:szCs w:val="20"/>
                <w:lang w:val="en-GB"/>
              </w:rPr>
              <w:t>Alt. 3: Consider it as an UL/DL collision and apply the associated collision handling rules defined in Case 1, 2, 3, 4, 5 and 8</w:t>
            </w:r>
          </w:p>
          <w:p w14:paraId="67C32819" w14:textId="77777777" w:rsidR="005272BC" w:rsidRDefault="001C0BBA">
            <w:pPr>
              <w:pStyle w:val="ListParagraph"/>
              <w:numPr>
                <w:ilvl w:val="1"/>
                <w:numId w:val="38"/>
              </w:numP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Al. 4: An earlier DL reception or UL transmission is prioritized by puncturing or skipping first few symbols of the later UL transmission or DL reception</w:t>
            </w:r>
          </w:p>
          <w:p w14:paraId="67C3281A" w14:textId="77777777" w:rsidR="005272BC" w:rsidRDefault="005272BC">
            <w:pPr>
              <w:rPr>
                <w:rFonts w:eastAsia="Malgun Gothic"/>
                <w:lang w:val="sv-SE" w:eastAsia="ko-KR"/>
              </w:rPr>
            </w:pPr>
          </w:p>
        </w:tc>
      </w:tr>
      <w:tr w:rsidR="005272BC" w14:paraId="67C3281F" w14:textId="77777777">
        <w:tc>
          <w:tcPr>
            <w:tcW w:w="1479" w:type="dxa"/>
          </w:tcPr>
          <w:p w14:paraId="67C3281C" w14:textId="77777777" w:rsidR="005272BC" w:rsidRDefault="001C0BBA">
            <w:pPr>
              <w:rPr>
                <w:lang w:eastAsia="ko-KR"/>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1372" w:type="dxa"/>
          </w:tcPr>
          <w:p w14:paraId="67C3281D" w14:textId="77777777" w:rsidR="005272BC" w:rsidRDefault="001C0BBA">
            <w:pPr>
              <w:tabs>
                <w:tab w:val="left" w:pos="551"/>
              </w:tabs>
              <w:rPr>
                <w:rFonts w:eastAsia="Malgun Gothic"/>
                <w:lang w:eastAsia="ko-KR"/>
              </w:rPr>
            </w:pPr>
            <w:r>
              <w:rPr>
                <w:rFonts w:eastAsiaTheme="minorEastAsia"/>
                <w:lang w:eastAsia="zh-CN"/>
              </w:rPr>
              <w:t>Y</w:t>
            </w:r>
          </w:p>
        </w:tc>
        <w:tc>
          <w:tcPr>
            <w:tcW w:w="6780" w:type="dxa"/>
          </w:tcPr>
          <w:p w14:paraId="67C3281E" w14:textId="77777777" w:rsidR="005272BC" w:rsidRDefault="005272BC">
            <w:pPr>
              <w:rPr>
                <w:rFonts w:eastAsia="Malgun Gothic"/>
                <w:lang w:eastAsia="ko-KR"/>
              </w:rPr>
            </w:pPr>
          </w:p>
        </w:tc>
      </w:tr>
      <w:tr w:rsidR="005272BC" w14:paraId="67C32823" w14:textId="77777777">
        <w:tc>
          <w:tcPr>
            <w:tcW w:w="1479" w:type="dxa"/>
          </w:tcPr>
          <w:p w14:paraId="67C32820" w14:textId="77777777" w:rsidR="005272BC" w:rsidRDefault="001C0BBA">
            <w:pPr>
              <w:rPr>
                <w:rFonts w:eastAsia="Malgun Gothic"/>
                <w:lang w:eastAsia="ko-KR"/>
              </w:rPr>
            </w:pPr>
            <w:r>
              <w:rPr>
                <w:rFonts w:eastAsia="Malgun Gothic" w:hint="eastAsia"/>
                <w:lang w:eastAsia="ko-KR"/>
              </w:rPr>
              <w:t>LG</w:t>
            </w:r>
          </w:p>
        </w:tc>
        <w:tc>
          <w:tcPr>
            <w:tcW w:w="1372" w:type="dxa"/>
          </w:tcPr>
          <w:p w14:paraId="67C32821" w14:textId="77777777" w:rsidR="005272BC" w:rsidRDefault="005272BC">
            <w:pPr>
              <w:tabs>
                <w:tab w:val="left" w:pos="551"/>
              </w:tabs>
              <w:rPr>
                <w:rFonts w:eastAsiaTheme="minorEastAsia"/>
                <w:lang w:eastAsia="zh-CN"/>
              </w:rPr>
            </w:pPr>
          </w:p>
        </w:tc>
        <w:tc>
          <w:tcPr>
            <w:tcW w:w="6780" w:type="dxa"/>
          </w:tcPr>
          <w:p w14:paraId="67C32822" w14:textId="77777777" w:rsidR="005272BC" w:rsidRDefault="001C0BBA">
            <w:pPr>
              <w:rPr>
                <w:rFonts w:eastAsia="Malgun Gothic"/>
                <w:lang w:eastAsia="ko-KR"/>
              </w:rPr>
            </w:pPr>
            <w:r>
              <w:rPr>
                <w:rFonts w:eastAsia="Malgun Gothic" w:hint="eastAsia"/>
                <w:lang w:eastAsia="ko-KR"/>
              </w:rPr>
              <w:t xml:space="preserve">Alt.3 is preferred. </w:t>
            </w:r>
            <w:r>
              <w:rPr>
                <w:rFonts w:eastAsia="Malgun Gothic"/>
                <w:lang w:eastAsia="ko-KR"/>
              </w:rPr>
              <w:t>Can live with Alt.4.</w:t>
            </w:r>
          </w:p>
        </w:tc>
      </w:tr>
      <w:tr w:rsidR="005272BC" w14:paraId="67C32828" w14:textId="77777777">
        <w:tc>
          <w:tcPr>
            <w:tcW w:w="1479" w:type="dxa"/>
          </w:tcPr>
          <w:p w14:paraId="67C32824" w14:textId="77777777" w:rsidR="005272BC" w:rsidRDefault="001C0BB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7C32825" w14:textId="77777777" w:rsidR="005272BC" w:rsidRDefault="005272BC">
            <w:pPr>
              <w:tabs>
                <w:tab w:val="left" w:pos="551"/>
              </w:tabs>
              <w:rPr>
                <w:rFonts w:eastAsiaTheme="minorEastAsia"/>
                <w:lang w:eastAsia="zh-CN"/>
              </w:rPr>
            </w:pPr>
          </w:p>
        </w:tc>
        <w:tc>
          <w:tcPr>
            <w:tcW w:w="6780" w:type="dxa"/>
          </w:tcPr>
          <w:p w14:paraId="67C32826" w14:textId="77777777" w:rsidR="005272BC" w:rsidRDefault="001C0BBA">
            <w:pPr>
              <w:rPr>
                <w:rFonts w:eastAsiaTheme="minorEastAsia"/>
                <w:lang w:eastAsia="zh-CN"/>
              </w:rPr>
            </w:pPr>
            <w:r>
              <w:rPr>
                <w:rFonts w:eastAsiaTheme="minorEastAsia" w:hint="eastAsia"/>
                <w:lang w:eastAsia="zh-CN"/>
              </w:rPr>
              <w:t>O</w:t>
            </w:r>
            <w:r>
              <w:rPr>
                <w:rFonts w:eastAsiaTheme="minorEastAsia"/>
                <w:lang w:eastAsia="zh-CN"/>
              </w:rPr>
              <w:t>K to list more alternatives, but it seems we are going backwards…</w:t>
            </w:r>
          </w:p>
          <w:p w14:paraId="67C32827" w14:textId="77777777" w:rsidR="005272BC" w:rsidRDefault="001C0BBA">
            <w:pPr>
              <w:rPr>
                <w:rFonts w:eastAsiaTheme="minorEastAsia"/>
                <w:lang w:eastAsia="zh-CN"/>
              </w:rPr>
            </w:pPr>
            <w:r>
              <w:rPr>
                <w:rFonts w:eastAsiaTheme="minorEastAsia"/>
                <w:lang w:eastAsia="zh-CN"/>
              </w:rPr>
              <w:t xml:space="preserve">The companies who supported alt ¾, would be good to know what is your understanding about existing TDD assumption and what’s new in HD-FDD that makes </w:t>
            </w:r>
            <w:proofErr w:type="spellStart"/>
            <w:r>
              <w:rPr>
                <w:rFonts w:eastAsiaTheme="minorEastAsia"/>
                <w:lang w:eastAsia="zh-CN"/>
              </w:rPr>
              <w:t>gNB</w:t>
            </w:r>
            <w:proofErr w:type="spellEnd"/>
            <w:r>
              <w:rPr>
                <w:rFonts w:eastAsiaTheme="minorEastAsia"/>
                <w:lang w:eastAsia="zh-CN"/>
              </w:rPr>
              <w:t xml:space="preserve"> difficult to avoid the case (</w:t>
            </w:r>
            <w:proofErr w:type="gramStart"/>
            <w:r>
              <w:rPr>
                <w:rFonts w:eastAsiaTheme="minorEastAsia"/>
                <w:lang w:eastAsia="zh-CN"/>
              </w:rPr>
              <w:t>i.e.</w:t>
            </w:r>
            <w:proofErr w:type="gramEnd"/>
            <w:r>
              <w:rPr>
                <w:rFonts w:eastAsiaTheme="minorEastAsia"/>
                <w:lang w:eastAsia="zh-CN"/>
              </w:rPr>
              <w:t xml:space="preserve"> no sufficient gap for UE switching)? </w:t>
            </w:r>
          </w:p>
        </w:tc>
      </w:tr>
      <w:tr w:rsidR="005272BC" w14:paraId="67C3282C" w14:textId="77777777">
        <w:tc>
          <w:tcPr>
            <w:tcW w:w="1479" w:type="dxa"/>
          </w:tcPr>
          <w:p w14:paraId="67C32829" w14:textId="77777777" w:rsidR="005272BC" w:rsidRDefault="001C0BBA">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7C3282A" w14:textId="77777777" w:rsidR="005272BC" w:rsidRDefault="005272BC">
            <w:pPr>
              <w:tabs>
                <w:tab w:val="left" w:pos="551"/>
              </w:tabs>
              <w:rPr>
                <w:rFonts w:eastAsiaTheme="minorEastAsia"/>
                <w:lang w:eastAsia="zh-CN"/>
              </w:rPr>
            </w:pPr>
          </w:p>
        </w:tc>
        <w:tc>
          <w:tcPr>
            <w:tcW w:w="6780" w:type="dxa"/>
          </w:tcPr>
          <w:p w14:paraId="67C3282B" w14:textId="77777777" w:rsidR="005272BC" w:rsidRDefault="001C0BBA">
            <w:pPr>
              <w:rPr>
                <w:rFonts w:eastAsia="宋体"/>
                <w:color w:val="FF0000"/>
                <w:lang w:val="en-US" w:eastAsia="zh-CN"/>
              </w:rPr>
            </w:pPr>
            <w:r>
              <w:rPr>
                <w:rFonts w:hint="eastAsia"/>
                <w:lang w:val="en-US" w:eastAsia="zh-CN"/>
              </w:rPr>
              <w:t>We are OK with these alternatives. However, before we decide on this, the relationship between these alternatives and case9 need to be clarified.</w:t>
            </w:r>
          </w:p>
        </w:tc>
      </w:tr>
      <w:tr w:rsidR="005272BC" w14:paraId="67C32830" w14:textId="77777777">
        <w:tc>
          <w:tcPr>
            <w:tcW w:w="1479" w:type="dxa"/>
          </w:tcPr>
          <w:p w14:paraId="67C3282D" w14:textId="77777777" w:rsidR="005272BC" w:rsidRDefault="001C0BBA">
            <w:pPr>
              <w:rPr>
                <w:rFonts w:eastAsiaTheme="minorEastAsia"/>
                <w:lang w:val="en-US" w:eastAsia="zh-CN"/>
              </w:rPr>
            </w:pPr>
            <w:r>
              <w:rPr>
                <w:rFonts w:eastAsiaTheme="minorEastAsia"/>
                <w:lang w:val="en-US" w:eastAsia="zh-CN"/>
              </w:rPr>
              <w:t xml:space="preserve">Apple </w:t>
            </w:r>
          </w:p>
        </w:tc>
        <w:tc>
          <w:tcPr>
            <w:tcW w:w="1372" w:type="dxa"/>
          </w:tcPr>
          <w:p w14:paraId="67C3282E"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82F" w14:textId="77777777" w:rsidR="005272BC" w:rsidRDefault="001C0BBA">
            <w:pPr>
              <w:rPr>
                <w:lang w:val="en-US" w:eastAsia="zh-CN"/>
              </w:rPr>
            </w:pPr>
            <w:r>
              <w:rPr>
                <w:lang w:val="en-US" w:eastAsia="zh-CN"/>
              </w:rPr>
              <w:t xml:space="preserve">Alt.1 is preferred. </w:t>
            </w:r>
          </w:p>
        </w:tc>
      </w:tr>
      <w:tr w:rsidR="005272BC" w14:paraId="67C32836" w14:textId="77777777">
        <w:tc>
          <w:tcPr>
            <w:tcW w:w="1479" w:type="dxa"/>
          </w:tcPr>
          <w:p w14:paraId="67C32831" w14:textId="77777777" w:rsidR="005272BC" w:rsidRDefault="001C0BBA">
            <w:pPr>
              <w:rPr>
                <w:rFonts w:eastAsiaTheme="minorEastAsia"/>
                <w:lang w:val="en-US" w:eastAsia="zh-CN"/>
              </w:rPr>
            </w:pPr>
            <w:r>
              <w:rPr>
                <w:rFonts w:eastAsiaTheme="minorEastAsia"/>
                <w:lang w:val="en-US" w:eastAsia="zh-CN"/>
              </w:rPr>
              <w:t>Ericsson</w:t>
            </w:r>
          </w:p>
        </w:tc>
        <w:tc>
          <w:tcPr>
            <w:tcW w:w="1372" w:type="dxa"/>
          </w:tcPr>
          <w:p w14:paraId="67C32832"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833" w14:textId="77777777" w:rsidR="005272BC" w:rsidRDefault="001C0BBA">
            <w:pPr>
              <w:rPr>
                <w:lang w:val="en-US" w:eastAsia="ko-KR"/>
              </w:rPr>
            </w:pPr>
            <w:r>
              <w:rPr>
                <w:rFonts w:eastAsia="Malgun Gothic"/>
                <w:lang w:eastAsia="ko-KR"/>
              </w:rPr>
              <w:t xml:space="preserve">In our view, Alt. 4 and Alt. 2 are more flexible. It can resolve any </w:t>
            </w:r>
            <w:r>
              <w:rPr>
                <w:lang w:val="en-US" w:eastAsia="ko-KR"/>
              </w:rPr>
              <w:t xml:space="preserve">collision with the switching time after applying collision handling rules (Cases 1-8), if exist. </w:t>
            </w:r>
            <w:r>
              <w:rPr>
                <w:rFonts w:eastAsia="Malgun Gothic"/>
                <w:lang w:eastAsia="ko-KR"/>
              </w:rPr>
              <w:t xml:space="preserve">Alt. 4 may be preferred over Alt. 2 as the UE </w:t>
            </w:r>
            <w:proofErr w:type="spellStart"/>
            <w:r>
              <w:rPr>
                <w:rFonts w:eastAsia="Malgun Gothic"/>
                <w:lang w:eastAsia="ko-KR"/>
              </w:rPr>
              <w:t>behavior</w:t>
            </w:r>
            <w:proofErr w:type="spellEnd"/>
            <w:r>
              <w:rPr>
                <w:rFonts w:eastAsia="Malgun Gothic"/>
                <w:lang w:eastAsia="ko-KR"/>
              </w:rPr>
              <w:t xml:space="preserve"> is made clear and </w:t>
            </w:r>
            <w:proofErr w:type="spellStart"/>
            <w:r>
              <w:rPr>
                <w:rFonts w:eastAsia="Malgun Gothic"/>
                <w:lang w:eastAsia="ko-KR"/>
              </w:rPr>
              <w:t>gNB</w:t>
            </w:r>
            <w:proofErr w:type="spellEnd"/>
            <w:r>
              <w:rPr>
                <w:rFonts w:eastAsia="Malgun Gothic"/>
                <w:lang w:eastAsia="ko-KR"/>
              </w:rPr>
              <w:t xml:space="preserve"> has a possibility to </w:t>
            </w:r>
            <w:proofErr w:type="gramStart"/>
            <w:r>
              <w:rPr>
                <w:rFonts w:eastAsia="Malgun Gothic"/>
                <w:lang w:eastAsia="ko-KR"/>
              </w:rPr>
              <w:t>take into account</w:t>
            </w:r>
            <w:proofErr w:type="gramEnd"/>
            <w:r>
              <w:rPr>
                <w:rFonts w:eastAsia="Malgun Gothic"/>
                <w:lang w:eastAsia="ko-KR"/>
              </w:rPr>
              <w:t xml:space="preserve"> when configurating/</w:t>
            </w:r>
            <w:proofErr w:type="spellStart"/>
            <w:r>
              <w:rPr>
                <w:rFonts w:eastAsia="Malgun Gothic"/>
                <w:lang w:eastAsia="ko-KR"/>
              </w:rPr>
              <w:t>schedudling</w:t>
            </w:r>
            <w:proofErr w:type="spellEnd"/>
            <w:r>
              <w:rPr>
                <w:rFonts w:eastAsia="Malgun Gothic"/>
                <w:lang w:eastAsia="ko-KR"/>
              </w:rPr>
              <w:t xml:space="preserve"> a HD-FDD UE.</w:t>
            </w:r>
          </w:p>
          <w:p w14:paraId="67C32834" w14:textId="77777777" w:rsidR="005272BC" w:rsidRDefault="001C0BBA">
            <w:pPr>
              <w:rPr>
                <w:rFonts w:eastAsia="Malgun Gothic"/>
                <w:lang w:eastAsia="ko-KR"/>
              </w:rPr>
            </w:pPr>
            <w:r>
              <w:rPr>
                <w:rFonts w:eastAsia="Malgun Gothic"/>
                <w:lang w:eastAsia="ko-KR"/>
              </w:rPr>
              <w:t xml:space="preserve">Alt. 1 does not allow </w:t>
            </w:r>
            <w:proofErr w:type="spellStart"/>
            <w:r>
              <w:rPr>
                <w:rFonts w:eastAsia="Malgun Gothic"/>
                <w:lang w:eastAsia="ko-KR"/>
              </w:rPr>
              <w:t>gNB</w:t>
            </w:r>
            <w:proofErr w:type="spellEnd"/>
            <w:r>
              <w:rPr>
                <w:rFonts w:eastAsia="Malgun Gothic"/>
                <w:lang w:eastAsia="ko-KR"/>
              </w:rPr>
              <w:t xml:space="preserve"> configuration which results in in “back-to-back” UL/DL, even if they are not overlapping. It also does not work for cases where even after collision handling rules (under Cases 1-8) are applied, there is </w:t>
            </w:r>
            <w:proofErr w:type="gramStart"/>
            <w:r>
              <w:rPr>
                <w:rFonts w:eastAsia="Malgun Gothic"/>
                <w:lang w:eastAsia="ko-KR"/>
              </w:rPr>
              <w:t>still remaining</w:t>
            </w:r>
            <w:proofErr w:type="gramEnd"/>
            <w:r>
              <w:rPr>
                <w:rFonts w:eastAsia="Malgun Gothic"/>
                <w:lang w:eastAsia="ko-KR"/>
              </w:rPr>
              <w:t xml:space="preserve"> back-to-back UL/DL without sufficient gap.</w:t>
            </w:r>
          </w:p>
          <w:p w14:paraId="67C32835" w14:textId="77777777" w:rsidR="005272BC" w:rsidRDefault="001C0BBA">
            <w:pPr>
              <w:rPr>
                <w:lang w:val="en-US" w:eastAsia="zh-CN"/>
              </w:rPr>
            </w:pPr>
            <w:r>
              <w:rPr>
                <w:rFonts w:eastAsia="Malgun Gothic"/>
                <w:lang w:eastAsia="ko-KR"/>
              </w:rPr>
              <w:t xml:space="preserve">For Alt. 3, it can be good to clarify how UL/DL collision with switching time is considered, e.g., whether </w:t>
            </w:r>
            <w:r>
              <w:rPr>
                <w:lang w:eastAsia="ko-KR"/>
              </w:rPr>
              <w:t>the switching time is included as UL or DL transmission</w:t>
            </w:r>
            <w:r>
              <w:rPr>
                <w:rFonts w:eastAsia="Malgun Gothic"/>
                <w:lang w:eastAsia="ko-KR"/>
              </w:rPr>
              <w:t xml:space="preserve">. In our understanding, Alt. 3 does not allow configuration which results in “back-to-back” UL/DL even if they are not overlapping. Or at least there is no UE </w:t>
            </w:r>
            <w:proofErr w:type="spellStart"/>
            <w:r>
              <w:rPr>
                <w:rFonts w:eastAsia="Malgun Gothic"/>
                <w:lang w:eastAsia="ko-KR"/>
              </w:rPr>
              <w:t>behavior</w:t>
            </w:r>
            <w:proofErr w:type="spellEnd"/>
            <w:r>
              <w:rPr>
                <w:rFonts w:eastAsia="Malgun Gothic"/>
                <w:lang w:eastAsia="ko-KR"/>
              </w:rPr>
              <w:t xml:space="preserve"> defined for that case. For semi-statically configured DL/UL, it may not always be possible to avoid such “back-to-back” UL/DL for all the configured occasions.</w:t>
            </w:r>
          </w:p>
        </w:tc>
      </w:tr>
      <w:tr w:rsidR="005272BC" w14:paraId="67C3283A" w14:textId="77777777">
        <w:tc>
          <w:tcPr>
            <w:tcW w:w="1479" w:type="dxa"/>
          </w:tcPr>
          <w:p w14:paraId="67C32837" w14:textId="77777777" w:rsidR="005272BC" w:rsidRDefault="001C0BBA">
            <w:pPr>
              <w:rPr>
                <w:rFonts w:eastAsiaTheme="minorEastAsia"/>
                <w:lang w:val="en-US" w:eastAsia="zh-CN"/>
              </w:rPr>
            </w:pPr>
            <w:r>
              <w:rPr>
                <w:rFonts w:eastAsiaTheme="minorEastAsia"/>
                <w:lang w:val="en-US" w:eastAsia="zh-CN"/>
              </w:rPr>
              <w:t>Qualcomm</w:t>
            </w:r>
          </w:p>
        </w:tc>
        <w:tc>
          <w:tcPr>
            <w:tcW w:w="1372" w:type="dxa"/>
          </w:tcPr>
          <w:p w14:paraId="67C32838"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839" w14:textId="77777777" w:rsidR="005272BC" w:rsidRDefault="001C0BBA">
            <w:pPr>
              <w:rPr>
                <w:rFonts w:eastAsia="Malgun Gothic"/>
                <w:lang w:eastAsia="ko-KR"/>
              </w:rPr>
            </w:pPr>
            <w:r>
              <w:rPr>
                <w:rFonts w:eastAsia="Malgun Gothic"/>
                <w:lang w:eastAsia="ko-KR"/>
              </w:rPr>
              <w:t>Alt 1 is supported, which removes the ambiguity on both UE and NW wides.</w:t>
            </w:r>
          </w:p>
        </w:tc>
      </w:tr>
      <w:tr w:rsidR="005272BC" w14:paraId="67C3283F" w14:textId="77777777">
        <w:tc>
          <w:tcPr>
            <w:tcW w:w="1479" w:type="dxa"/>
          </w:tcPr>
          <w:p w14:paraId="67C3283B" w14:textId="77777777" w:rsidR="005272BC" w:rsidRDefault="001C0BBA">
            <w:pPr>
              <w:rPr>
                <w:rFonts w:eastAsiaTheme="minorEastAsia"/>
                <w:lang w:val="en-US" w:eastAsia="zh-CN"/>
              </w:rPr>
            </w:pPr>
            <w:r>
              <w:rPr>
                <w:rFonts w:eastAsiaTheme="minorEastAsia" w:hint="eastAsia"/>
                <w:lang w:val="en-US" w:eastAsia="zh-CN"/>
              </w:rPr>
              <w:t>CATT</w:t>
            </w:r>
          </w:p>
        </w:tc>
        <w:tc>
          <w:tcPr>
            <w:tcW w:w="1372" w:type="dxa"/>
          </w:tcPr>
          <w:p w14:paraId="67C3283C"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83D" w14:textId="77777777" w:rsidR="005272BC" w:rsidRDefault="001C0BBA">
            <w:pPr>
              <w:rPr>
                <w:rFonts w:eastAsiaTheme="minorEastAsia"/>
                <w:lang w:eastAsia="zh-CN"/>
              </w:rPr>
            </w:pPr>
            <w:r>
              <w:rPr>
                <w:rFonts w:eastAsiaTheme="minorEastAsia" w:hint="eastAsia"/>
                <w:lang w:eastAsia="zh-CN"/>
              </w:rPr>
              <w:t xml:space="preserve">Alt 1. In fact, Alt 1 have </w:t>
            </w:r>
            <w:proofErr w:type="gramStart"/>
            <w:r>
              <w:rPr>
                <w:rFonts w:eastAsiaTheme="minorEastAsia" w:hint="eastAsia"/>
                <w:lang w:eastAsia="zh-CN"/>
              </w:rPr>
              <w:t>no</w:t>
            </w:r>
            <w:proofErr w:type="gramEnd"/>
            <w:r>
              <w:rPr>
                <w:rFonts w:eastAsiaTheme="minorEastAsia" w:hint="eastAsia"/>
                <w:lang w:eastAsia="zh-CN"/>
              </w:rPr>
              <w:t xml:space="preserve"> much difference with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 xml:space="preserve"> (even not required to </w:t>
            </w:r>
            <w:r>
              <w:t>ensur</w:t>
            </w:r>
            <w:r>
              <w:rPr>
                <w:rFonts w:eastAsiaTheme="minorEastAsia" w:hint="eastAsia"/>
                <w:lang w:eastAsia="zh-CN"/>
              </w:rPr>
              <w:t xml:space="preserve">e satisfying </w:t>
            </w:r>
            <w:r>
              <w:t>the switching time</w:t>
            </w:r>
            <w:r>
              <w:rPr>
                <w:rFonts w:eastAsiaTheme="minorEastAsia" w:hint="eastAsia"/>
                <w:lang w:eastAsia="zh-CN"/>
              </w:rPr>
              <w:t xml:space="preserve">). </w:t>
            </w:r>
          </w:p>
          <w:p w14:paraId="67C3283E" w14:textId="77777777" w:rsidR="005272BC" w:rsidRDefault="001C0BBA">
            <w:pPr>
              <w:rPr>
                <w:rFonts w:eastAsiaTheme="minorEastAsia"/>
                <w:lang w:eastAsia="zh-CN"/>
              </w:rPr>
            </w:pPr>
            <w:r>
              <w:rPr>
                <w:rFonts w:eastAsiaTheme="minorEastAsia" w:hint="eastAsia"/>
                <w:lang w:eastAsia="zh-CN"/>
              </w:rPr>
              <w:lastRenderedPageBreak/>
              <w:t xml:space="preserve">Because in an error case, the UE behaviour is unspecified, which can be </w:t>
            </w:r>
            <w:proofErr w:type="spellStart"/>
            <w:r>
              <w:rPr>
                <w:rFonts w:eastAsiaTheme="minorEastAsia" w:hint="eastAsia"/>
                <w:lang w:eastAsia="zh-CN"/>
              </w:rPr>
              <w:t>regareded</w:t>
            </w:r>
            <w:proofErr w:type="spellEnd"/>
            <w:r>
              <w:rPr>
                <w:rFonts w:eastAsiaTheme="minorEastAsia" w:hint="eastAsia"/>
                <w:lang w:eastAsia="zh-CN"/>
              </w:rPr>
              <w:t xml:space="preserve"> as one kind of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w:t>
            </w:r>
          </w:p>
        </w:tc>
      </w:tr>
      <w:tr w:rsidR="005272BC" w14:paraId="67C32843" w14:textId="77777777">
        <w:tc>
          <w:tcPr>
            <w:tcW w:w="1479" w:type="dxa"/>
          </w:tcPr>
          <w:p w14:paraId="67C32840" w14:textId="77777777" w:rsidR="005272BC" w:rsidRDefault="001C0BBA">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67C32841" w14:textId="77777777" w:rsidR="005272BC" w:rsidRDefault="005272BC">
            <w:pPr>
              <w:tabs>
                <w:tab w:val="left" w:pos="551"/>
              </w:tabs>
              <w:rPr>
                <w:rFonts w:eastAsiaTheme="minorEastAsia"/>
                <w:lang w:eastAsia="zh-CN"/>
              </w:rPr>
            </w:pPr>
          </w:p>
        </w:tc>
        <w:tc>
          <w:tcPr>
            <w:tcW w:w="6780" w:type="dxa"/>
          </w:tcPr>
          <w:p w14:paraId="67C32842" w14:textId="77777777" w:rsidR="005272BC" w:rsidRDefault="001C0BBA">
            <w:pPr>
              <w:rPr>
                <w:rFonts w:eastAsiaTheme="minorEastAsia"/>
                <w:lang w:eastAsia="zh-CN"/>
              </w:rPr>
            </w:pPr>
            <w:r>
              <w:rPr>
                <w:rFonts w:eastAsia="Yu Mincho" w:hint="eastAsia"/>
                <w:lang w:eastAsia="ja-JP"/>
              </w:rPr>
              <w:t>W</w:t>
            </w:r>
            <w:r>
              <w:rPr>
                <w:rFonts w:eastAsia="Yu Mincho"/>
                <w:lang w:eastAsia="ja-JP"/>
              </w:rPr>
              <w:t>e support either Alt.2 or 4 to support back-to-back UL/DL</w:t>
            </w:r>
          </w:p>
        </w:tc>
      </w:tr>
      <w:tr w:rsidR="005272BC" w14:paraId="67C32847" w14:textId="77777777">
        <w:tc>
          <w:tcPr>
            <w:tcW w:w="1479" w:type="dxa"/>
          </w:tcPr>
          <w:p w14:paraId="67C32844" w14:textId="77777777" w:rsidR="005272BC" w:rsidRDefault="001C0BBA">
            <w:pPr>
              <w:rPr>
                <w:rFonts w:eastAsiaTheme="minorEastAsia"/>
                <w:lang w:val="en-US" w:eastAsia="zh-CN"/>
              </w:rPr>
            </w:pPr>
            <w:r>
              <w:rPr>
                <w:rFonts w:eastAsiaTheme="minorEastAsia" w:hint="eastAsia"/>
                <w:lang w:val="en-US" w:eastAsia="zh-CN"/>
              </w:rPr>
              <w:t>Sharp</w:t>
            </w:r>
          </w:p>
        </w:tc>
        <w:tc>
          <w:tcPr>
            <w:tcW w:w="1372" w:type="dxa"/>
          </w:tcPr>
          <w:p w14:paraId="67C32845"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846" w14:textId="77777777" w:rsidR="005272BC" w:rsidRDefault="005272BC">
            <w:pPr>
              <w:rPr>
                <w:rFonts w:eastAsia="Malgun Gothic"/>
                <w:lang w:eastAsia="ko-KR"/>
              </w:rPr>
            </w:pPr>
          </w:p>
        </w:tc>
      </w:tr>
      <w:tr w:rsidR="005272BC" w14:paraId="67C3284B" w14:textId="77777777">
        <w:tc>
          <w:tcPr>
            <w:tcW w:w="1479" w:type="dxa"/>
          </w:tcPr>
          <w:p w14:paraId="67C32848" w14:textId="77777777" w:rsidR="005272BC" w:rsidRDefault="001C0BBA">
            <w:pPr>
              <w:rPr>
                <w:rFonts w:eastAsiaTheme="minorEastAsia"/>
                <w:lang w:val="en-US" w:eastAsia="zh-CN"/>
              </w:rPr>
            </w:pPr>
            <w:r>
              <w:rPr>
                <w:rFonts w:eastAsia="Malgun Gothic" w:hint="eastAsia"/>
                <w:lang w:val="en-US" w:eastAsia="ko-KR"/>
              </w:rPr>
              <w:t>Samsung</w:t>
            </w:r>
          </w:p>
        </w:tc>
        <w:tc>
          <w:tcPr>
            <w:tcW w:w="1372" w:type="dxa"/>
          </w:tcPr>
          <w:p w14:paraId="67C32849" w14:textId="77777777" w:rsidR="005272BC" w:rsidRDefault="001C0BBA">
            <w:pPr>
              <w:tabs>
                <w:tab w:val="left" w:pos="551"/>
              </w:tabs>
              <w:rPr>
                <w:rFonts w:eastAsiaTheme="minorEastAsia"/>
                <w:lang w:eastAsia="zh-CN"/>
              </w:rPr>
            </w:pPr>
            <w:r>
              <w:rPr>
                <w:rFonts w:eastAsia="Malgun Gothic" w:hint="eastAsia"/>
                <w:lang w:eastAsia="ko-KR"/>
              </w:rPr>
              <w:t>Y</w:t>
            </w:r>
          </w:p>
        </w:tc>
        <w:tc>
          <w:tcPr>
            <w:tcW w:w="6780" w:type="dxa"/>
          </w:tcPr>
          <w:p w14:paraId="67C3284A" w14:textId="77777777" w:rsidR="005272BC" w:rsidRDefault="001C0BBA">
            <w:pPr>
              <w:rPr>
                <w:rFonts w:eastAsia="Malgun Gothic"/>
                <w:lang w:eastAsia="ko-KR"/>
              </w:rPr>
            </w:pPr>
            <w:r>
              <w:rPr>
                <w:rFonts w:eastAsia="Malgun Gothic"/>
                <w:lang w:eastAsia="ko-KR"/>
              </w:rPr>
              <w:t xml:space="preserve">For Alt.3, </w:t>
            </w:r>
            <w:r>
              <w:rPr>
                <w:rFonts w:eastAsia="Malgun Gothic" w:hint="eastAsia"/>
                <w:lang w:eastAsia="ko-KR"/>
              </w:rPr>
              <w:t>it is good to clarify whether the switching time is considered as UL or DL</w:t>
            </w:r>
            <w:r>
              <w:rPr>
                <w:rFonts w:eastAsia="Malgun Gothic"/>
                <w:lang w:eastAsia="ko-KR"/>
              </w:rPr>
              <w:t xml:space="preserve">. </w:t>
            </w:r>
          </w:p>
        </w:tc>
      </w:tr>
      <w:tr w:rsidR="005272BC" w14:paraId="67C32851" w14:textId="77777777">
        <w:tc>
          <w:tcPr>
            <w:tcW w:w="1479" w:type="dxa"/>
          </w:tcPr>
          <w:p w14:paraId="67C3284C" w14:textId="77777777" w:rsidR="005272BC" w:rsidRDefault="001C0BBA">
            <w:pPr>
              <w:rPr>
                <w:rFonts w:eastAsia="Malgun Gothic"/>
                <w:lang w:val="en-US" w:eastAsia="ko-KR"/>
              </w:rPr>
            </w:pPr>
            <w:r>
              <w:rPr>
                <w:rFonts w:eastAsia="Malgun Gothic"/>
                <w:lang w:val="en-US" w:eastAsia="ko-KR"/>
              </w:rPr>
              <w:t>Intel</w:t>
            </w:r>
          </w:p>
        </w:tc>
        <w:tc>
          <w:tcPr>
            <w:tcW w:w="1372" w:type="dxa"/>
          </w:tcPr>
          <w:p w14:paraId="67C3284D"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284E" w14:textId="77777777" w:rsidR="005272BC" w:rsidRDefault="001C0BBA">
            <w:pPr>
              <w:rPr>
                <w:lang w:eastAsia="ko-KR"/>
              </w:rPr>
            </w:pPr>
            <w:r>
              <w:rPr>
                <w:rFonts w:eastAsia="Malgun Gothic"/>
                <w:lang w:eastAsia="ko-KR"/>
              </w:rPr>
              <w:t xml:space="preserve">We prefer to define a </w:t>
            </w:r>
            <w:proofErr w:type="spellStart"/>
            <w:r>
              <w:rPr>
                <w:rFonts w:eastAsia="Malgun Gothic"/>
                <w:lang w:eastAsia="ko-KR"/>
              </w:rPr>
              <w:t>behavior</w:t>
            </w:r>
            <w:proofErr w:type="spellEnd"/>
            <w:r>
              <w:rPr>
                <w:rFonts w:eastAsia="Malgun Gothic"/>
                <w:lang w:eastAsia="ko-KR"/>
              </w:rPr>
              <w:t xml:space="preserve"> to make it workable. Note that we are discussing the </w:t>
            </w:r>
            <w:proofErr w:type="spellStart"/>
            <w:r>
              <w:rPr>
                <w:rFonts w:eastAsia="Malgun Gothic"/>
                <w:lang w:eastAsia="ko-KR"/>
              </w:rPr>
              <w:t>behavior</w:t>
            </w:r>
            <w:proofErr w:type="spellEnd"/>
            <w:r>
              <w:rPr>
                <w:rFonts w:eastAsia="Malgun Gothic"/>
                <w:lang w:eastAsia="ko-KR"/>
              </w:rPr>
              <w:t xml:space="preserve"> after </w:t>
            </w:r>
            <w:r>
              <w:rPr>
                <w:lang w:eastAsia="ko-KR"/>
              </w:rPr>
              <w:t xml:space="preserve">applying collision handling rules. That means, the overlap of DL and UL is already considered as an allowed case. It is reasonable to define a valid </w:t>
            </w:r>
            <w:proofErr w:type="spellStart"/>
            <w:r>
              <w:rPr>
                <w:lang w:eastAsia="ko-KR"/>
              </w:rPr>
              <w:t>behavior</w:t>
            </w:r>
            <w:proofErr w:type="spellEnd"/>
            <w:r>
              <w:rPr>
                <w:lang w:eastAsia="ko-KR"/>
              </w:rPr>
              <w:t xml:space="preserve"> instead of making it error case. </w:t>
            </w:r>
            <w:proofErr w:type="gramStart"/>
            <w:r>
              <w:rPr>
                <w:lang w:eastAsia="ko-KR"/>
              </w:rPr>
              <w:t>So</w:t>
            </w:r>
            <w:proofErr w:type="gramEnd"/>
            <w:r>
              <w:rPr>
                <w:lang w:eastAsia="ko-KR"/>
              </w:rPr>
              <w:t xml:space="preserve"> Alt 1 is not preferred</w:t>
            </w:r>
          </w:p>
          <w:p w14:paraId="67C3284F" w14:textId="77777777" w:rsidR="005272BC" w:rsidRDefault="001C0BBA">
            <w:pPr>
              <w:rPr>
                <w:lang w:eastAsia="ko-KR"/>
              </w:rPr>
            </w:pPr>
            <w:r>
              <w:rPr>
                <w:lang w:eastAsia="ko-KR"/>
              </w:rPr>
              <w:t xml:space="preserve">Alt 4 is not preferred too. Alt 4 may mean, for example, we drop DL symbols in overlapping handling, then we drop UL symbols because UL channel is the later channel. Finally, both two channels are impacted, which is not desired. </w:t>
            </w:r>
          </w:p>
          <w:p w14:paraId="67C32850" w14:textId="77777777" w:rsidR="005272BC" w:rsidRDefault="001C0BBA">
            <w:pPr>
              <w:rPr>
                <w:rFonts w:eastAsia="Malgun Gothic"/>
                <w:lang w:eastAsia="ko-KR"/>
              </w:rPr>
            </w:pPr>
            <w:r>
              <w:rPr>
                <w:rFonts w:eastAsia="Malgun Gothic"/>
                <w:lang w:eastAsia="ko-KR"/>
              </w:rPr>
              <w:t xml:space="preserve">Between Alt 2 and Alt 3, we prefer to define a </w:t>
            </w:r>
            <w:proofErr w:type="spellStart"/>
            <w:r>
              <w:rPr>
                <w:rFonts w:eastAsia="Malgun Gothic"/>
                <w:lang w:eastAsia="ko-KR"/>
              </w:rPr>
              <w:t>behavior</w:t>
            </w:r>
            <w:proofErr w:type="spellEnd"/>
            <w:r>
              <w:rPr>
                <w:rFonts w:eastAsia="Malgun Gothic"/>
                <w:lang w:eastAsia="ko-KR"/>
              </w:rPr>
              <w:t xml:space="preserve"> to align </w:t>
            </w:r>
            <w:proofErr w:type="spellStart"/>
            <w:r>
              <w:rPr>
                <w:rFonts w:eastAsia="Malgun Gothic"/>
                <w:lang w:eastAsia="ko-KR"/>
              </w:rPr>
              <w:t>gNB</w:t>
            </w:r>
            <w:proofErr w:type="spellEnd"/>
            <w:r>
              <w:rPr>
                <w:rFonts w:eastAsia="Malgun Gothic"/>
                <w:lang w:eastAsia="ko-KR"/>
              </w:rPr>
              <w:t xml:space="preserve">/UE understanding, hence Alt 3 is preferred. </w:t>
            </w:r>
          </w:p>
        </w:tc>
      </w:tr>
      <w:tr w:rsidR="005272BC" w14:paraId="67C32855" w14:textId="77777777">
        <w:tc>
          <w:tcPr>
            <w:tcW w:w="1479" w:type="dxa"/>
          </w:tcPr>
          <w:p w14:paraId="67C32852" w14:textId="77777777" w:rsidR="005272BC" w:rsidRDefault="001C0BBA">
            <w:pPr>
              <w:rPr>
                <w:rFonts w:eastAsia="Malgun Gothic"/>
                <w:lang w:val="en-US" w:eastAsia="ko-KR"/>
              </w:rPr>
            </w:pPr>
            <w:r>
              <w:rPr>
                <w:rFonts w:eastAsia="Malgun Gothic"/>
                <w:lang w:val="en-US" w:eastAsia="ko-KR"/>
              </w:rPr>
              <w:t>OPPO</w:t>
            </w:r>
          </w:p>
        </w:tc>
        <w:tc>
          <w:tcPr>
            <w:tcW w:w="1372" w:type="dxa"/>
          </w:tcPr>
          <w:p w14:paraId="67C32853" w14:textId="77777777" w:rsidR="005272BC" w:rsidRDefault="001C0BBA">
            <w:pPr>
              <w:tabs>
                <w:tab w:val="left" w:pos="551"/>
              </w:tabs>
              <w:rPr>
                <w:rFonts w:eastAsia="Malgun Gothic"/>
                <w:lang w:eastAsia="ko-KR"/>
              </w:rPr>
            </w:pPr>
            <w:r>
              <w:rPr>
                <w:rFonts w:eastAsia="Malgun Gothic"/>
                <w:lang w:eastAsia="ko-KR"/>
              </w:rPr>
              <w:t>Y</w:t>
            </w:r>
          </w:p>
        </w:tc>
        <w:tc>
          <w:tcPr>
            <w:tcW w:w="6780" w:type="dxa"/>
          </w:tcPr>
          <w:p w14:paraId="67C32854" w14:textId="77777777" w:rsidR="005272BC" w:rsidRDefault="001C0BBA">
            <w:pPr>
              <w:rPr>
                <w:rFonts w:eastAsia="Malgun Gothic"/>
                <w:lang w:eastAsia="ko-KR"/>
              </w:rPr>
            </w:pPr>
            <w:r>
              <w:rPr>
                <w:rFonts w:eastAsia="Malgun Gothic"/>
                <w:lang w:eastAsia="ko-KR"/>
              </w:rPr>
              <w:t xml:space="preserve">Just wondering how we can move forward for those alternatives, its it </w:t>
            </w:r>
            <w:proofErr w:type="gramStart"/>
            <w:r>
              <w:rPr>
                <w:rFonts w:eastAsia="Malgun Gothic"/>
                <w:lang w:eastAsia="ko-KR"/>
              </w:rPr>
              <w:t>targeting</w:t>
            </w:r>
            <w:proofErr w:type="gramEnd"/>
            <w:r>
              <w:rPr>
                <w:rFonts w:eastAsia="Malgun Gothic"/>
                <w:lang w:eastAsia="ko-KR"/>
              </w:rPr>
              <w:t xml:space="preserve"> on the next meeting?</w:t>
            </w:r>
          </w:p>
        </w:tc>
      </w:tr>
      <w:tr w:rsidR="005272BC" w14:paraId="67C3286B" w14:textId="77777777">
        <w:tc>
          <w:tcPr>
            <w:tcW w:w="1479" w:type="dxa"/>
          </w:tcPr>
          <w:p w14:paraId="67C32856" w14:textId="77777777" w:rsidR="005272BC" w:rsidRDefault="001C0BBA">
            <w:pPr>
              <w:rPr>
                <w:rFonts w:eastAsia="Malgun Gothic"/>
                <w:lang w:val="en-US" w:eastAsia="ko-KR"/>
              </w:rPr>
            </w:pPr>
            <w:r>
              <w:rPr>
                <w:rFonts w:eastAsia="Malgun Gothic"/>
                <w:lang w:val="en-US" w:eastAsia="ko-KR"/>
              </w:rPr>
              <w:t>FL8</w:t>
            </w:r>
          </w:p>
        </w:tc>
        <w:tc>
          <w:tcPr>
            <w:tcW w:w="8152" w:type="dxa"/>
            <w:gridSpan w:val="2"/>
          </w:tcPr>
          <w:p w14:paraId="67C32857" w14:textId="77777777" w:rsidR="005272BC" w:rsidRDefault="001C0BBA">
            <w:pPr>
              <w:rPr>
                <w:rFonts w:eastAsia="Malgun Gothic"/>
                <w:lang w:eastAsia="ko-KR"/>
              </w:rPr>
            </w:pPr>
            <w:proofErr w:type="gramStart"/>
            <w:r>
              <w:rPr>
                <w:rFonts w:eastAsia="Malgun Gothic"/>
                <w:lang w:eastAsia="ko-KR"/>
              </w:rPr>
              <w:t>Companies</w:t>
            </w:r>
            <w:proofErr w:type="gramEnd"/>
            <w:r>
              <w:rPr>
                <w:rFonts w:eastAsia="Malgun Gothic"/>
                <w:lang w:eastAsia="ko-KR"/>
              </w:rPr>
              <w:t xml:space="preserve"> preferences are summarized below.</w:t>
            </w:r>
          </w:p>
          <w:p w14:paraId="67C32858"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Alt. 1:</w:t>
            </w:r>
          </w:p>
          <w:p w14:paraId="67C32859" w14:textId="77777777" w:rsidR="005272BC" w:rsidRDefault="001C0BBA">
            <w:pPr>
              <w:pStyle w:val="ListParagraph"/>
              <w:numPr>
                <w:ilvl w:val="1"/>
                <w:numId w:val="1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vivo, OPPO, CATT, Nordic, Apple, Qualcomm, </w:t>
            </w:r>
            <w:r>
              <w:rPr>
                <w:rFonts w:ascii="Times New Roman" w:eastAsiaTheme="minorEastAsia" w:hAnsi="Times New Roman" w:cs="Times New Roman"/>
                <w:strike/>
                <w:sz w:val="20"/>
                <w:szCs w:val="20"/>
                <w:lang w:val="en-GB" w:eastAsia="zh-CN"/>
              </w:rPr>
              <w:t>CATT</w:t>
            </w:r>
            <w:r>
              <w:rPr>
                <w:rFonts w:ascii="Times New Roman" w:eastAsiaTheme="minorEastAsia" w:hAnsi="Times New Roman" w:cs="Times New Roman"/>
                <w:sz w:val="20"/>
                <w:szCs w:val="20"/>
                <w:lang w:val="en-GB" w:eastAsia="zh-CN"/>
              </w:rPr>
              <w:t>, MTK</w:t>
            </w:r>
          </w:p>
          <w:p w14:paraId="67C3285A"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Alt. 2:</w:t>
            </w:r>
          </w:p>
          <w:p w14:paraId="67C3285B"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Intel (2</w:t>
            </w:r>
            <w:r>
              <w:rPr>
                <w:rFonts w:ascii="Times New Roman" w:eastAsiaTheme="minorEastAsia" w:hAnsi="Times New Roman" w:cs="Times New Roman"/>
                <w:sz w:val="20"/>
                <w:szCs w:val="20"/>
                <w:vertAlign w:val="superscript"/>
                <w:lang w:val="en-GB" w:eastAsia="zh-CN"/>
              </w:rPr>
              <w:t>nd</w:t>
            </w:r>
            <w:r>
              <w:rPr>
                <w:rFonts w:ascii="Times New Roman" w:eastAsiaTheme="minorEastAsia" w:hAnsi="Times New Roman" w:cs="Times New Roman"/>
                <w:sz w:val="20"/>
                <w:szCs w:val="20"/>
                <w:lang w:val="en-GB" w:eastAsia="zh-CN"/>
              </w:rPr>
              <w:t>), Ericsson (2</w:t>
            </w:r>
            <w:r>
              <w:rPr>
                <w:rFonts w:ascii="Times New Roman" w:eastAsiaTheme="minorEastAsia" w:hAnsi="Times New Roman" w:cs="Times New Roman"/>
                <w:sz w:val="20"/>
                <w:szCs w:val="20"/>
                <w:vertAlign w:val="superscript"/>
                <w:lang w:val="en-GB" w:eastAsia="zh-CN"/>
              </w:rPr>
              <w:t>nd</w:t>
            </w:r>
            <w:r>
              <w:rPr>
                <w:rFonts w:ascii="Times New Roman" w:eastAsiaTheme="minorEastAsia" w:hAnsi="Times New Roman" w:cs="Times New Roman"/>
                <w:sz w:val="20"/>
                <w:szCs w:val="20"/>
                <w:lang w:val="en-GB" w:eastAsia="zh-CN"/>
              </w:rPr>
              <w:t>), DOCOMO</w:t>
            </w:r>
          </w:p>
          <w:p w14:paraId="67C3285C"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Alt. 3:</w:t>
            </w:r>
          </w:p>
          <w:p w14:paraId="67C3285D" w14:textId="77777777" w:rsidR="005272BC" w:rsidRDefault="001C0BB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[Samsung], LG, Intel</w:t>
            </w:r>
          </w:p>
          <w:p w14:paraId="67C3285E" w14:textId="77777777" w:rsidR="005272BC" w:rsidRDefault="001C0BB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Alt. 4:</w:t>
            </w:r>
          </w:p>
          <w:p w14:paraId="67C3285F" w14:textId="77777777" w:rsidR="005272BC" w:rsidRDefault="001C0BBA">
            <w:pPr>
              <w:pStyle w:val="ListParagraph"/>
              <w:numPr>
                <w:ilvl w:val="1"/>
                <w:numId w:val="13"/>
              </w:numPr>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val="en-GB" w:eastAsia="zh-CN"/>
              </w:rPr>
              <w:t>DOCOMO, Samsung, Sharp, [LG], Ericsson</w:t>
            </w:r>
          </w:p>
          <w:p w14:paraId="67C32860" w14:textId="77777777" w:rsidR="005272BC" w:rsidRDefault="001C0BBA">
            <w:pPr>
              <w:rPr>
                <w:rFonts w:eastAsia="Malgun Gothic"/>
                <w:lang w:eastAsia="ko-KR"/>
              </w:rPr>
            </w:pPr>
            <w:r>
              <w:rPr>
                <w:rFonts w:eastAsia="Malgun Gothic"/>
                <w:lang w:eastAsia="ko-KR"/>
              </w:rPr>
              <w:t xml:space="preserve">For Alt. 3, some companies (Ericsson, Samsung) suggest </w:t>
            </w:r>
            <w:proofErr w:type="gramStart"/>
            <w:r>
              <w:rPr>
                <w:rFonts w:eastAsia="Malgun Gothic"/>
                <w:lang w:eastAsia="ko-KR"/>
              </w:rPr>
              <w:t>to clarify</w:t>
            </w:r>
            <w:proofErr w:type="gramEnd"/>
            <w:r>
              <w:rPr>
                <w:rFonts w:eastAsia="Malgun Gothic"/>
                <w:lang w:eastAsia="ko-KR"/>
              </w:rPr>
              <w:t xml:space="preserve"> how the switching time is considered, e.g. included as UL or DL, and whether to allow configuration which results in “back-to-back” UL/DL that are not overlapping. Please the proponent companies provide the exact formulation.</w:t>
            </w:r>
          </w:p>
          <w:p w14:paraId="67C32861" w14:textId="77777777" w:rsidR="005272BC" w:rsidRDefault="001C0BBA">
            <w:pPr>
              <w:rPr>
                <w:rFonts w:eastAsia="Malgun Gothic"/>
                <w:lang w:eastAsia="ko-KR"/>
              </w:rPr>
            </w:pPr>
            <w:r>
              <w:rPr>
                <w:rFonts w:eastAsia="Malgun Gothic"/>
                <w:lang w:eastAsia="ko-KR"/>
              </w:rPr>
              <w:t xml:space="preserve">From the discussion, the moderator understanding is some companies view that for HD-FDD operation, it may not always be possible to avoid the “back-to-back” UL/DL scenario without sufficient gap via </w:t>
            </w:r>
            <w:proofErr w:type="spellStart"/>
            <w:r>
              <w:rPr>
                <w:rFonts w:eastAsia="Malgun Gothic"/>
                <w:lang w:eastAsia="ko-KR"/>
              </w:rPr>
              <w:t>gNB</w:t>
            </w:r>
            <w:proofErr w:type="spellEnd"/>
            <w:r>
              <w:rPr>
                <w:rFonts w:eastAsia="Malgun Gothic"/>
                <w:lang w:eastAsia="ko-KR"/>
              </w:rPr>
              <w:t xml:space="preserve"> configuration. Also, for partial cancelation case, </w:t>
            </w:r>
            <w:proofErr w:type="gramStart"/>
            <w:r>
              <w:rPr>
                <w:rFonts w:eastAsia="Malgun Gothic"/>
                <w:lang w:eastAsia="ko-KR"/>
              </w:rPr>
              <w:t>e.g.</w:t>
            </w:r>
            <w:proofErr w:type="gramEnd"/>
            <w:r>
              <w:rPr>
                <w:rFonts w:eastAsia="Malgun Gothic"/>
                <w:lang w:eastAsia="ko-KR"/>
              </w:rPr>
              <w:t xml:space="preserve"> SRS, collision with switching time after applying the collision handling rules may happen. The intention for listing these alternatives is to clarify the interpretation of the UE behaviour in such case. This is also related to the discussion of the FFS in the WA for Case 9 from RAN1#104bis-e. However, from the discussion, </w:t>
            </w:r>
            <w:proofErr w:type="gramStart"/>
            <w:r>
              <w:rPr>
                <w:rFonts w:eastAsia="Malgun Gothic"/>
                <w:lang w:eastAsia="ko-KR"/>
              </w:rPr>
              <w:t>companies</w:t>
            </w:r>
            <w:proofErr w:type="gramEnd"/>
            <w:r>
              <w:rPr>
                <w:rFonts w:eastAsia="Malgun Gothic"/>
                <w:lang w:eastAsia="ko-KR"/>
              </w:rPr>
              <w:t xml:space="preserve"> views are split and there is no consensus. </w:t>
            </w:r>
          </w:p>
          <w:p w14:paraId="67C32862" w14:textId="77777777" w:rsidR="005272BC" w:rsidRDefault="001C0BBA">
            <w:pPr>
              <w:rPr>
                <w:rFonts w:eastAsia="Malgun Gothic"/>
                <w:lang w:eastAsia="ko-KR"/>
              </w:rPr>
            </w:pPr>
            <w:r>
              <w:rPr>
                <w:rFonts w:eastAsia="Malgun Gothic"/>
                <w:lang w:eastAsia="ko-KR"/>
              </w:rPr>
              <w:t xml:space="preserve">Based on the received response, moderator suggests </w:t>
            </w:r>
            <w:proofErr w:type="gramStart"/>
            <w:r>
              <w:rPr>
                <w:rFonts w:eastAsia="Malgun Gothic"/>
                <w:lang w:eastAsia="ko-KR"/>
              </w:rPr>
              <w:t>to consider</w:t>
            </w:r>
            <w:proofErr w:type="gramEnd"/>
            <w:r>
              <w:rPr>
                <w:rFonts w:eastAsia="Malgun Gothic"/>
                <w:lang w:eastAsia="ko-KR"/>
              </w:rPr>
              <w:t xml:space="preserve"> the following proposal to conclude the discussion.</w:t>
            </w:r>
          </w:p>
          <w:p w14:paraId="67C32863" w14:textId="77777777" w:rsidR="005272BC" w:rsidRDefault="001C0BBA">
            <w:pPr>
              <w:rPr>
                <w:rFonts w:eastAsia="Malgun Gothic"/>
                <w:lang w:eastAsia="ko-KR"/>
              </w:rPr>
            </w:pPr>
            <w:r>
              <w:rPr>
                <w:b/>
                <w:highlight w:val="yellow"/>
              </w:rPr>
              <w:t>FL8 High Priority Proposal 4-1</w:t>
            </w:r>
            <w:r>
              <w:rPr>
                <w:b/>
              </w:rPr>
              <w:t>: Confirm the following modified version of the working assumption from RAN1#104bis-e:</w:t>
            </w:r>
          </w:p>
          <w:p w14:paraId="67C32864" w14:textId="77777777" w:rsidR="005272BC" w:rsidRDefault="001C0BBA">
            <w:pPr>
              <w:numPr>
                <w:ilvl w:val="0"/>
                <w:numId w:val="9"/>
              </w:numPr>
              <w:spacing w:after="0"/>
            </w:pPr>
            <w:r>
              <w:t>For HD-FDD, reuse the same principle as Rel-15/16 UE not capable of full-duplex communication</w:t>
            </w:r>
          </w:p>
          <w:p w14:paraId="67C32865" w14:textId="77777777" w:rsidR="005272BC" w:rsidRDefault="001C0BBA">
            <w:pPr>
              <w:numPr>
                <w:ilvl w:val="1"/>
                <w:numId w:val="9"/>
              </w:numPr>
              <w:spacing w:after="0"/>
            </w:pPr>
            <w:r>
              <w:t>A HD-FDD UE is not expected to transmit in the uplink earlier than [</w:t>
            </w:r>
            <w:r>
              <w:rPr>
                <w:i/>
                <w:iCs/>
              </w:rPr>
              <w:t>N</w:t>
            </w:r>
            <w:r>
              <w:rPr>
                <w:i/>
                <w:iCs/>
                <w:vertAlign w:val="subscript"/>
              </w:rPr>
              <w:t>RX-TX</w:t>
            </w:r>
            <w:r>
              <w:rPr>
                <w:i/>
                <w:iCs/>
              </w:rPr>
              <w:t xml:space="preserve"> T</w:t>
            </w:r>
            <w:r>
              <w:rPr>
                <w:i/>
                <w:iCs/>
                <w:vertAlign w:val="subscript"/>
              </w:rPr>
              <w:t>c</w:t>
            </w:r>
            <w:r>
              <w:t>] after the end of the last received downlink symbol in the same cell</w:t>
            </w:r>
          </w:p>
          <w:p w14:paraId="67C32866" w14:textId="77777777" w:rsidR="005272BC" w:rsidRDefault="001C0BBA">
            <w:pPr>
              <w:numPr>
                <w:ilvl w:val="1"/>
                <w:numId w:val="9"/>
              </w:numPr>
              <w:spacing w:after="0"/>
            </w:pPr>
            <w:r>
              <w:t>A HD-FDD UE is not expected to receive in the downlink earlier than [</w:t>
            </w:r>
            <w:r>
              <w:rPr>
                <w:i/>
                <w:iCs/>
              </w:rPr>
              <w:t>N</w:t>
            </w:r>
            <w:r>
              <w:rPr>
                <w:i/>
                <w:iCs/>
                <w:vertAlign w:val="subscript"/>
              </w:rPr>
              <w:t>TX-RX</w:t>
            </w:r>
            <w:r>
              <w:rPr>
                <w:i/>
                <w:iCs/>
              </w:rPr>
              <w:t xml:space="preserve"> T</w:t>
            </w:r>
            <w:r>
              <w:rPr>
                <w:i/>
                <w:iCs/>
                <w:vertAlign w:val="subscript"/>
              </w:rPr>
              <w:t>c</w:t>
            </w:r>
            <w:r>
              <w:t>] after the end of the last transmitted uplink symbol in the same cell</w:t>
            </w:r>
          </w:p>
          <w:p w14:paraId="67C32867" w14:textId="77777777" w:rsidR="005272BC" w:rsidRDefault="001C0BBA">
            <w:pPr>
              <w:numPr>
                <w:ilvl w:val="1"/>
                <w:numId w:val="9"/>
              </w:numPr>
              <w:spacing w:after="0"/>
            </w:pPr>
            <w:r>
              <w:lastRenderedPageBreak/>
              <w:t>FFS N</w:t>
            </w:r>
            <w:r>
              <w:rPr>
                <w:vertAlign w:val="subscript"/>
              </w:rPr>
              <w:t xml:space="preserve">TX-RX </w:t>
            </w:r>
            <w:r>
              <w:t>and N</w:t>
            </w:r>
            <w:r>
              <w:rPr>
                <w:vertAlign w:val="subscript"/>
              </w:rPr>
              <w:t xml:space="preserve">RX-TX </w:t>
            </w:r>
            <w:r>
              <w:rPr>
                <w:color w:val="FF0000"/>
              </w:rPr>
              <w:t>(pending confirmation from RAN4)</w:t>
            </w:r>
          </w:p>
          <w:p w14:paraId="67C32868" w14:textId="77777777" w:rsidR="005272BC" w:rsidRDefault="001C0BBA">
            <w:pPr>
              <w:numPr>
                <w:ilvl w:val="1"/>
                <w:numId w:val="9"/>
              </w:numPr>
              <w:spacing w:after="0"/>
              <w:rPr>
                <w:strike/>
                <w:color w:val="FF0000"/>
              </w:rPr>
            </w:pPr>
            <w:r>
              <w:rPr>
                <w:strike/>
                <w:color w:val="FF0000"/>
              </w:rPr>
              <w:t xml:space="preserve">FFS: how it jointly works with the agreement for other collision cases </w:t>
            </w:r>
          </w:p>
          <w:p w14:paraId="67C32869" w14:textId="77777777" w:rsidR="005272BC" w:rsidRDefault="001C0BBA">
            <w:pPr>
              <w:numPr>
                <w:ilvl w:val="1"/>
                <w:numId w:val="9"/>
              </w:numPr>
              <w:spacing w:after="0"/>
              <w:rPr>
                <w:color w:val="FF0000"/>
              </w:rPr>
            </w:pPr>
            <w:r>
              <w:rPr>
                <w:color w:val="FF0000"/>
              </w:rPr>
              <w:t xml:space="preserve">Note: RAN1 discusses the case of </w:t>
            </w:r>
            <w:r>
              <w:rPr>
                <w:color w:val="FF0000"/>
                <w:lang w:eastAsia="ko-KR"/>
              </w:rPr>
              <w:t xml:space="preserve">collision with the switching time after applying collision handling rules and the case of the </w:t>
            </w:r>
            <w:r>
              <w:rPr>
                <w:rFonts w:eastAsia="Malgun Gothic"/>
                <w:color w:val="FF0000"/>
                <w:lang w:eastAsia="ko-KR"/>
              </w:rPr>
              <w:t xml:space="preserve">“back-to-back” non-overlapping UL/DL without sufficient gap, but no </w:t>
            </w:r>
            <w:proofErr w:type="spellStart"/>
            <w:r>
              <w:rPr>
                <w:rFonts w:eastAsia="Malgun Gothic"/>
                <w:color w:val="FF0000"/>
                <w:lang w:eastAsia="ko-KR"/>
              </w:rPr>
              <w:t>concenus</w:t>
            </w:r>
            <w:proofErr w:type="spellEnd"/>
            <w:r>
              <w:rPr>
                <w:rFonts w:eastAsia="Malgun Gothic"/>
                <w:color w:val="FF0000"/>
                <w:lang w:eastAsia="ko-KR"/>
              </w:rPr>
              <w:t xml:space="preserve"> on the assumed UE behaviour is achieved. </w:t>
            </w:r>
          </w:p>
          <w:p w14:paraId="67C3286A" w14:textId="77777777" w:rsidR="005272BC" w:rsidRDefault="005272BC">
            <w:pPr>
              <w:rPr>
                <w:rFonts w:eastAsia="Malgun Gothic"/>
                <w:lang w:eastAsia="ko-KR"/>
              </w:rPr>
            </w:pPr>
          </w:p>
        </w:tc>
      </w:tr>
      <w:tr w:rsidR="005272BC" w14:paraId="67C3286F" w14:textId="77777777">
        <w:tc>
          <w:tcPr>
            <w:tcW w:w="1479" w:type="dxa"/>
          </w:tcPr>
          <w:p w14:paraId="67C3286C" w14:textId="77777777" w:rsidR="005272BC" w:rsidRDefault="001C0BBA">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67C3286D"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86E" w14:textId="77777777" w:rsidR="005272BC" w:rsidRDefault="001C0BBA">
            <w:pPr>
              <w:rPr>
                <w:rFonts w:eastAsiaTheme="minorEastAsia"/>
                <w:lang w:eastAsia="zh-CN"/>
              </w:rPr>
            </w:pPr>
            <w:r>
              <w:rPr>
                <w:rFonts w:eastAsiaTheme="minorEastAsia"/>
                <w:lang w:eastAsia="zh-CN"/>
              </w:rPr>
              <w:t>Minor wording update, in the Note: RAN1 discusses -&gt; RAN1 discussed</w:t>
            </w:r>
          </w:p>
        </w:tc>
      </w:tr>
      <w:tr w:rsidR="005272BC" w14:paraId="67C32874" w14:textId="77777777">
        <w:tc>
          <w:tcPr>
            <w:tcW w:w="1479" w:type="dxa"/>
          </w:tcPr>
          <w:p w14:paraId="67C32870" w14:textId="77777777" w:rsidR="005272BC" w:rsidRDefault="001C0BBA">
            <w:pPr>
              <w:rPr>
                <w:rFonts w:eastAsiaTheme="minorEastAsia"/>
                <w:lang w:val="en-US" w:eastAsia="zh-CN"/>
              </w:rPr>
            </w:pPr>
            <w:r>
              <w:rPr>
                <w:rFonts w:eastAsiaTheme="minorEastAsia" w:hint="eastAsia"/>
                <w:lang w:val="en-US" w:eastAsia="zh-CN"/>
              </w:rPr>
              <w:t>CATT</w:t>
            </w:r>
          </w:p>
        </w:tc>
        <w:tc>
          <w:tcPr>
            <w:tcW w:w="1372" w:type="dxa"/>
          </w:tcPr>
          <w:p w14:paraId="67C32871" w14:textId="77777777" w:rsidR="005272BC" w:rsidRDefault="001C0BBA">
            <w:pPr>
              <w:tabs>
                <w:tab w:val="left" w:pos="551"/>
              </w:tabs>
              <w:rPr>
                <w:rFonts w:eastAsiaTheme="minorEastAsia"/>
                <w:lang w:eastAsia="zh-CN"/>
              </w:rPr>
            </w:pPr>
            <w:r>
              <w:rPr>
                <w:rFonts w:eastAsiaTheme="minorEastAsia" w:hint="eastAsia"/>
                <w:lang w:eastAsia="zh-CN"/>
              </w:rPr>
              <w:t>Y</w:t>
            </w:r>
          </w:p>
        </w:tc>
        <w:tc>
          <w:tcPr>
            <w:tcW w:w="6780" w:type="dxa"/>
          </w:tcPr>
          <w:p w14:paraId="67C32872" w14:textId="77777777" w:rsidR="005272BC" w:rsidRDefault="001C0BBA">
            <w:pPr>
              <w:rPr>
                <w:rFonts w:eastAsiaTheme="minorEastAsia"/>
                <w:lang w:eastAsia="zh-CN"/>
              </w:rPr>
            </w:pPr>
            <w:r>
              <w:rPr>
                <w:rFonts w:eastAsiaTheme="minorEastAsia" w:hint="eastAsia"/>
                <w:lang w:eastAsia="zh-CN"/>
              </w:rPr>
              <w:t xml:space="preserve">CATT is counted twice in the </w:t>
            </w:r>
            <w:r>
              <w:rPr>
                <w:rFonts w:eastAsiaTheme="minorEastAsia"/>
                <w:lang w:eastAsia="zh-CN"/>
              </w:rPr>
              <w:t>statistics</w:t>
            </w:r>
            <w:r>
              <w:rPr>
                <w:rFonts w:eastAsiaTheme="minorEastAsia" w:hint="eastAsia"/>
                <w:lang w:eastAsia="zh-CN"/>
              </w:rPr>
              <w:t xml:space="preserve">, so I take the liberty to </w:t>
            </w:r>
            <w:proofErr w:type="spellStart"/>
            <w:r>
              <w:rPr>
                <w:rFonts w:eastAsiaTheme="minorEastAsia" w:hint="eastAsia"/>
                <w:lang w:eastAsia="zh-CN"/>
              </w:rPr>
              <w:t>delect</w:t>
            </w:r>
            <w:proofErr w:type="spellEnd"/>
            <w:r>
              <w:rPr>
                <w:rFonts w:eastAsiaTheme="minorEastAsia" w:hint="eastAsia"/>
                <w:lang w:eastAsia="zh-CN"/>
              </w:rPr>
              <w:t xml:space="preserve"> one of them to avoid confusion</w:t>
            </w:r>
            <w:r>
              <w:rPr>
                <w:rFonts w:eastAsiaTheme="minorEastAsia"/>
                <w:lang w:eastAsia="zh-CN"/>
              </w:rPr>
              <w:t>…</w:t>
            </w:r>
          </w:p>
          <w:p w14:paraId="67C32873" w14:textId="77777777" w:rsidR="005272BC" w:rsidRDefault="001C0BBA">
            <w:pPr>
              <w:rPr>
                <w:rFonts w:eastAsiaTheme="minorEastAsia"/>
                <w:lang w:eastAsia="zh-CN"/>
              </w:rPr>
            </w:pPr>
            <w:r>
              <w:rPr>
                <w:rFonts w:eastAsiaTheme="minorEastAsia" w:hint="eastAsia"/>
                <w:lang w:eastAsia="zh-CN"/>
              </w:rPr>
              <w:t xml:space="preserve">From our view, UE </w:t>
            </w:r>
            <w:r>
              <w:rPr>
                <w:rFonts w:eastAsiaTheme="minorEastAsia"/>
                <w:lang w:eastAsia="zh-CN"/>
              </w:rPr>
              <w:t>behaviour</w:t>
            </w:r>
            <w:r>
              <w:rPr>
                <w:rFonts w:eastAsiaTheme="minorEastAsia" w:hint="eastAsia"/>
                <w:lang w:eastAsia="zh-CN"/>
              </w:rPr>
              <w:t xml:space="preserve"> is not assumed/unspecified = error case, which belongs to a kind of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 xml:space="preserve">. This is not a new issue for HD-FDD but already </w:t>
            </w:r>
            <w:r>
              <w:rPr>
                <w:rFonts w:eastAsiaTheme="minorEastAsia"/>
                <w:lang w:eastAsia="zh-CN"/>
              </w:rPr>
              <w:t>happen</w:t>
            </w:r>
            <w:r>
              <w:rPr>
                <w:rFonts w:eastAsiaTheme="minorEastAsia" w:hint="eastAsia"/>
                <w:lang w:eastAsia="zh-CN"/>
              </w:rPr>
              <w:t>ed in TDD.</w:t>
            </w:r>
          </w:p>
        </w:tc>
      </w:tr>
      <w:tr w:rsidR="005272BC" w14:paraId="67C3287B" w14:textId="77777777">
        <w:tc>
          <w:tcPr>
            <w:tcW w:w="1479" w:type="dxa"/>
          </w:tcPr>
          <w:p w14:paraId="67C32875" w14:textId="77777777" w:rsidR="005272BC" w:rsidRDefault="001C0BBA">
            <w:pPr>
              <w:rPr>
                <w:rFonts w:eastAsiaTheme="minorEastAsia"/>
                <w:lang w:val="en-US" w:eastAsia="zh-CN"/>
              </w:rPr>
            </w:pPr>
            <w:r>
              <w:rPr>
                <w:rFonts w:eastAsiaTheme="minorEastAsia"/>
                <w:lang w:val="en-US" w:eastAsia="zh-CN"/>
              </w:rPr>
              <w:t>Intel</w:t>
            </w:r>
          </w:p>
        </w:tc>
        <w:tc>
          <w:tcPr>
            <w:tcW w:w="1372" w:type="dxa"/>
          </w:tcPr>
          <w:p w14:paraId="67C32876" w14:textId="77777777" w:rsidR="005272BC" w:rsidRDefault="005272BC">
            <w:pPr>
              <w:tabs>
                <w:tab w:val="left" w:pos="551"/>
              </w:tabs>
              <w:rPr>
                <w:rFonts w:eastAsiaTheme="minorEastAsia"/>
                <w:lang w:eastAsia="zh-CN"/>
              </w:rPr>
            </w:pPr>
          </w:p>
        </w:tc>
        <w:tc>
          <w:tcPr>
            <w:tcW w:w="6780" w:type="dxa"/>
          </w:tcPr>
          <w:p w14:paraId="67C32877" w14:textId="77777777" w:rsidR="005272BC" w:rsidRDefault="001C0BBA">
            <w:pPr>
              <w:rPr>
                <w:rFonts w:eastAsiaTheme="minorEastAsia"/>
                <w:lang w:eastAsia="zh-CN"/>
              </w:rPr>
            </w:pPr>
            <w:r>
              <w:rPr>
                <w:rFonts w:eastAsiaTheme="minorEastAsia"/>
                <w:lang w:eastAsia="zh-CN"/>
              </w:rPr>
              <w:t xml:space="preserve">We prefer to align the exact understanding for following 2 scenarios respectively. </w:t>
            </w:r>
          </w:p>
          <w:p w14:paraId="67C32878" w14:textId="77777777" w:rsidR="005272BC" w:rsidRDefault="001C0BBA">
            <w:pPr>
              <w:pStyle w:val="ListParagraph"/>
              <w:numPr>
                <w:ilvl w:val="0"/>
                <w:numId w:val="39"/>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DL reception and UL transmisison do not overlap, but there is no sufficient gap for switching</w:t>
            </w:r>
          </w:p>
          <w:p w14:paraId="67C32879" w14:textId="77777777" w:rsidR="005272BC" w:rsidRDefault="001C0BBA">
            <w:pPr>
              <w:pStyle w:val="ListParagraph"/>
              <w:numPr>
                <w:ilvl w:val="0"/>
                <w:numId w:val="39"/>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DL reception and UL transmisison overlap, and there is no sufficient gap for switching after overlap handling Case 1/2/3/4/5/8</w:t>
            </w:r>
          </w:p>
          <w:p w14:paraId="67C3287A" w14:textId="77777777" w:rsidR="005272BC" w:rsidRDefault="001C0BBA">
            <w:pPr>
              <w:rPr>
                <w:rFonts w:eastAsiaTheme="minorEastAsia"/>
                <w:lang w:eastAsia="zh-CN"/>
              </w:rPr>
            </w:pPr>
            <w:r>
              <w:rPr>
                <w:rFonts w:eastAsiaTheme="minorEastAsia"/>
                <w:lang w:eastAsia="zh-CN"/>
              </w:rPr>
              <w:t xml:space="preserve">Is it an error case? That means UE does not expect such short of switching time will happen. </w:t>
            </w:r>
            <w:proofErr w:type="gramStart"/>
            <w:r>
              <w:rPr>
                <w:rFonts w:eastAsiaTheme="minorEastAsia"/>
                <w:lang w:eastAsia="zh-CN"/>
              </w:rPr>
              <w:t>Or,</w:t>
            </w:r>
            <w:proofErr w:type="gramEnd"/>
            <w:r>
              <w:rPr>
                <w:rFonts w:eastAsiaTheme="minorEastAsia"/>
                <w:lang w:eastAsia="zh-CN"/>
              </w:rPr>
              <w:t xml:space="preserve"> UE expect such scenario(s) can happen and UE should handle it? </w:t>
            </w:r>
          </w:p>
        </w:tc>
      </w:tr>
      <w:tr w:rsidR="005272BC" w14:paraId="67C3287F" w14:textId="77777777">
        <w:tc>
          <w:tcPr>
            <w:tcW w:w="1479" w:type="dxa"/>
          </w:tcPr>
          <w:p w14:paraId="67C3287C" w14:textId="77777777" w:rsidR="005272BC" w:rsidRDefault="001C0BBA">
            <w:pPr>
              <w:rPr>
                <w:rFonts w:eastAsiaTheme="minorEastAsia"/>
                <w:lang w:val="en-US" w:eastAsia="zh-CN"/>
              </w:rPr>
            </w:pPr>
            <w:r>
              <w:rPr>
                <w:rFonts w:eastAsiaTheme="minorEastAsia"/>
                <w:lang w:val="en-US" w:eastAsia="zh-CN"/>
              </w:rPr>
              <w:t>MediaTek</w:t>
            </w:r>
          </w:p>
        </w:tc>
        <w:tc>
          <w:tcPr>
            <w:tcW w:w="1372" w:type="dxa"/>
          </w:tcPr>
          <w:p w14:paraId="67C3287D"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87E" w14:textId="77777777" w:rsidR="005272BC" w:rsidRDefault="001C0BBA">
            <w:pPr>
              <w:rPr>
                <w:rFonts w:eastAsiaTheme="minorEastAsia"/>
                <w:lang w:eastAsia="zh-CN"/>
              </w:rPr>
            </w:pPr>
            <w:r>
              <w:rPr>
                <w:rFonts w:eastAsiaTheme="minorEastAsia"/>
                <w:lang w:eastAsia="zh-CN"/>
              </w:rPr>
              <w:t>Agree with CATT. We support Alt 1. Added MTK to the statistics above.</w:t>
            </w:r>
          </w:p>
        </w:tc>
      </w:tr>
      <w:tr w:rsidR="005272BC" w14:paraId="67C32883" w14:textId="77777777">
        <w:tc>
          <w:tcPr>
            <w:tcW w:w="1479" w:type="dxa"/>
          </w:tcPr>
          <w:p w14:paraId="67C32880" w14:textId="77777777" w:rsidR="005272BC" w:rsidRDefault="001C0BBA">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7C32881" w14:textId="77777777" w:rsidR="005272BC" w:rsidRDefault="001C0BBA">
            <w:pPr>
              <w:tabs>
                <w:tab w:val="left" w:pos="551"/>
              </w:tabs>
              <w:rPr>
                <w:rFonts w:eastAsiaTheme="minorEastAsia"/>
                <w:lang w:val="en-US" w:eastAsia="zh-CN"/>
              </w:rPr>
            </w:pPr>
            <w:r>
              <w:rPr>
                <w:rFonts w:eastAsiaTheme="minorEastAsia" w:hint="eastAsia"/>
                <w:lang w:val="en-US" w:eastAsia="zh-CN"/>
              </w:rPr>
              <w:t>Y</w:t>
            </w:r>
          </w:p>
        </w:tc>
        <w:tc>
          <w:tcPr>
            <w:tcW w:w="6780" w:type="dxa"/>
          </w:tcPr>
          <w:p w14:paraId="67C32882" w14:textId="77777777" w:rsidR="005272BC" w:rsidRDefault="001C0BBA">
            <w:pPr>
              <w:rPr>
                <w:rFonts w:eastAsia="宋体"/>
                <w:lang w:val="en-US" w:eastAsia="zh-CN"/>
              </w:rPr>
            </w:pPr>
            <w:r>
              <w:rPr>
                <w:rFonts w:eastAsiaTheme="minorEastAsia" w:hint="eastAsia"/>
                <w:lang w:val="en-US" w:eastAsia="zh-CN"/>
              </w:rPr>
              <w:t xml:space="preserve">The clarification for the note may be needed. Does this note mean we will never discuss this </w:t>
            </w:r>
            <w:proofErr w:type="gramStart"/>
            <w:r>
              <w:rPr>
                <w:rFonts w:eastAsiaTheme="minorEastAsia" w:hint="eastAsia"/>
                <w:lang w:val="en-US" w:eastAsia="zh-CN"/>
              </w:rPr>
              <w:t>issue(</w:t>
            </w:r>
            <w:r>
              <w:rPr>
                <w:lang w:eastAsia="ko-KR"/>
              </w:rPr>
              <w:t xml:space="preserve"> </w:t>
            </w:r>
            <w:r>
              <w:rPr>
                <w:rFonts w:eastAsia="宋体" w:hint="eastAsia"/>
                <w:lang w:val="en-US" w:eastAsia="zh-CN"/>
              </w:rPr>
              <w:t>the</w:t>
            </w:r>
            <w:proofErr w:type="gramEnd"/>
            <w:r>
              <w:rPr>
                <w:rFonts w:eastAsia="宋体" w:hint="eastAsia"/>
                <w:lang w:val="en-US" w:eastAsia="zh-CN"/>
              </w:rPr>
              <w:t xml:space="preserve"> </w:t>
            </w:r>
            <w:r>
              <w:rPr>
                <w:lang w:eastAsia="ko-KR"/>
              </w:rPr>
              <w:t>collision with the switching time after applying collision handling rules</w:t>
            </w:r>
            <w:r>
              <w:rPr>
                <w:rFonts w:eastAsia="宋体" w:hint="eastAsia"/>
                <w:lang w:val="en-US" w:eastAsia="zh-CN"/>
              </w:rPr>
              <w:t>) again?</w:t>
            </w:r>
          </w:p>
        </w:tc>
      </w:tr>
      <w:tr w:rsidR="005272BC" w14:paraId="67C32891" w14:textId="77777777">
        <w:tc>
          <w:tcPr>
            <w:tcW w:w="1479" w:type="dxa"/>
          </w:tcPr>
          <w:p w14:paraId="67C32884" w14:textId="77777777" w:rsidR="005272BC" w:rsidRDefault="001C0BBA">
            <w:pPr>
              <w:rPr>
                <w:rFonts w:eastAsiaTheme="minorEastAsia"/>
                <w:lang w:val="en-US" w:eastAsia="zh-CN"/>
              </w:rPr>
            </w:pPr>
            <w:r>
              <w:rPr>
                <w:rFonts w:eastAsiaTheme="minorEastAsia"/>
                <w:lang w:val="en-US" w:eastAsia="zh-CN"/>
              </w:rPr>
              <w:t>Ericsson</w:t>
            </w:r>
          </w:p>
        </w:tc>
        <w:tc>
          <w:tcPr>
            <w:tcW w:w="1372" w:type="dxa"/>
          </w:tcPr>
          <w:p w14:paraId="67C32885" w14:textId="77777777" w:rsidR="005272BC" w:rsidRDefault="001C0BBA">
            <w:pPr>
              <w:tabs>
                <w:tab w:val="left" w:pos="551"/>
              </w:tabs>
              <w:rPr>
                <w:rFonts w:eastAsiaTheme="minorEastAsia"/>
                <w:lang w:val="en-US" w:eastAsia="zh-CN"/>
              </w:rPr>
            </w:pPr>
            <w:r>
              <w:rPr>
                <w:rFonts w:eastAsiaTheme="minorEastAsia"/>
                <w:lang w:val="en-US" w:eastAsia="zh-CN"/>
              </w:rPr>
              <w:t>Y, with modification</w:t>
            </w:r>
          </w:p>
        </w:tc>
        <w:tc>
          <w:tcPr>
            <w:tcW w:w="6780" w:type="dxa"/>
          </w:tcPr>
          <w:p w14:paraId="67C32886" w14:textId="77777777" w:rsidR="005272BC" w:rsidRDefault="001C0BBA">
            <w:pPr>
              <w:rPr>
                <w:rFonts w:eastAsia="Malgun Gothic"/>
                <w:bCs/>
                <w:lang w:eastAsia="ko-KR"/>
              </w:rPr>
            </w:pPr>
            <w:r>
              <w:rPr>
                <w:rFonts w:eastAsia="Malgun Gothic"/>
                <w:bCs/>
                <w:lang w:eastAsia="ko-KR"/>
              </w:rPr>
              <w:t xml:space="preserve">As noted by FL and commented by some companies, it is </w:t>
            </w:r>
            <w:r>
              <w:rPr>
                <w:rFonts w:eastAsia="Malgun Gothic"/>
                <w:lang w:eastAsia="ko-KR"/>
              </w:rPr>
              <w:t xml:space="preserve">not always be possible, especially when it involves configured UL/DL, to avoid the “back-to-back” non-overlapping UL/DL scenario without sufficient gap for </w:t>
            </w:r>
            <w:r>
              <w:rPr>
                <w:rFonts w:eastAsia="Malgun Gothic"/>
                <w:u w:val="single"/>
                <w:lang w:eastAsia="ko-KR"/>
              </w:rPr>
              <w:t>all</w:t>
            </w:r>
            <w:r>
              <w:rPr>
                <w:rFonts w:eastAsia="Malgun Gothic"/>
                <w:lang w:eastAsia="ko-KR"/>
              </w:rPr>
              <w:t xml:space="preserve"> occasions via </w:t>
            </w:r>
            <w:proofErr w:type="spellStart"/>
            <w:r>
              <w:rPr>
                <w:rFonts w:eastAsia="Malgun Gothic"/>
                <w:lang w:eastAsia="ko-KR"/>
              </w:rPr>
              <w:t>gNB</w:t>
            </w:r>
            <w:proofErr w:type="spellEnd"/>
            <w:r>
              <w:rPr>
                <w:rFonts w:eastAsia="Malgun Gothic"/>
                <w:lang w:eastAsia="ko-KR"/>
              </w:rPr>
              <w:t xml:space="preserve"> configuration.</w:t>
            </w:r>
            <w:r>
              <w:rPr>
                <w:rFonts w:eastAsia="Malgun Gothic"/>
                <w:bCs/>
                <w:lang w:eastAsia="ko-KR"/>
              </w:rPr>
              <w:t xml:space="preserve"> If considering it as error case means that the configuration is invalid, it would be too restrictive for </w:t>
            </w:r>
            <w:proofErr w:type="spellStart"/>
            <w:r>
              <w:rPr>
                <w:rFonts w:eastAsia="Malgun Gothic"/>
                <w:bCs/>
                <w:lang w:eastAsia="ko-KR"/>
              </w:rPr>
              <w:t>gNB</w:t>
            </w:r>
            <w:proofErr w:type="spellEnd"/>
            <w:r>
              <w:rPr>
                <w:rFonts w:eastAsia="Malgun Gothic"/>
                <w:bCs/>
                <w:lang w:eastAsia="ko-KR"/>
              </w:rPr>
              <w:t xml:space="preserve"> in FDD operation. </w:t>
            </w:r>
          </w:p>
          <w:p w14:paraId="67C32887" w14:textId="77777777" w:rsidR="005272BC" w:rsidRDefault="001C0BBA">
            <w:pPr>
              <w:rPr>
                <w:rFonts w:eastAsia="Malgun Gothic"/>
                <w:bCs/>
                <w:lang w:eastAsia="ko-KR"/>
              </w:rPr>
            </w:pPr>
            <w:r>
              <w:rPr>
                <w:rFonts w:eastAsia="Malgun Gothic"/>
                <w:bCs/>
                <w:lang w:eastAsia="ko-KR"/>
              </w:rPr>
              <w:t xml:space="preserve">If there is no consensus on a clear UE </w:t>
            </w:r>
            <w:proofErr w:type="spellStart"/>
            <w:r>
              <w:rPr>
                <w:rFonts w:eastAsia="Malgun Gothic"/>
                <w:bCs/>
                <w:lang w:eastAsia="ko-KR"/>
              </w:rPr>
              <w:t>behavior</w:t>
            </w:r>
            <w:proofErr w:type="spellEnd"/>
            <w:r>
              <w:rPr>
                <w:rFonts w:eastAsia="Malgun Gothic"/>
                <w:bCs/>
                <w:lang w:eastAsia="ko-KR"/>
              </w:rPr>
              <w:t xml:space="preserve"> in handling such switching time collision cases, then we think it is ok to have a note proposed by FL. But it is preferred that above cases are allowed (we propose a </w:t>
            </w:r>
            <w:r>
              <w:rPr>
                <w:rFonts w:eastAsia="Malgun Gothic"/>
                <w:bCs/>
                <w:color w:val="FF0000"/>
                <w:highlight w:val="yellow"/>
                <w:lang w:eastAsia="ko-KR"/>
              </w:rPr>
              <w:t>modified</w:t>
            </w:r>
            <w:r>
              <w:rPr>
                <w:rFonts w:eastAsia="Malgun Gothic"/>
                <w:bCs/>
                <w:lang w:eastAsia="ko-KR"/>
              </w:rPr>
              <w:t xml:space="preserve"> WA below), which then implies that it can be left for UE implementation </w:t>
            </w:r>
            <w:r>
              <w:rPr>
                <w:lang w:val="en-US"/>
              </w:rPr>
              <w:t>to ensure that the switching time is satisfied</w:t>
            </w:r>
            <w:r>
              <w:rPr>
                <w:rFonts w:eastAsia="Malgun Gothic"/>
                <w:bCs/>
                <w:lang w:eastAsia="ko-KR"/>
              </w:rPr>
              <w:t>.</w:t>
            </w:r>
          </w:p>
          <w:p w14:paraId="67C32888" w14:textId="77777777" w:rsidR="005272BC" w:rsidRDefault="001C0BBA">
            <w:pPr>
              <w:rPr>
                <w:rFonts w:eastAsia="Malgun Gothic"/>
                <w:lang w:eastAsia="ko-KR"/>
              </w:rPr>
            </w:pPr>
            <w:r>
              <w:rPr>
                <w:b/>
                <w:highlight w:val="yellow"/>
              </w:rPr>
              <w:t>High Priority Proposal 4-1</w:t>
            </w:r>
            <w:r>
              <w:rPr>
                <w:b/>
              </w:rPr>
              <w:t>: Confirm the following modified version of the working assumption from RAN1#104bis-e:</w:t>
            </w:r>
          </w:p>
          <w:p w14:paraId="67C32889" w14:textId="77777777" w:rsidR="005272BC" w:rsidRDefault="001C0BBA">
            <w:pPr>
              <w:numPr>
                <w:ilvl w:val="0"/>
                <w:numId w:val="9"/>
              </w:numPr>
              <w:spacing w:after="0"/>
            </w:pPr>
            <w:r>
              <w:t>For HD-FDD, reuse the same principle as Rel-15/16 UE not capable of full-duplex communication</w:t>
            </w:r>
          </w:p>
          <w:p w14:paraId="67C3288A" w14:textId="77777777" w:rsidR="005272BC" w:rsidRDefault="001C0BBA">
            <w:pPr>
              <w:numPr>
                <w:ilvl w:val="1"/>
                <w:numId w:val="9"/>
              </w:numPr>
              <w:spacing w:after="0"/>
            </w:pPr>
            <w:r>
              <w:t>A HD-FDD UE is not expected to transmit in the uplink earlier than [</w:t>
            </w:r>
            <w:r>
              <w:rPr>
                <w:i/>
                <w:iCs/>
              </w:rPr>
              <w:t>N</w:t>
            </w:r>
            <w:r>
              <w:rPr>
                <w:i/>
                <w:iCs/>
                <w:vertAlign w:val="subscript"/>
              </w:rPr>
              <w:t>RX-TX</w:t>
            </w:r>
            <w:r>
              <w:rPr>
                <w:i/>
                <w:iCs/>
              </w:rPr>
              <w:t xml:space="preserve"> T</w:t>
            </w:r>
            <w:r>
              <w:rPr>
                <w:i/>
                <w:iCs/>
                <w:vertAlign w:val="subscript"/>
              </w:rPr>
              <w:t>c</w:t>
            </w:r>
            <w:r>
              <w:t>] after the end of the last received downlink symbol in the same cell</w:t>
            </w:r>
          </w:p>
          <w:p w14:paraId="67C3288B" w14:textId="77777777" w:rsidR="005272BC" w:rsidRDefault="001C0BBA">
            <w:pPr>
              <w:numPr>
                <w:ilvl w:val="1"/>
                <w:numId w:val="9"/>
              </w:numPr>
              <w:spacing w:after="0"/>
            </w:pPr>
            <w:r>
              <w:t>A HD-FDD UE is not expected to receive in the downlink earlier than [</w:t>
            </w:r>
            <w:r>
              <w:rPr>
                <w:i/>
                <w:iCs/>
              </w:rPr>
              <w:t>N</w:t>
            </w:r>
            <w:r>
              <w:rPr>
                <w:i/>
                <w:iCs/>
                <w:vertAlign w:val="subscript"/>
              </w:rPr>
              <w:t>TX-RX</w:t>
            </w:r>
            <w:r>
              <w:rPr>
                <w:i/>
                <w:iCs/>
              </w:rPr>
              <w:t xml:space="preserve"> T</w:t>
            </w:r>
            <w:r>
              <w:rPr>
                <w:i/>
                <w:iCs/>
                <w:vertAlign w:val="subscript"/>
              </w:rPr>
              <w:t>c</w:t>
            </w:r>
            <w:r>
              <w:t>] after the end of the last transmitted uplink symbol in the same cell</w:t>
            </w:r>
          </w:p>
          <w:p w14:paraId="67C3288C" w14:textId="77777777" w:rsidR="005272BC" w:rsidRDefault="001C0BBA">
            <w:pPr>
              <w:numPr>
                <w:ilvl w:val="1"/>
                <w:numId w:val="9"/>
              </w:numPr>
              <w:spacing w:after="0"/>
            </w:pPr>
            <w:r>
              <w:t>FFS N</w:t>
            </w:r>
            <w:r>
              <w:rPr>
                <w:vertAlign w:val="subscript"/>
              </w:rPr>
              <w:t xml:space="preserve">TX-RX </w:t>
            </w:r>
            <w:r>
              <w:t>and N</w:t>
            </w:r>
            <w:r>
              <w:rPr>
                <w:vertAlign w:val="subscript"/>
              </w:rPr>
              <w:t xml:space="preserve">RX-TX </w:t>
            </w:r>
            <w:r>
              <w:rPr>
                <w:color w:val="FF0000"/>
              </w:rPr>
              <w:t>(pending confirmation from RAN4)</w:t>
            </w:r>
          </w:p>
          <w:p w14:paraId="67C3288D" w14:textId="77777777" w:rsidR="005272BC" w:rsidRDefault="001C0BBA">
            <w:pPr>
              <w:numPr>
                <w:ilvl w:val="1"/>
                <w:numId w:val="9"/>
              </w:numPr>
              <w:spacing w:after="0"/>
              <w:rPr>
                <w:strike/>
                <w:color w:val="FF0000"/>
              </w:rPr>
            </w:pPr>
            <w:r>
              <w:rPr>
                <w:strike/>
                <w:color w:val="FF0000"/>
              </w:rPr>
              <w:t xml:space="preserve">FFS: how it jointly works with the agreement for other collision cases </w:t>
            </w:r>
          </w:p>
          <w:p w14:paraId="67C3288E" w14:textId="77777777" w:rsidR="005272BC" w:rsidRDefault="001C0BBA">
            <w:pPr>
              <w:numPr>
                <w:ilvl w:val="1"/>
                <w:numId w:val="9"/>
              </w:numPr>
              <w:spacing w:after="0"/>
              <w:rPr>
                <w:color w:val="FF0000"/>
                <w:highlight w:val="yellow"/>
              </w:rPr>
            </w:pPr>
            <w:r>
              <w:rPr>
                <w:color w:val="FF0000"/>
                <w:highlight w:val="yellow"/>
              </w:rPr>
              <w:lastRenderedPageBreak/>
              <w:t xml:space="preserve">Note: the case of </w:t>
            </w:r>
            <w:r>
              <w:rPr>
                <w:color w:val="FF0000"/>
                <w:highlight w:val="yellow"/>
                <w:lang w:eastAsia="ko-KR"/>
              </w:rPr>
              <w:t xml:space="preserve">collision with the switching time after applying collision handling rules and the case of the </w:t>
            </w:r>
            <w:r>
              <w:rPr>
                <w:rFonts w:eastAsia="Malgun Gothic"/>
                <w:color w:val="FF0000"/>
                <w:highlight w:val="yellow"/>
                <w:lang w:eastAsia="ko-KR"/>
              </w:rPr>
              <w:t>“back-to-back” non-overlapping UL/DL without sufficient gap cases may happen, i.e., are allowed for HD-FDD UEs.</w:t>
            </w:r>
          </w:p>
          <w:p w14:paraId="67C3288F" w14:textId="77777777" w:rsidR="005272BC" w:rsidRDefault="001C0BBA">
            <w:pPr>
              <w:numPr>
                <w:ilvl w:val="1"/>
                <w:numId w:val="9"/>
              </w:numPr>
              <w:spacing w:after="0"/>
              <w:rPr>
                <w:color w:val="FF0000"/>
              </w:rPr>
            </w:pPr>
            <w:r>
              <w:rPr>
                <w:color w:val="FF0000"/>
              </w:rPr>
              <w:t xml:space="preserve">Note: RAN1 discusses the case of </w:t>
            </w:r>
            <w:r>
              <w:rPr>
                <w:color w:val="FF0000"/>
                <w:lang w:eastAsia="ko-KR"/>
              </w:rPr>
              <w:t xml:space="preserve">collision with the switching time after applying collision handling rules and the case of the </w:t>
            </w:r>
            <w:r>
              <w:rPr>
                <w:rFonts w:eastAsia="Malgun Gothic"/>
                <w:color w:val="FF0000"/>
                <w:lang w:eastAsia="ko-KR"/>
              </w:rPr>
              <w:t xml:space="preserve">“back-to-back” non-overlapping UL/DL without sufficient gap, but no </w:t>
            </w:r>
            <w:proofErr w:type="spellStart"/>
            <w:r>
              <w:rPr>
                <w:rFonts w:eastAsia="Malgun Gothic"/>
                <w:color w:val="FF0000"/>
                <w:lang w:eastAsia="ko-KR"/>
              </w:rPr>
              <w:t>concenus</w:t>
            </w:r>
            <w:proofErr w:type="spellEnd"/>
            <w:r>
              <w:rPr>
                <w:rFonts w:eastAsia="Malgun Gothic"/>
                <w:color w:val="FF0000"/>
                <w:lang w:eastAsia="ko-KR"/>
              </w:rPr>
              <w:t xml:space="preserve"> on the assumed UE behaviour is achieved. </w:t>
            </w:r>
          </w:p>
          <w:p w14:paraId="67C32890" w14:textId="77777777" w:rsidR="005272BC" w:rsidRDefault="005272BC">
            <w:pPr>
              <w:spacing w:after="0"/>
              <w:rPr>
                <w:color w:val="FF0000"/>
                <w:highlight w:val="yellow"/>
              </w:rPr>
            </w:pPr>
          </w:p>
        </w:tc>
      </w:tr>
      <w:tr w:rsidR="005272BC" w14:paraId="67C328A0" w14:textId="77777777">
        <w:tc>
          <w:tcPr>
            <w:tcW w:w="1479" w:type="dxa"/>
          </w:tcPr>
          <w:p w14:paraId="67C32892" w14:textId="77777777" w:rsidR="005272BC" w:rsidRDefault="001C0BBA">
            <w:pPr>
              <w:rPr>
                <w:rFonts w:eastAsiaTheme="minorEastAsia"/>
                <w:lang w:val="en-US" w:eastAsia="zh-CN"/>
              </w:rPr>
            </w:pPr>
            <w:r>
              <w:rPr>
                <w:rFonts w:eastAsiaTheme="minorEastAsia"/>
                <w:lang w:val="en-US" w:eastAsia="zh-CN"/>
              </w:rPr>
              <w:lastRenderedPageBreak/>
              <w:t>Nordic</w:t>
            </w:r>
          </w:p>
        </w:tc>
        <w:tc>
          <w:tcPr>
            <w:tcW w:w="1372" w:type="dxa"/>
          </w:tcPr>
          <w:p w14:paraId="67C32893" w14:textId="77777777" w:rsidR="005272BC" w:rsidRDefault="001C0BBA">
            <w:pPr>
              <w:tabs>
                <w:tab w:val="left" w:pos="551"/>
              </w:tabs>
              <w:rPr>
                <w:rFonts w:eastAsiaTheme="minorEastAsia"/>
                <w:lang w:val="en-US" w:eastAsia="zh-CN"/>
              </w:rPr>
            </w:pPr>
            <w:r>
              <w:rPr>
                <w:rFonts w:eastAsiaTheme="minorEastAsia"/>
                <w:lang w:val="en-US" w:eastAsia="zh-CN"/>
              </w:rPr>
              <w:t>N</w:t>
            </w:r>
          </w:p>
        </w:tc>
        <w:tc>
          <w:tcPr>
            <w:tcW w:w="6780" w:type="dxa"/>
          </w:tcPr>
          <w:p w14:paraId="67C32894" w14:textId="77777777" w:rsidR="005272BC" w:rsidRDefault="001C0BBA">
            <w:pPr>
              <w:rPr>
                <w:rFonts w:eastAsia="Malgun Gothic"/>
                <w:bCs/>
              </w:rPr>
            </w:pPr>
            <w:r>
              <w:rPr>
                <w:rFonts w:eastAsia="Malgun Gothic"/>
                <w:bCs/>
                <w:lang w:eastAsia="ko-KR"/>
              </w:rPr>
              <w:t xml:space="preserve">Our understanding that above </w:t>
            </w:r>
            <w:proofErr w:type="gramStart"/>
            <w:r>
              <w:rPr>
                <w:rFonts w:eastAsia="Malgun Gothic"/>
                <w:bCs/>
                <w:lang w:eastAsia="ko-KR"/>
              </w:rPr>
              <w:t>takes into account</w:t>
            </w:r>
            <w:proofErr w:type="gramEnd"/>
            <w:r>
              <w:rPr>
                <w:rFonts w:eastAsia="Malgun Gothic"/>
                <w:bCs/>
                <w:lang w:eastAsia="ko-KR"/>
              </w:rPr>
              <w:t xml:space="preserve"> TA and switching in </w:t>
            </w:r>
            <w:r>
              <w:rPr>
                <w:rFonts w:eastAsia="Malgun Gothic"/>
                <w:bCs/>
                <w:u w:val="single"/>
                <w:lang w:eastAsia="ko-KR"/>
              </w:rPr>
              <w:t>real time from UE point of view</w:t>
            </w:r>
          </w:p>
          <w:p w14:paraId="67C32895" w14:textId="77777777" w:rsidR="005272BC" w:rsidRDefault="005272BC">
            <w:pPr>
              <w:rPr>
                <w:rFonts w:eastAsia="Malgun Gothic"/>
                <w:bCs/>
              </w:rPr>
            </w:pPr>
          </w:p>
          <w:p w14:paraId="67C32896" w14:textId="77777777" w:rsidR="005272BC" w:rsidRDefault="001C0BBA">
            <w:pPr>
              <w:rPr>
                <w:rFonts w:eastAsia="Malgun Gothic"/>
                <w:bCs/>
              </w:rPr>
            </w:pPr>
            <w:r>
              <w:rPr>
                <w:rFonts w:eastAsia="Malgun Gothic"/>
                <w:bCs/>
              </w:rPr>
              <w:t>Collision handling is happening in logical time (TA=0)</w:t>
            </w:r>
          </w:p>
          <w:p w14:paraId="67C32897" w14:textId="77777777" w:rsidR="005272BC" w:rsidRDefault="005272BC">
            <w:pPr>
              <w:rPr>
                <w:rFonts w:eastAsia="Malgun Gothic"/>
                <w:bCs/>
              </w:rPr>
            </w:pPr>
          </w:p>
          <w:p w14:paraId="67C32898" w14:textId="77777777" w:rsidR="005272BC" w:rsidRDefault="001C0BBA">
            <w:pPr>
              <w:rPr>
                <w:rFonts w:eastAsia="Malgun Gothic"/>
                <w:bCs/>
              </w:rPr>
            </w:pPr>
            <w:r>
              <w:rPr>
                <w:rFonts w:eastAsia="Malgun Gothic"/>
                <w:bCs/>
              </w:rPr>
              <w:t xml:space="preserve">Collision handling happens first, and after collision handling, UE expects this </w:t>
            </w:r>
          </w:p>
          <w:p w14:paraId="67C32899" w14:textId="77777777" w:rsidR="005272BC" w:rsidRDefault="001C0BBA">
            <w:pPr>
              <w:numPr>
                <w:ilvl w:val="0"/>
                <w:numId w:val="9"/>
              </w:numPr>
              <w:spacing w:after="0"/>
            </w:pPr>
            <w:r>
              <w:t>For HD-FDD, reuse the same principle as Rel-15/16 UE not capable of full-duplex communication</w:t>
            </w:r>
          </w:p>
          <w:p w14:paraId="67C3289A" w14:textId="77777777" w:rsidR="005272BC" w:rsidRDefault="001C0BBA">
            <w:pPr>
              <w:numPr>
                <w:ilvl w:val="1"/>
                <w:numId w:val="9"/>
              </w:numPr>
              <w:spacing w:after="0"/>
            </w:pPr>
            <w:r>
              <w:t>A HD-FDD UE is not expected to transmit in the uplink earlier than [</w:t>
            </w:r>
            <w:r>
              <w:rPr>
                <w:i/>
                <w:iCs/>
              </w:rPr>
              <w:t>N</w:t>
            </w:r>
            <w:r>
              <w:rPr>
                <w:i/>
                <w:iCs/>
                <w:vertAlign w:val="subscript"/>
              </w:rPr>
              <w:t>RX-TX</w:t>
            </w:r>
            <w:r>
              <w:rPr>
                <w:i/>
                <w:iCs/>
              </w:rPr>
              <w:t xml:space="preserve"> T</w:t>
            </w:r>
            <w:r>
              <w:rPr>
                <w:i/>
                <w:iCs/>
                <w:vertAlign w:val="subscript"/>
              </w:rPr>
              <w:t>c</w:t>
            </w:r>
            <w:r>
              <w:t>] after the end of the last received downlink symbol in the same cell</w:t>
            </w:r>
          </w:p>
          <w:p w14:paraId="67C3289B" w14:textId="77777777" w:rsidR="005272BC" w:rsidRDefault="001C0BBA">
            <w:pPr>
              <w:numPr>
                <w:ilvl w:val="1"/>
                <w:numId w:val="9"/>
              </w:numPr>
              <w:spacing w:after="0"/>
            </w:pPr>
            <w:r>
              <w:t>A HD-FDD UE is not expected to receive in the downlink earlier than [</w:t>
            </w:r>
            <w:r>
              <w:rPr>
                <w:i/>
                <w:iCs/>
              </w:rPr>
              <w:t>N</w:t>
            </w:r>
            <w:r>
              <w:rPr>
                <w:i/>
                <w:iCs/>
                <w:vertAlign w:val="subscript"/>
              </w:rPr>
              <w:t>TX-RX</w:t>
            </w:r>
            <w:r>
              <w:rPr>
                <w:i/>
                <w:iCs/>
              </w:rPr>
              <w:t xml:space="preserve"> T</w:t>
            </w:r>
            <w:r>
              <w:rPr>
                <w:i/>
                <w:iCs/>
                <w:vertAlign w:val="subscript"/>
              </w:rPr>
              <w:t>c</w:t>
            </w:r>
            <w:r>
              <w:t>] after the end of the last transmitted uplink symbol in the same cell</w:t>
            </w:r>
          </w:p>
          <w:p w14:paraId="67C3289C" w14:textId="77777777" w:rsidR="005272BC" w:rsidRDefault="001C0BBA">
            <w:pPr>
              <w:rPr>
                <w:rFonts w:eastAsia="Malgun Gothic"/>
                <w:bCs/>
              </w:rPr>
            </w:pPr>
            <w:r>
              <w:t>FFS N</w:t>
            </w:r>
            <w:r>
              <w:rPr>
                <w:vertAlign w:val="subscript"/>
              </w:rPr>
              <w:t xml:space="preserve">TX-RX </w:t>
            </w:r>
            <w:r>
              <w:t>and N</w:t>
            </w:r>
            <w:r>
              <w:rPr>
                <w:vertAlign w:val="subscript"/>
              </w:rPr>
              <w:t>RX-TX</w:t>
            </w:r>
            <w:r>
              <w:rPr>
                <w:rFonts w:eastAsia="Malgun Gothic"/>
                <w:bCs/>
              </w:rPr>
              <w:t xml:space="preserve"> </w:t>
            </w:r>
          </w:p>
          <w:p w14:paraId="67C3289D" w14:textId="77777777" w:rsidR="005272BC" w:rsidRDefault="005272BC">
            <w:pPr>
              <w:rPr>
                <w:rFonts w:eastAsia="Malgun Gothic"/>
                <w:bCs/>
              </w:rPr>
            </w:pPr>
          </w:p>
          <w:p w14:paraId="67C3289E" w14:textId="77777777" w:rsidR="005272BC" w:rsidRDefault="001C0BBA">
            <w:pPr>
              <w:rPr>
                <w:rFonts w:eastAsia="Malgun Gothic"/>
                <w:bCs/>
              </w:rPr>
            </w:pPr>
            <w:r>
              <w:rPr>
                <w:rFonts w:eastAsia="Malgun Gothic"/>
                <w:bCs/>
              </w:rPr>
              <w:t xml:space="preserve">Therefore, we think </w:t>
            </w:r>
            <w:proofErr w:type="gramStart"/>
            <w:r>
              <w:rPr>
                <w:rFonts w:eastAsia="Malgun Gothic"/>
                <w:bCs/>
              </w:rPr>
              <w:t>that  no</w:t>
            </w:r>
            <w:proofErr w:type="gramEnd"/>
            <w:r>
              <w:rPr>
                <w:rFonts w:eastAsia="Malgun Gothic"/>
                <w:bCs/>
              </w:rPr>
              <w:t xml:space="preserve"> note is needed.</w:t>
            </w:r>
          </w:p>
          <w:p w14:paraId="67C3289F" w14:textId="77777777" w:rsidR="005272BC" w:rsidRDefault="005272BC">
            <w:pPr>
              <w:rPr>
                <w:i/>
                <w:iCs/>
                <w:vertAlign w:val="subscript"/>
              </w:rPr>
            </w:pPr>
          </w:p>
        </w:tc>
      </w:tr>
      <w:tr w:rsidR="005272BC" w14:paraId="67C328A4" w14:textId="77777777">
        <w:tc>
          <w:tcPr>
            <w:tcW w:w="1479" w:type="dxa"/>
          </w:tcPr>
          <w:p w14:paraId="67C328A1" w14:textId="77777777" w:rsidR="005272BC" w:rsidRDefault="001C0BBA">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7C328A2" w14:textId="77777777" w:rsidR="005272BC" w:rsidRDefault="005272BC">
            <w:pPr>
              <w:tabs>
                <w:tab w:val="left" w:pos="551"/>
              </w:tabs>
              <w:rPr>
                <w:rFonts w:eastAsiaTheme="minorEastAsia"/>
                <w:lang w:val="en-US" w:eastAsia="zh-CN"/>
              </w:rPr>
            </w:pPr>
          </w:p>
        </w:tc>
        <w:tc>
          <w:tcPr>
            <w:tcW w:w="6780" w:type="dxa"/>
          </w:tcPr>
          <w:p w14:paraId="67C328A3" w14:textId="77777777" w:rsidR="005272BC" w:rsidRDefault="001C0BBA">
            <w:pPr>
              <w:rPr>
                <w:rFonts w:eastAsia="Yu Mincho"/>
                <w:bCs/>
                <w:lang w:eastAsia="ja-JP"/>
              </w:rPr>
            </w:pPr>
            <w:r>
              <w:rPr>
                <w:rFonts w:eastAsia="Yu Mincho" w:hint="eastAsia"/>
                <w:bCs/>
                <w:lang w:eastAsia="ja-JP"/>
              </w:rPr>
              <w:t>W</w:t>
            </w:r>
            <w:r>
              <w:rPr>
                <w:rFonts w:eastAsia="Yu Mincho"/>
                <w:bCs/>
                <w:lang w:eastAsia="ja-JP"/>
              </w:rPr>
              <w:t xml:space="preserve">e share the view with Ericsson. Unlike TDD, it is quite restrictive for </w:t>
            </w:r>
            <w:proofErr w:type="spellStart"/>
            <w:r>
              <w:rPr>
                <w:rFonts w:eastAsia="Yu Mincho"/>
                <w:bCs/>
                <w:lang w:eastAsia="ja-JP"/>
              </w:rPr>
              <w:t>gNB</w:t>
            </w:r>
            <w:proofErr w:type="spellEnd"/>
            <w:r>
              <w:rPr>
                <w:rFonts w:eastAsia="Yu Mincho"/>
                <w:bCs/>
                <w:lang w:eastAsia="ja-JP"/>
              </w:rPr>
              <w:t xml:space="preserve"> to assume it as error case considering the coexistence with FD-FDD UEs especially for cell-specific back-to-back UL/DL. We are OK if the note proposed by Ericsson is included.</w:t>
            </w:r>
          </w:p>
        </w:tc>
      </w:tr>
      <w:tr w:rsidR="005272BC" w14:paraId="67C328A8" w14:textId="77777777">
        <w:tc>
          <w:tcPr>
            <w:tcW w:w="1479" w:type="dxa"/>
          </w:tcPr>
          <w:p w14:paraId="67C328A5" w14:textId="77777777" w:rsidR="005272BC" w:rsidRDefault="001C0BBA">
            <w:pPr>
              <w:rPr>
                <w:rFonts w:eastAsia="Yu Mincho"/>
                <w:lang w:val="en-US" w:eastAsia="ja-JP"/>
              </w:rPr>
            </w:pPr>
            <w:r>
              <w:rPr>
                <w:rFonts w:eastAsia="Malgun Gothic" w:hint="eastAsia"/>
                <w:lang w:val="en-US" w:eastAsia="ko-KR"/>
              </w:rPr>
              <w:t>LG</w:t>
            </w:r>
          </w:p>
        </w:tc>
        <w:tc>
          <w:tcPr>
            <w:tcW w:w="1372" w:type="dxa"/>
          </w:tcPr>
          <w:p w14:paraId="67C328A6" w14:textId="77777777" w:rsidR="005272BC" w:rsidRDefault="005272BC">
            <w:pPr>
              <w:tabs>
                <w:tab w:val="left" w:pos="551"/>
              </w:tabs>
              <w:rPr>
                <w:rFonts w:eastAsiaTheme="minorEastAsia"/>
                <w:lang w:val="en-US" w:eastAsia="zh-CN"/>
              </w:rPr>
            </w:pPr>
          </w:p>
        </w:tc>
        <w:tc>
          <w:tcPr>
            <w:tcW w:w="6780" w:type="dxa"/>
          </w:tcPr>
          <w:p w14:paraId="67C328A7" w14:textId="77777777" w:rsidR="005272BC" w:rsidRDefault="001C0BBA">
            <w:pPr>
              <w:rPr>
                <w:rFonts w:eastAsia="Yu Mincho"/>
                <w:bCs/>
                <w:lang w:eastAsia="ja-JP"/>
              </w:rPr>
            </w:pPr>
            <w:r>
              <w:rPr>
                <w:rFonts w:eastAsia="Malgun Gothic" w:hint="eastAsia"/>
                <w:bCs/>
                <w:lang w:eastAsia="ko-KR"/>
              </w:rPr>
              <w:t xml:space="preserve">We agree with Ericsson and DOCOMO in that the </w:t>
            </w:r>
            <w:r>
              <w:rPr>
                <w:rFonts w:eastAsia="Malgun Gothic"/>
                <w:bCs/>
                <w:lang w:eastAsia="ko-KR"/>
              </w:rPr>
              <w:t xml:space="preserve">two cases summarized by Intel should be allowed. In that sense, we are okay with the suggested addition of the Note from Ericsson. Regarding the Note </w:t>
            </w:r>
            <w:proofErr w:type="spellStart"/>
            <w:r>
              <w:rPr>
                <w:rFonts w:eastAsia="Malgun Gothic"/>
                <w:bCs/>
                <w:lang w:eastAsia="ko-KR"/>
              </w:rPr>
              <w:t>delaring</w:t>
            </w:r>
            <w:proofErr w:type="spellEnd"/>
            <w:r>
              <w:rPr>
                <w:rFonts w:eastAsia="Malgun Gothic"/>
                <w:bCs/>
                <w:lang w:eastAsia="ko-KR"/>
              </w:rPr>
              <w:t xml:space="preserve"> no consensus, we understand that it is very hard to reach a consensus on the UE behaviour in this case, but rather than declaring no consensus in this meeting, we would like to keep this as FFS at least until the next meeting.</w:t>
            </w:r>
          </w:p>
        </w:tc>
      </w:tr>
      <w:tr w:rsidR="005272BC" w14:paraId="67C328B7" w14:textId="77777777">
        <w:tc>
          <w:tcPr>
            <w:tcW w:w="1479" w:type="dxa"/>
          </w:tcPr>
          <w:p w14:paraId="67C328A9" w14:textId="77777777" w:rsidR="005272BC" w:rsidRDefault="001C0BBA">
            <w:pPr>
              <w:rPr>
                <w:rFonts w:eastAsia="Malgun Gothic"/>
                <w:lang w:val="en-US" w:eastAsia="ko-KR"/>
              </w:rPr>
            </w:pPr>
            <w:r>
              <w:rPr>
                <w:rFonts w:eastAsia="Yu Mincho"/>
                <w:lang w:val="en-US" w:eastAsia="ja-JP"/>
              </w:rPr>
              <w:t>FL9</w:t>
            </w:r>
          </w:p>
        </w:tc>
        <w:tc>
          <w:tcPr>
            <w:tcW w:w="8152" w:type="dxa"/>
            <w:gridSpan w:val="2"/>
          </w:tcPr>
          <w:p w14:paraId="67C328AA" w14:textId="77777777" w:rsidR="005272BC" w:rsidRDefault="001C0BBA">
            <w:pPr>
              <w:rPr>
                <w:rFonts w:eastAsia="Yu Mincho"/>
                <w:bCs/>
                <w:lang w:eastAsia="ja-JP"/>
              </w:rPr>
            </w:pPr>
            <w:r>
              <w:rPr>
                <w:rFonts w:eastAsia="Yu Mincho"/>
                <w:bCs/>
                <w:lang w:eastAsia="ja-JP"/>
              </w:rPr>
              <w:t xml:space="preserve">Based on the received feedback, the moderator understanding is there are different views for the two cases summarized by Intel. </w:t>
            </w:r>
          </w:p>
          <w:p w14:paraId="67C328AB" w14:textId="77777777" w:rsidR="005272BC" w:rsidRDefault="001C0BBA">
            <w:pPr>
              <w:rPr>
                <w:rFonts w:eastAsia="Yu Mincho"/>
                <w:bCs/>
                <w:lang w:eastAsia="ja-JP"/>
              </w:rPr>
            </w:pPr>
            <w:r>
              <w:rPr>
                <w:rFonts w:eastAsia="Yu Mincho"/>
                <w:bCs/>
                <w:lang w:eastAsia="ja-JP"/>
              </w:rPr>
              <w:t xml:space="preserve">For the first case, </w:t>
            </w:r>
            <w:proofErr w:type="gramStart"/>
            <w:r>
              <w:rPr>
                <w:rFonts w:eastAsia="Yu Mincho"/>
                <w:bCs/>
                <w:lang w:eastAsia="ja-JP"/>
              </w:rPr>
              <w:t>i.e.</w:t>
            </w:r>
            <w:proofErr w:type="gramEnd"/>
            <w:r>
              <w:rPr>
                <w:rFonts w:eastAsia="Yu Mincho"/>
                <w:bCs/>
                <w:lang w:eastAsia="ja-JP"/>
              </w:rPr>
              <w:t xml:space="preserve"> the non-overlapping DL/UL but with no sufficient gap, moderator shares the same view as some companies that it may be hard for avoiding by network configuration when considering the coexistence with FD-FDD UEs. However, for the second case, </w:t>
            </w:r>
            <w:proofErr w:type="gramStart"/>
            <w:r>
              <w:rPr>
                <w:rFonts w:eastAsia="Yu Mincho"/>
                <w:bCs/>
                <w:lang w:eastAsia="ja-JP"/>
              </w:rPr>
              <w:t>i.e.</w:t>
            </w:r>
            <w:proofErr w:type="gramEnd"/>
            <w:r>
              <w:rPr>
                <w:rFonts w:eastAsia="Yu Mincho"/>
                <w:bCs/>
                <w:lang w:eastAsia="ja-JP"/>
              </w:rPr>
              <w:t xml:space="preserve"> overlapping DL/UL and no sufficient gap after collision handling, it seems the majority view is to follow the same principle in TDD, i.e. assuming it as error case. </w:t>
            </w:r>
          </w:p>
          <w:p w14:paraId="67C328AC" w14:textId="77777777" w:rsidR="005272BC" w:rsidRDefault="005272BC">
            <w:pPr>
              <w:rPr>
                <w:rFonts w:eastAsia="Yu Mincho"/>
                <w:bCs/>
                <w:lang w:eastAsia="ja-JP"/>
              </w:rPr>
            </w:pPr>
          </w:p>
          <w:p w14:paraId="67C328AD" w14:textId="77777777" w:rsidR="005272BC" w:rsidRDefault="001C0BBA">
            <w:pPr>
              <w:rPr>
                <w:rFonts w:eastAsia="Yu Mincho"/>
                <w:bCs/>
                <w:lang w:eastAsia="ja-JP"/>
              </w:rPr>
            </w:pPr>
            <w:r>
              <w:rPr>
                <w:rFonts w:eastAsia="Yu Mincho"/>
                <w:b/>
                <w:u w:val="single"/>
                <w:lang w:eastAsia="ja-JP"/>
              </w:rPr>
              <w:t>Moderator recommendation</w:t>
            </w:r>
            <w:r>
              <w:rPr>
                <w:rFonts w:eastAsia="Yu Mincho"/>
                <w:bCs/>
                <w:lang w:eastAsia="ja-JP"/>
              </w:rPr>
              <w:t>: Consider the following updated proposal.</w:t>
            </w:r>
          </w:p>
          <w:p w14:paraId="67C328AE" w14:textId="77777777" w:rsidR="005272BC" w:rsidRDefault="005272BC">
            <w:pPr>
              <w:rPr>
                <w:rFonts w:eastAsia="Yu Mincho"/>
                <w:bCs/>
                <w:lang w:eastAsia="ja-JP"/>
              </w:rPr>
            </w:pPr>
          </w:p>
          <w:p w14:paraId="67C328AF" w14:textId="77777777" w:rsidR="005272BC" w:rsidRDefault="001C0BBA">
            <w:pPr>
              <w:rPr>
                <w:rFonts w:eastAsia="Malgun Gothic"/>
                <w:lang w:eastAsia="ko-KR"/>
              </w:rPr>
            </w:pPr>
            <w:r>
              <w:rPr>
                <w:b/>
                <w:highlight w:val="yellow"/>
              </w:rPr>
              <w:t>FL8 Updated High Priority Proposal 4-1</w:t>
            </w:r>
            <w:r>
              <w:rPr>
                <w:b/>
              </w:rPr>
              <w:t>: Confirm the following modified version of the working assumption from RAN1#104bis-e:</w:t>
            </w:r>
          </w:p>
          <w:p w14:paraId="67C328B0" w14:textId="77777777" w:rsidR="005272BC" w:rsidRDefault="001C0BBA">
            <w:pPr>
              <w:numPr>
                <w:ilvl w:val="0"/>
                <w:numId w:val="9"/>
              </w:numPr>
              <w:spacing w:after="0"/>
            </w:pPr>
            <w:r>
              <w:t>For HD-FDD</w:t>
            </w:r>
            <w:r>
              <w:rPr>
                <w:color w:val="FF0000"/>
              </w:rPr>
              <w:t xml:space="preserve"> UEs</w:t>
            </w:r>
            <w:r>
              <w:t xml:space="preserve">, </w:t>
            </w:r>
            <w:r>
              <w:rPr>
                <w:strike/>
                <w:color w:val="FF0000"/>
              </w:rPr>
              <w:t xml:space="preserve">reuse the same principle as Rel-15/16 UE not capable of full-duplex communication </w:t>
            </w:r>
            <w:r>
              <w:rPr>
                <w:color w:val="FF0000"/>
              </w:rPr>
              <w:t xml:space="preserve">when UL/DL collision happens and after collision handling </w:t>
            </w:r>
          </w:p>
          <w:p w14:paraId="67C328B1" w14:textId="77777777" w:rsidR="005272BC" w:rsidRDefault="001C0BBA">
            <w:pPr>
              <w:numPr>
                <w:ilvl w:val="1"/>
                <w:numId w:val="9"/>
              </w:numPr>
              <w:spacing w:after="0"/>
            </w:pPr>
            <w:r>
              <w:t>A HD-FDD UE is not expected to transmit in the uplink earlier than [</w:t>
            </w:r>
            <w:r>
              <w:rPr>
                <w:i/>
                <w:iCs/>
              </w:rPr>
              <w:t>N</w:t>
            </w:r>
            <w:r>
              <w:rPr>
                <w:i/>
                <w:iCs/>
                <w:vertAlign w:val="subscript"/>
              </w:rPr>
              <w:t>RX-TX</w:t>
            </w:r>
            <w:r>
              <w:rPr>
                <w:i/>
                <w:iCs/>
              </w:rPr>
              <w:t xml:space="preserve"> T</w:t>
            </w:r>
            <w:r>
              <w:rPr>
                <w:i/>
                <w:iCs/>
                <w:vertAlign w:val="subscript"/>
              </w:rPr>
              <w:t>c</w:t>
            </w:r>
            <w:r>
              <w:t>] after the end of the last received downlink symbol in the same cell</w:t>
            </w:r>
          </w:p>
          <w:p w14:paraId="67C328B2" w14:textId="77777777" w:rsidR="005272BC" w:rsidRDefault="001C0BBA">
            <w:pPr>
              <w:numPr>
                <w:ilvl w:val="1"/>
                <w:numId w:val="9"/>
              </w:numPr>
              <w:spacing w:after="0"/>
            </w:pPr>
            <w:r>
              <w:t>A HD-FDD UE is not expected to receive in the downlink earlier than [</w:t>
            </w:r>
            <w:r>
              <w:rPr>
                <w:i/>
                <w:iCs/>
              </w:rPr>
              <w:t>N</w:t>
            </w:r>
            <w:r>
              <w:rPr>
                <w:i/>
                <w:iCs/>
                <w:vertAlign w:val="subscript"/>
              </w:rPr>
              <w:t>TX-RX</w:t>
            </w:r>
            <w:r>
              <w:rPr>
                <w:i/>
                <w:iCs/>
              </w:rPr>
              <w:t xml:space="preserve"> T</w:t>
            </w:r>
            <w:r>
              <w:rPr>
                <w:i/>
                <w:iCs/>
                <w:vertAlign w:val="subscript"/>
              </w:rPr>
              <w:t>c</w:t>
            </w:r>
            <w:r>
              <w:t>] after the end of the last transmitted uplink symbol in the same cell</w:t>
            </w:r>
          </w:p>
          <w:p w14:paraId="67C328B3" w14:textId="77777777" w:rsidR="005272BC" w:rsidRDefault="001C0BBA">
            <w:pPr>
              <w:numPr>
                <w:ilvl w:val="1"/>
                <w:numId w:val="9"/>
              </w:numPr>
              <w:spacing w:after="0"/>
            </w:pPr>
            <w:r>
              <w:t>FFS N</w:t>
            </w:r>
            <w:r>
              <w:rPr>
                <w:vertAlign w:val="subscript"/>
              </w:rPr>
              <w:t xml:space="preserve">TX-RX </w:t>
            </w:r>
            <w:r>
              <w:t>and N</w:t>
            </w:r>
            <w:r>
              <w:rPr>
                <w:vertAlign w:val="subscript"/>
              </w:rPr>
              <w:t xml:space="preserve">RX-TX </w:t>
            </w:r>
            <w:r>
              <w:rPr>
                <w:color w:val="FF0000"/>
              </w:rPr>
              <w:t>(pending confirmation from RAN4)</w:t>
            </w:r>
          </w:p>
          <w:p w14:paraId="67C328B4" w14:textId="77777777" w:rsidR="005272BC" w:rsidRDefault="001C0BBA">
            <w:pPr>
              <w:numPr>
                <w:ilvl w:val="1"/>
                <w:numId w:val="9"/>
              </w:numPr>
              <w:spacing w:after="0"/>
              <w:rPr>
                <w:strike/>
                <w:color w:val="FF0000"/>
              </w:rPr>
            </w:pPr>
            <w:r>
              <w:rPr>
                <w:strike/>
                <w:color w:val="FF0000"/>
              </w:rPr>
              <w:t xml:space="preserve">FFS: how it jointly works with the agreement for other collision cases </w:t>
            </w:r>
          </w:p>
          <w:p w14:paraId="67C328B5" w14:textId="77777777" w:rsidR="005272BC" w:rsidRDefault="001C0BBA">
            <w:pPr>
              <w:numPr>
                <w:ilvl w:val="0"/>
                <w:numId w:val="9"/>
              </w:numPr>
              <w:spacing w:after="0"/>
              <w:rPr>
                <w:color w:val="FF0000"/>
              </w:rPr>
            </w:pPr>
            <w:r>
              <w:rPr>
                <w:color w:val="FF0000"/>
              </w:rPr>
              <w:t>Note: The case of the “back-to-back” non-overlapping UL/DL without sufficient gap may happen, i.e., are allowed for HD-FDD UEs.</w:t>
            </w:r>
            <w:r>
              <w:rPr>
                <w:rFonts w:eastAsia="Malgun Gothic"/>
                <w:color w:val="FF0000"/>
                <w:lang w:eastAsia="ko-KR"/>
              </w:rPr>
              <w:t xml:space="preserve"> </w:t>
            </w:r>
          </w:p>
          <w:p w14:paraId="67C328B6" w14:textId="77777777" w:rsidR="005272BC" w:rsidRDefault="005272BC">
            <w:pPr>
              <w:rPr>
                <w:rFonts w:eastAsia="Malgun Gothic"/>
                <w:bCs/>
                <w:lang w:eastAsia="ko-KR"/>
              </w:rPr>
            </w:pPr>
          </w:p>
        </w:tc>
      </w:tr>
      <w:tr w:rsidR="005272BC" w14:paraId="67C328BB" w14:textId="77777777">
        <w:tc>
          <w:tcPr>
            <w:tcW w:w="1479" w:type="dxa"/>
          </w:tcPr>
          <w:p w14:paraId="67C328B8" w14:textId="77777777" w:rsidR="005272BC" w:rsidRDefault="001C0BBA">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67C328B9" w14:textId="77777777" w:rsidR="005272BC" w:rsidRDefault="001C0BBA">
            <w:pPr>
              <w:tabs>
                <w:tab w:val="left" w:pos="551"/>
              </w:tabs>
              <w:rPr>
                <w:rFonts w:eastAsia="Yu Mincho"/>
                <w:lang w:val="en-US" w:eastAsia="ja-JP"/>
              </w:rPr>
            </w:pPr>
            <w:r>
              <w:rPr>
                <w:rFonts w:eastAsia="Yu Mincho" w:hint="eastAsia"/>
                <w:lang w:val="en-US" w:eastAsia="ja-JP"/>
              </w:rPr>
              <w:t>Y</w:t>
            </w:r>
          </w:p>
        </w:tc>
        <w:tc>
          <w:tcPr>
            <w:tcW w:w="6780" w:type="dxa"/>
          </w:tcPr>
          <w:p w14:paraId="67C328BA" w14:textId="77777777" w:rsidR="005272BC" w:rsidRDefault="005272BC">
            <w:pPr>
              <w:rPr>
                <w:rFonts w:eastAsia="Malgun Gothic"/>
                <w:bCs/>
                <w:lang w:eastAsia="ko-KR"/>
              </w:rPr>
            </w:pPr>
          </w:p>
        </w:tc>
      </w:tr>
      <w:tr w:rsidR="005272BC" w14:paraId="67C328BF" w14:textId="77777777">
        <w:tc>
          <w:tcPr>
            <w:tcW w:w="1479" w:type="dxa"/>
          </w:tcPr>
          <w:p w14:paraId="67C328BC" w14:textId="77777777" w:rsidR="005272BC" w:rsidRDefault="001C0BBA">
            <w:pPr>
              <w:rPr>
                <w:rFonts w:eastAsia="Yu Mincho"/>
                <w:lang w:val="en-US" w:eastAsia="ja-JP"/>
              </w:rPr>
            </w:pPr>
            <w:r>
              <w:rPr>
                <w:rFonts w:eastAsia="Yu Mincho" w:hint="eastAsia"/>
                <w:lang w:val="en-US" w:eastAsia="ja-JP"/>
              </w:rPr>
              <w:t>Sharp</w:t>
            </w:r>
          </w:p>
        </w:tc>
        <w:tc>
          <w:tcPr>
            <w:tcW w:w="1372" w:type="dxa"/>
          </w:tcPr>
          <w:p w14:paraId="67C328BD" w14:textId="77777777" w:rsidR="005272BC" w:rsidRDefault="001C0BBA">
            <w:pPr>
              <w:tabs>
                <w:tab w:val="left" w:pos="551"/>
              </w:tabs>
              <w:rPr>
                <w:rFonts w:eastAsia="Yu Mincho"/>
                <w:lang w:val="en-US" w:eastAsia="ja-JP"/>
              </w:rPr>
            </w:pPr>
            <w:r>
              <w:rPr>
                <w:rFonts w:eastAsia="Yu Mincho" w:hint="eastAsia"/>
                <w:lang w:val="en-US" w:eastAsia="ja-JP"/>
              </w:rPr>
              <w:t>Y</w:t>
            </w:r>
          </w:p>
        </w:tc>
        <w:tc>
          <w:tcPr>
            <w:tcW w:w="6780" w:type="dxa"/>
          </w:tcPr>
          <w:p w14:paraId="67C328BE" w14:textId="77777777" w:rsidR="005272BC" w:rsidRDefault="005272BC">
            <w:pPr>
              <w:rPr>
                <w:rFonts w:eastAsia="Malgun Gothic"/>
                <w:bCs/>
                <w:lang w:eastAsia="ko-KR"/>
              </w:rPr>
            </w:pPr>
          </w:p>
        </w:tc>
      </w:tr>
      <w:tr w:rsidR="005272BC" w14:paraId="67C328CD" w14:textId="77777777">
        <w:tc>
          <w:tcPr>
            <w:tcW w:w="1479" w:type="dxa"/>
          </w:tcPr>
          <w:p w14:paraId="67C328C0" w14:textId="77777777" w:rsidR="005272BC" w:rsidRDefault="001C0BB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7C328C1" w14:textId="77777777" w:rsidR="005272BC" w:rsidRDefault="001C0BBA">
            <w:pPr>
              <w:tabs>
                <w:tab w:val="left" w:pos="551"/>
              </w:tabs>
              <w:rPr>
                <w:rFonts w:eastAsiaTheme="minorEastAsia"/>
                <w:lang w:val="en-US" w:eastAsia="zh-CN"/>
              </w:rPr>
            </w:pPr>
            <w:r>
              <w:rPr>
                <w:rFonts w:eastAsiaTheme="minorEastAsia" w:hint="eastAsia"/>
                <w:lang w:val="en-US" w:eastAsia="zh-CN"/>
              </w:rPr>
              <w:t>N</w:t>
            </w:r>
          </w:p>
        </w:tc>
        <w:tc>
          <w:tcPr>
            <w:tcW w:w="6780" w:type="dxa"/>
          </w:tcPr>
          <w:p w14:paraId="67C328C2" w14:textId="77777777" w:rsidR="005272BC" w:rsidRDefault="001C0BBA">
            <w:pPr>
              <w:rPr>
                <w:rFonts w:eastAsiaTheme="minorEastAsia"/>
                <w:bCs/>
                <w:lang w:eastAsia="zh-CN"/>
              </w:rPr>
            </w:pPr>
            <w:r>
              <w:rPr>
                <w:rFonts w:eastAsiaTheme="minorEastAsia" w:hint="eastAsia"/>
                <w:bCs/>
                <w:lang w:eastAsia="zh-CN"/>
              </w:rPr>
              <w:t>F</w:t>
            </w:r>
            <w:r>
              <w:rPr>
                <w:rFonts w:eastAsiaTheme="minorEastAsia"/>
                <w:bCs/>
                <w:lang w:eastAsia="zh-CN"/>
              </w:rPr>
              <w:t xml:space="preserve">or the </w:t>
            </w:r>
            <w:r>
              <w:rPr>
                <w:rFonts w:eastAsiaTheme="minorEastAsia"/>
                <w:bCs/>
                <w:color w:val="000000" w:themeColor="text1"/>
                <w:lang w:eastAsia="zh-CN"/>
              </w:rPr>
              <w:t>“</w:t>
            </w:r>
            <w:r>
              <w:rPr>
                <w:color w:val="000000" w:themeColor="text1"/>
              </w:rPr>
              <w:t>UL/DL collision after collision handling</w:t>
            </w:r>
            <w:r>
              <w:rPr>
                <w:rFonts w:eastAsiaTheme="minorEastAsia"/>
                <w:bCs/>
                <w:color w:val="000000" w:themeColor="text1"/>
                <w:lang w:eastAsia="zh-CN"/>
              </w:rPr>
              <w:t xml:space="preserve">”, agree with FL comment to treat it as error case, but the main bullet seems to mean that such case can happen and not considered as error case. </w:t>
            </w:r>
          </w:p>
          <w:p w14:paraId="67C328C3" w14:textId="77777777" w:rsidR="005272BC" w:rsidRDefault="001C0BBA">
            <w:pPr>
              <w:rPr>
                <w:rFonts w:eastAsiaTheme="minorEastAsia"/>
                <w:bCs/>
                <w:lang w:eastAsia="zh-CN"/>
              </w:rPr>
            </w:pPr>
            <w:r>
              <w:rPr>
                <w:rFonts w:eastAsiaTheme="minorEastAsia"/>
                <w:bCs/>
                <w:lang w:eastAsia="zh-CN"/>
              </w:rPr>
              <w:t>For the “back-to-back” non-overlapping UL/DL case without sufficient gap, it is not sufficient to just say this case is allowed. We should add text to say UE behaviour for such case is unspecified</w:t>
            </w:r>
          </w:p>
          <w:p w14:paraId="67C328C4" w14:textId="77777777" w:rsidR="005272BC" w:rsidRDefault="001C0BBA">
            <w:pPr>
              <w:rPr>
                <w:rFonts w:eastAsiaTheme="minorEastAsia"/>
                <w:bCs/>
                <w:lang w:eastAsia="zh-CN"/>
              </w:rPr>
            </w:pPr>
            <w:r>
              <w:rPr>
                <w:rFonts w:eastAsiaTheme="minorEastAsia"/>
                <w:bCs/>
                <w:lang w:eastAsia="zh-CN"/>
              </w:rPr>
              <w:t xml:space="preserve">Updated version to </w:t>
            </w:r>
            <w:proofErr w:type="spellStart"/>
            <w:r>
              <w:rPr>
                <w:rFonts w:eastAsiaTheme="minorEastAsia"/>
                <w:bCs/>
                <w:lang w:eastAsia="zh-CN"/>
              </w:rPr>
              <w:t>adderss</w:t>
            </w:r>
            <w:proofErr w:type="spellEnd"/>
            <w:r>
              <w:rPr>
                <w:rFonts w:eastAsiaTheme="minorEastAsia"/>
                <w:bCs/>
                <w:lang w:eastAsia="zh-CN"/>
              </w:rPr>
              <w:t xml:space="preserve"> above two points as</w:t>
            </w:r>
            <w:r>
              <w:rPr>
                <w:rFonts w:eastAsiaTheme="minorEastAsia"/>
                <w:bCs/>
                <w:color w:val="4472C4" w:themeColor="accent1"/>
                <w:lang w:eastAsia="zh-CN"/>
              </w:rPr>
              <w:t xml:space="preserve"> below. </w:t>
            </w:r>
          </w:p>
          <w:p w14:paraId="67C328C5" w14:textId="77777777" w:rsidR="005272BC" w:rsidRDefault="001C0BBA">
            <w:pPr>
              <w:rPr>
                <w:rFonts w:eastAsia="Malgun Gothic"/>
                <w:lang w:eastAsia="ko-KR"/>
              </w:rPr>
            </w:pPr>
            <w:r>
              <w:rPr>
                <w:b/>
                <w:highlight w:val="yellow"/>
              </w:rPr>
              <w:t>FL8 Updated High Priority Proposal 4-1</w:t>
            </w:r>
            <w:r>
              <w:rPr>
                <w:b/>
              </w:rPr>
              <w:t>: Confirm the following modified version of the working assumption from RAN1#104bis-e:</w:t>
            </w:r>
          </w:p>
          <w:p w14:paraId="67C328C6" w14:textId="77777777" w:rsidR="005272BC" w:rsidRDefault="001C0BBA">
            <w:pPr>
              <w:numPr>
                <w:ilvl w:val="0"/>
                <w:numId w:val="9"/>
              </w:numPr>
              <w:spacing w:after="0"/>
            </w:pPr>
            <w:r>
              <w:t>For HD-FDD</w:t>
            </w:r>
            <w:r>
              <w:rPr>
                <w:color w:val="FF0000"/>
              </w:rPr>
              <w:t xml:space="preserve"> UEs</w:t>
            </w:r>
            <w:r>
              <w:t xml:space="preserve">, </w:t>
            </w:r>
            <w:r>
              <w:rPr>
                <w:strike/>
                <w:color w:val="FF0000"/>
              </w:rPr>
              <w:t xml:space="preserve">reuse the same principle as Rel-15/16 UE not capable of full-duplex communication </w:t>
            </w:r>
            <w:r>
              <w:rPr>
                <w:strike/>
                <w:color w:val="5B9BD5" w:themeColor="accent5"/>
              </w:rPr>
              <w:t xml:space="preserve">when UL/DL collision happens and after collision handling </w:t>
            </w:r>
          </w:p>
          <w:p w14:paraId="67C328C7" w14:textId="77777777" w:rsidR="005272BC" w:rsidRDefault="001C0BBA">
            <w:pPr>
              <w:numPr>
                <w:ilvl w:val="1"/>
                <w:numId w:val="9"/>
              </w:numPr>
              <w:spacing w:after="0"/>
            </w:pPr>
            <w:r>
              <w:t>A HD-FDD UE is not expected to transmit in the uplink earlier than [</w:t>
            </w:r>
            <w:r>
              <w:rPr>
                <w:i/>
                <w:iCs/>
              </w:rPr>
              <w:t>N</w:t>
            </w:r>
            <w:r>
              <w:rPr>
                <w:i/>
                <w:iCs/>
                <w:vertAlign w:val="subscript"/>
              </w:rPr>
              <w:t>RX-TX</w:t>
            </w:r>
            <w:r>
              <w:rPr>
                <w:i/>
                <w:iCs/>
              </w:rPr>
              <w:t xml:space="preserve"> T</w:t>
            </w:r>
            <w:r>
              <w:rPr>
                <w:i/>
                <w:iCs/>
                <w:vertAlign w:val="subscript"/>
              </w:rPr>
              <w:t>c</w:t>
            </w:r>
            <w:r>
              <w:t>] after the end of the last received downlink symbol in the same cell</w:t>
            </w:r>
          </w:p>
          <w:p w14:paraId="67C328C8" w14:textId="77777777" w:rsidR="005272BC" w:rsidRDefault="001C0BBA">
            <w:pPr>
              <w:numPr>
                <w:ilvl w:val="1"/>
                <w:numId w:val="9"/>
              </w:numPr>
              <w:spacing w:after="0"/>
            </w:pPr>
            <w:r>
              <w:t>A HD-FDD UE is not expected to receive in the downlink earlier than [</w:t>
            </w:r>
            <w:r>
              <w:rPr>
                <w:i/>
                <w:iCs/>
              </w:rPr>
              <w:t>N</w:t>
            </w:r>
            <w:r>
              <w:rPr>
                <w:i/>
                <w:iCs/>
                <w:vertAlign w:val="subscript"/>
              </w:rPr>
              <w:t>TX-RX</w:t>
            </w:r>
            <w:r>
              <w:rPr>
                <w:i/>
                <w:iCs/>
              </w:rPr>
              <w:t xml:space="preserve"> T</w:t>
            </w:r>
            <w:r>
              <w:rPr>
                <w:i/>
                <w:iCs/>
                <w:vertAlign w:val="subscript"/>
              </w:rPr>
              <w:t>c</w:t>
            </w:r>
            <w:r>
              <w:t>] after the end of the last transmitted uplink symbol in the same cell</w:t>
            </w:r>
          </w:p>
          <w:p w14:paraId="67C328C9" w14:textId="77777777" w:rsidR="005272BC" w:rsidRDefault="001C0BBA">
            <w:pPr>
              <w:numPr>
                <w:ilvl w:val="1"/>
                <w:numId w:val="9"/>
              </w:numPr>
              <w:spacing w:after="0"/>
            </w:pPr>
            <w:r>
              <w:t>FFS N</w:t>
            </w:r>
            <w:r>
              <w:rPr>
                <w:vertAlign w:val="subscript"/>
              </w:rPr>
              <w:t xml:space="preserve">TX-RX </w:t>
            </w:r>
            <w:r>
              <w:t>and N</w:t>
            </w:r>
            <w:r>
              <w:rPr>
                <w:vertAlign w:val="subscript"/>
              </w:rPr>
              <w:t xml:space="preserve">RX-TX </w:t>
            </w:r>
            <w:r>
              <w:rPr>
                <w:color w:val="FF0000"/>
              </w:rPr>
              <w:t>(pending confirmation from RAN4)</w:t>
            </w:r>
          </w:p>
          <w:p w14:paraId="67C328CA" w14:textId="77777777" w:rsidR="005272BC" w:rsidRDefault="001C0BBA">
            <w:pPr>
              <w:numPr>
                <w:ilvl w:val="1"/>
                <w:numId w:val="9"/>
              </w:numPr>
              <w:spacing w:after="0"/>
              <w:rPr>
                <w:strike/>
                <w:color w:val="FF0000"/>
              </w:rPr>
            </w:pPr>
            <w:r>
              <w:rPr>
                <w:strike/>
                <w:color w:val="FF0000"/>
              </w:rPr>
              <w:t xml:space="preserve">FFS: how it jointly works with the agreement for other collision cases </w:t>
            </w:r>
          </w:p>
          <w:p w14:paraId="67C328CB" w14:textId="77777777" w:rsidR="005272BC" w:rsidRDefault="001C0BBA">
            <w:pPr>
              <w:numPr>
                <w:ilvl w:val="0"/>
                <w:numId w:val="9"/>
              </w:numPr>
              <w:spacing w:after="0"/>
              <w:rPr>
                <w:color w:val="FF0000"/>
              </w:rPr>
            </w:pPr>
            <w:r>
              <w:rPr>
                <w:color w:val="FF0000"/>
              </w:rPr>
              <w:t xml:space="preserve">Note: The case of the “back-to-back” non-overlapping UL/DL without sufficient gap may happen, i.e., are allowed for HD-FDD UEs </w:t>
            </w:r>
            <w:r>
              <w:rPr>
                <w:color w:val="4472C4" w:themeColor="accent1"/>
              </w:rPr>
              <w:t>but UE behaviour is unspecified</w:t>
            </w:r>
          </w:p>
          <w:p w14:paraId="67C328CC" w14:textId="77777777" w:rsidR="005272BC" w:rsidRDefault="005272BC">
            <w:pPr>
              <w:rPr>
                <w:rFonts w:eastAsiaTheme="minorEastAsia"/>
                <w:b/>
                <w:highlight w:val="yellow"/>
                <w:lang w:eastAsia="zh-CN"/>
              </w:rPr>
            </w:pPr>
          </w:p>
        </w:tc>
      </w:tr>
      <w:tr w:rsidR="005272BC" w14:paraId="67C328D1" w14:textId="77777777">
        <w:tc>
          <w:tcPr>
            <w:tcW w:w="1479" w:type="dxa"/>
          </w:tcPr>
          <w:p w14:paraId="67C328CE" w14:textId="77777777" w:rsidR="005272BC" w:rsidRDefault="001C0BBA">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7C328CF" w14:textId="77777777" w:rsidR="005272BC" w:rsidRDefault="001C0BBA">
            <w:pPr>
              <w:tabs>
                <w:tab w:val="left" w:pos="551"/>
              </w:tabs>
              <w:rPr>
                <w:rFonts w:eastAsiaTheme="minorEastAsia"/>
                <w:lang w:val="en-US" w:eastAsia="zh-CN"/>
              </w:rPr>
            </w:pPr>
            <w:r>
              <w:rPr>
                <w:rFonts w:eastAsiaTheme="minorEastAsia" w:hint="eastAsia"/>
                <w:lang w:val="en-US" w:eastAsia="zh-CN"/>
              </w:rPr>
              <w:t>Y</w:t>
            </w:r>
          </w:p>
        </w:tc>
        <w:tc>
          <w:tcPr>
            <w:tcW w:w="6780" w:type="dxa"/>
          </w:tcPr>
          <w:p w14:paraId="67C328D0" w14:textId="77777777" w:rsidR="005272BC" w:rsidRDefault="005272BC">
            <w:pPr>
              <w:rPr>
                <w:rFonts w:eastAsiaTheme="minorEastAsia"/>
                <w:b/>
                <w:highlight w:val="yellow"/>
                <w:lang w:eastAsia="zh-CN"/>
              </w:rPr>
            </w:pPr>
          </w:p>
        </w:tc>
      </w:tr>
      <w:tr w:rsidR="00442720" w14:paraId="58000F9C" w14:textId="77777777">
        <w:tc>
          <w:tcPr>
            <w:tcW w:w="1479" w:type="dxa"/>
          </w:tcPr>
          <w:p w14:paraId="19F61915" w14:textId="5C7AA31E" w:rsidR="00442720" w:rsidRDefault="00442720" w:rsidP="00442720">
            <w:pPr>
              <w:rPr>
                <w:rFonts w:eastAsiaTheme="minorEastAsia"/>
                <w:lang w:val="en-US" w:eastAsia="zh-CN"/>
              </w:rPr>
            </w:pPr>
            <w:r>
              <w:rPr>
                <w:rFonts w:eastAsiaTheme="minorEastAsia"/>
                <w:lang w:eastAsia="zh-CN"/>
              </w:rPr>
              <w:t>Nordic</w:t>
            </w:r>
          </w:p>
        </w:tc>
        <w:tc>
          <w:tcPr>
            <w:tcW w:w="1372" w:type="dxa"/>
          </w:tcPr>
          <w:p w14:paraId="112CFB72" w14:textId="77030686" w:rsidR="00442720" w:rsidRDefault="00442720" w:rsidP="00442720">
            <w:pPr>
              <w:tabs>
                <w:tab w:val="left" w:pos="551"/>
              </w:tabs>
              <w:rPr>
                <w:rFonts w:eastAsiaTheme="minorEastAsia"/>
                <w:lang w:val="en-US" w:eastAsia="zh-CN"/>
              </w:rPr>
            </w:pPr>
            <w:r>
              <w:rPr>
                <w:rFonts w:eastAsiaTheme="minorEastAsia"/>
                <w:lang w:val="en-US" w:eastAsia="zh-CN"/>
              </w:rPr>
              <w:t xml:space="preserve">Follow </w:t>
            </w:r>
            <w:proofErr w:type="spellStart"/>
            <w:r>
              <w:rPr>
                <w:rFonts w:eastAsiaTheme="minorEastAsia"/>
                <w:lang w:val="en-US" w:eastAsia="zh-CN"/>
              </w:rPr>
              <w:t>yp</w:t>
            </w:r>
            <w:proofErr w:type="spellEnd"/>
          </w:p>
        </w:tc>
        <w:tc>
          <w:tcPr>
            <w:tcW w:w="6780" w:type="dxa"/>
          </w:tcPr>
          <w:p w14:paraId="4BD5C167" w14:textId="7308BA82" w:rsidR="00442720" w:rsidRDefault="00442720" w:rsidP="00442720">
            <w:pPr>
              <w:spacing w:after="0" w:line="256" w:lineRule="auto"/>
            </w:pPr>
            <w:r>
              <w:t xml:space="preserve">@Vivo to me below bullet is error case, it is </w:t>
            </w:r>
            <w:proofErr w:type="gramStart"/>
            <w:r>
              <w:t>written  from</w:t>
            </w:r>
            <w:proofErr w:type="gramEnd"/>
            <w:r>
              <w:t xml:space="preserve"> UE point of view.  After collision handling of sec 11.1, if UE starts receiving DL and would need to transmit UL, it will not transmit UL until [switching gap] after last</w:t>
            </w:r>
            <w:r w:rsidR="0006537A">
              <w:t xml:space="preserve"> received</w:t>
            </w:r>
            <w:r>
              <w:t xml:space="preserve"> DL symbol. To us this is clear. </w:t>
            </w:r>
          </w:p>
          <w:p w14:paraId="62696DAC" w14:textId="77777777" w:rsidR="00442720" w:rsidRDefault="00442720" w:rsidP="00442720">
            <w:pPr>
              <w:spacing w:after="0" w:line="256" w:lineRule="auto"/>
              <w:ind w:left="1440"/>
            </w:pPr>
          </w:p>
          <w:p w14:paraId="62260601" w14:textId="77777777" w:rsidR="00442720" w:rsidRDefault="00442720" w:rsidP="00442720">
            <w:pPr>
              <w:numPr>
                <w:ilvl w:val="1"/>
                <w:numId w:val="43"/>
              </w:numPr>
              <w:spacing w:after="0" w:line="256" w:lineRule="auto"/>
            </w:pPr>
            <w:r>
              <w:lastRenderedPageBreak/>
              <w:t>A HD-FDD UE is not expected to transmit in the uplink earlier than [</w:t>
            </w:r>
            <w:r>
              <w:rPr>
                <w:i/>
                <w:iCs/>
              </w:rPr>
              <w:t>N</w:t>
            </w:r>
            <w:r>
              <w:rPr>
                <w:i/>
                <w:iCs/>
                <w:vertAlign w:val="subscript"/>
              </w:rPr>
              <w:t>RX-TX</w:t>
            </w:r>
            <w:r>
              <w:rPr>
                <w:i/>
                <w:iCs/>
              </w:rPr>
              <w:t xml:space="preserve"> T</w:t>
            </w:r>
            <w:r>
              <w:rPr>
                <w:i/>
                <w:iCs/>
                <w:vertAlign w:val="subscript"/>
              </w:rPr>
              <w:t>c</w:t>
            </w:r>
            <w:r>
              <w:t>] after the end of the last received downlink symbol in the same cell</w:t>
            </w:r>
          </w:p>
          <w:p w14:paraId="05B6FC77" w14:textId="4C89EBC0" w:rsidR="00B46081" w:rsidRPr="00B46081" w:rsidRDefault="00B46081" w:rsidP="00B46081">
            <w:pPr>
              <w:spacing w:after="0" w:line="256" w:lineRule="auto"/>
            </w:pPr>
          </w:p>
        </w:tc>
      </w:tr>
      <w:tr w:rsidR="00B46081" w14:paraId="257AD863" w14:textId="77777777">
        <w:tc>
          <w:tcPr>
            <w:tcW w:w="1479" w:type="dxa"/>
          </w:tcPr>
          <w:p w14:paraId="615B3294" w14:textId="60E2F122" w:rsidR="00B46081" w:rsidRDefault="00B46081" w:rsidP="00442720">
            <w:pPr>
              <w:rPr>
                <w:rFonts w:eastAsiaTheme="minorEastAsia"/>
                <w:lang w:eastAsia="zh-CN"/>
              </w:rPr>
            </w:pPr>
            <w:r>
              <w:rPr>
                <w:rFonts w:eastAsiaTheme="minorEastAsia"/>
                <w:lang w:eastAsia="zh-CN"/>
              </w:rPr>
              <w:lastRenderedPageBreak/>
              <w:t>Ericsson</w:t>
            </w:r>
          </w:p>
        </w:tc>
        <w:tc>
          <w:tcPr>
            <w:tcW w:w="1372" w:type="dxa"/>
          </w:tcPr>
          <w:p w14:paraId="02B04A69" w14:textId="71EFA8AE" w:rsidR="00B46081" w:rsidRDefault="00B46081" w:rsidP="00442720">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5F4F1AC2" w14:textId="77777777" w:rsidR="00B46081" w:rsidRDefault="00B46081" w:rsidP="00B46081">
            <w:pPr>
              <w:rPr>
                <w:lang w:val="en-US"/>
              </w:rPr>
            </w:pPr>
            <w:r>
              <w:rPr>
                <w:rFonts w:eastAsia="Malgun Gothic"/>
                <w:bCs/>
                <w:lang w:eastAsia="ko-KR"/>
              </w:rPr>
              <w:t xml:space="preserve">We are fine with the FL modified WA with the clarification/understanding that when </w:t>
            </w:r>
            <w:r w:rsidRPr="00E32C5D">
              <w:rPr>
                <w:rFonts w:eastAsia="Malgun Gothic"/>
                <w:bCs/>
                <w:lang w:eastAsia="ko-KR"/>
              </w:rPr>
              <w:t>the “back-to-back” non-overlapping UL/DL without sufficient gap happen</w:t>
            </w:r>
            <w:r>
              <w:rPr>
                <w:rFonts w:eastAsia="Malgun Gothic"/>
                <w:bCs/>
                <w:lang w:eastAsia="ko-KR"/>
              </w:rPr>
              <w:t>s, it is up to UE implementation to</w:t>
            </w:r>
            <w:r w:rsidRPr="00CE6D77">
              <w:rPr>
                <w:lang w:val="en-US"/>
              </w:rPr>
              <w:t xml:space="preserve"> ensure </w:t>
            </w:r>
            <w:r>
              <w:rPr>
                <w:lang w:val="en-US"/>
              </w:rPr>
              <w:t xml:space="preserve">that </w:t>
            </w:r>
            <w:r w:rsidRPr="00CE6D77">
              <w:rPr>
                <w:lang w:val="en-US"/>
              </w:rPr>
              <w:t>the switching time is satisfied</w:t>
            </w:r>
            <w:r>
              <w:rPr>
                <w:lang w:val="en-US"/>
              </w:rPr>
              <w:t xml:space="preserve">. </w:t>
            </w:r>
          </w:p>
          <w:p w14:paraId="40234E2D" w14:textId="54ABCF75" w:rsidR="00B46081" w:rsidRPr="00B46081" w:rsidRDefault="00B46081" w:rsidP="00B46081">
            <w:pPr>
              <w:rPr>
                <w:rFonts w:eastAsia="Malgun Gothic"/>
                <w:bCs/>
                <w:lang w:val="en-US" w:eastAsia="ko-KR"/>
              </w:rPr>
            </w:pPr>
            <w:r>
              <w:rPr>
                <w:lang w:val="en-US"/>
              </w:rPr>
              <w:t xml:space="preserve">Regarding the </w:t>
            </w:r>
            <w:r>
              <w:t xml:space="preserve">case of </w:t>
            </w:r>
            <w:r>
              <w:rPr>
                <w:rFonts w:eastAsia="Yu Mincho"/>
                <w:bCs/>
                <w:lang w:eastAsia="ja-JP"/>
              </w:rPr>
              <w:t xml:space="preserve">overlapping DL/UL and no sufficient gap after applying the collision handling, in our understanding, it can </w:t>
            </w:r>
            <w:r>
              <w:rPr>
                <w:rFonts w:eastAsia="Malgun Gothic"/>
                <w:bCs/>
                <w:lang w:val="en-US" w:eastAsia="ko-KR"/>
              </w:rPr>
              <w:t xml:space="preserve">happen when the collision handling rule involves partial cancelling of some UL symbols. This rule is applied for Case 1 (semi-statically configured UL vs. dynamic DL) and potentially Case 8 (valid RO vs. dynamic DL) if Option 3 there is chosen. For these cases, it is possible for </w:t>
            </w:r>
            <w:proofErr w:type="spellStart"/>
            <w:r>
              <w:rPr>
                <w:rFonts w:eastAsia="Malgun Gothic"/>
                <w:bCs/>
                <w:lang w:val="en-US" w:eastAsia="ko-KR"/>
              </w:rPr>
              <w:t>gNB</w:t>
            </w:r>
            <w:proofErr w:type="spellEnd"/>
            <w:r>
              <w:rPr>
                <w:rFonts w:eastAsia="Malgun Gothic"/>
                <w:bCs/>
                <w:lang w:val="en-US" w:eastAsia="ko-KR"/>
              </w:rPr>
              <w:t xml:space="preserve"> to </w:t>
            </w:r>
            <w:proofErr w:type="gramStart"/>
            <w:r>
              <w:rPr>
                <w:rFonts w:eastAsia="Malgun Gothic"/>
                <w:bCs/>
                <w:lang w:val="en-US" w:eastAsia="ko-KR"/>
              </w:rPr>
              <w:t>take into account</w:t>
            </w:r>
            <w:proofErr w:type="gramEnd"/>
            <w:r>
              <w:rPr>
                <w:rFonts w:eastAsia="Malgun Gothic"/>
                <w:bCs/>
                <w:lang w:val="en-US" w:eastAsia="ko-KR"/>
              </w:rPr>
              <w:t xml:space="preserve"> the switching time when scheduling dynamic DL to avoid collision with the switching time after collision handling by partial cancellation.</w:t>
            </w:r>
          </w:p>
        </w:tc>
      </w:tr>
      <w:tr w:rsidR="007E45D9" w14:paraId="1D8D486F" w14:textId="77777777">
        <w:tc>
          <w:tcPr>
            <w:tcW w:w="1479" w:type="dxa"/>
          </w:tcPr>
          <w:p w14:paraId="23AA3DDF" w14:textId="06D5874C" w:rsidR="007E45D9" w:rsidRPr="007E45D9" w:rsidRDefault="007E45D9" w:rsidP="00442720">
            <w:pPr>
              <w:rPr>
                <w:rFonts w:eastAsia="Malgun Gothic"/>
                <w:lang w:eastAsia="ko-KR"/>
              </w:rPr>
            </w:pPr>
            <w:r>
              <w:rPr>
                <w:rFonts w:eastAsia="Malgun Gothic" w:hint="eastAsia"/>
                <w:lang w:eastAsia="ko-KR"/>
              </w:rPr>
              <w:t>Sa</w:t>
            </w:r>
            <w:r>
              <w:rPr>
                <w:rFonts w:eastAsia="Malgun Gothic"/>
                <w:lang w:eastAsia="ko-KR"/>
              </w:rPr>
              <w:t>msung</w:t>
            </w:r>
          </w:p>
        </w:tc>
        <w:tc>
          <w:tcPr>
            <w:tcW w:w="1372" w:type="dxa"/>
          </w:tcPr>
          <w:p w14:paraId="55145439" w14:textId="77777777" w:rsidR="007E45D9" w:rsidRDefault="007E45D9" w:rsidP="00442720">
            <w:pPr>
              <w:tabs>
                <w:tab w:val="left" w:pos="551"/>
              </w:tabs>
              <w:rPr>
                <w:rFonts w:eastAsiaTheme="minorEastAsia"/>
                <w:lang w:val="en-US" w:eastAsia="zh-CN"/>
              </w:rPr>
            </w:pPr>
          </w:p>
        </w:tc>
        <w:tc>
          <w:tcPr>
            <w:tcW w:w="6780" w:type="dxa"/>
          </w:tcPr>
          <w:p w14:paraId="07F0021A" w14:textId="641AF8D2" w:rsidR="007E45D9" w:rsidRDefault="007E45D9" w:rsidP="003D3582">
            <w:pPr>
              <w:rPr>
                <w:rFonts w:eastAsia="Malgun Gothic"/>
                <w:bCs/>
                <w:lang w:eastAsia="ko-KR"/>
              </w:rPr>
            </w:pPr>
            <w:r>
              <w:rPr>
                <w:lang w:val="en-US"/>
              </w:rPr>
              <w:t xml:space="preserve">Regarding the </w:t>
            </w:r>
            <w:r>
              <w:t xml:space="preserve">case of </w:t>
            </w:r>
            <w:r>
              <w:rPr>
                <w:rFonts w:eastAsia="Yu Mincho"/>
                <w:bCs/>
                <w:lang w:eastAsia="ja-JP"/>
              </w:rPr>
              <w:t xml:space="preserve">overlapping DL/UL and no sufficient gap after applying the collision handling, SSB and SRS overlap in Case 5 should be included for a discussion. If there are remaining SRS symbols within switching time after collision handling, </w:t>
            </w:r>
            <w:r w:rsidR="00B720CA">
              <w:rPr>
                <w:rFonts w:eastAsia="Yu Mincho"/>
                <w:bCs/>
                <w:lang w:eastAsia="ja-JP"/>
              </w:rPr>
              <w:t xml:space="preserve">it is not possible for </w:t>
            </w:r>
            <w:proofErr w:type="spellStart"/>
            <w:r>
              <w:rPr>
                <w:rFonts w:eastAsia="Yu Mincho"/>
                <w:bCs/>
                <w:lang w:eastAsia="ja-JP"/>
              </w:rPr>
              <w:t>gNB</w:t>
            </w:r>
            <w:proofErr w:type="spellEnd"/>
            <w:r>
              <w:rPr>
                <w:rFonts w:eastAsia="Yu Mincho"/>
                <w:bCs/>
                <w:lang w:eastAsia="ja-JP"/>
              </w:rPr>
              <w:t xml:space="preserve"> </w:t>
            </w:r>
            <w:r w:rsidR="00B720CA">
              <w:rPr>
                <w:rFonts w:eastAsia="Yu Mincho"/>
                <w:bCs/>
                <w:lang w:eastAsia="ja-JP"/>
              </w:rPr>
              <w:t xml:space="preserve">to </w:t>
            </w:r>
            <w:proofErr w:type="gramStart"/>
            <w:r>
              <w:rPr>
                <w:rFonts w:eastAsia="Yu Mincho"/>
                <w:bCs/>
                <w:lang w:eastAsia="ja-JP"/>
              </w:rPr>
              <w:t>take into account</w:t>
            </w:r>
            <w:proofErr w:type="gramEnd"/>
            <w:r>
              <w:rPr>
                <w:rFonts w:eastAsia="Yu Mincho"/>
                <w:bCs/>
                <w:lang w:eastAsia="ja-JP"/>
              </w:rPr>
              <w:t xml:space="preserve"> the switching time </w:t>
            </w:r>
            <w:r w:rsidR="00B720CA">
              <w:rPr>
                <w:rFonts w:eastAsia="Yu Mincho"/>
                <w:bCs/>
                <w:lang w:eastAsia="ja-JP"/>
              </w:rPr>
              <w:t xml:space="preserve">for the case. Then, </w:t>
            </w:r>
            <w:r w:rsidR="003D3582">
              <w:rPr>
                <w:rFonts w:eastAsia="Yu Mincho"/>
                <w:bCs/>
                <w:lang w:eastAsia="ja-JP"/>
              </w:rPr>
              <w:t>we’d like to clarify whether the case can be classified as a case for the Note.</w:t>
            </w:r>
          </w:p>
        </w:tc>
      </w:tr>
    </w:tbl>
    <w:p w14:paraId="67C328D2" w14:textId="77777777" w:rsidR="005272BC" w:rsidRDefault="005272BC">
      <w:pPr>
        <w:spacing w:after="100" w:afterAutospacing="1"/>
        <w:jc w:val="both"/>
      </w:pPr>
    </w:p>
    <w:p w14:paraId="67C328D3" w14:textId="77777777" w:rsidR="005272BC" w:rsidRDefault="005272BC">
      <w:pPr>
        <w:spacing w:after="100" w:afterAutospacing="1"/>
        <w:jc w:val="both"/>
      </w:pPr>
    </w:p>
    <w:p w14:paraId="67C328D4" w14:textId="77777777" w:rsidR="005272BC" w:rsidRDefault="001C0BBA">
      <w:pPr>
        <w:pStyle w:val="Heading1"/>
        <w:ind w:left="1134" w:hanging="1134"/>
        <w:rPr>
          <w:rFonts w:ascii="Times New Roman" w:hAnsi="Times New Roman"/>
          <w:sz w:val="20"/>
        </w:rPr>
      </w:pPr>
      <w:r>
        <w:rPr>
          <w:rFonts w:ascii="Times New Roman" w:hAnsi="Times New Roman"/>
          <w:sz w:val="20"/>
        </w:rPr>
        <w:t>Other aspects (medium priority)</w:t>
      </w:r>
    </w:p>
    <w:p w14:paraId="67C328D5" w14:textId="77777777" w:rsidR="005272BC" w:rsidRDefault="001C0BBA">
      <w:pPr>
        <w:pStyle w:val="Heading2"/>
        <w:ind w:left="1134" w:hanging="1134"/>
        <w:rPr>
          <w:rFonts w:ascii="Times New Roman" w:hAnsi="Times New Roman"/>
          <w:sz w:val="20"/>
        </w:rPr>
      </w:pPr>
      <w:r>
        <w:rPr>
          <w:rFonts w:ascii="Times New Roman" w:hAnsi="Times New Roman"/>
          <w:sz w:val="20"/>
        </w:rPr>
        <w:t>Whether to define the guard times in symbol units</w:t>
      </w:r>
    </w:p>
    <w:p w14:paraId="67C328D6" w14:textId="77777777" w:rsidR="005272BC" w:rsidRDefault="001C0BBA">
      <w:pPr>
        <w:jc w:val="both"/>
      </w:pPr>
      <w:r>
        <w:t>RAN1#104e made the following agreements related to switching time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5272BC" w14:paraId="67C328E0" w14:textId="77777777">
        <w:tc>
          <w:tcPr>
            <w:tcW w:w="10194" w:type="dxa"/>
            <w:shd w:val="clear" w:color="auto" w:fill="auto"/>
          </w:tcPr>
          <w:p w14:paraId="67C328D7" w14:textId="77777777" w:rsidR="005272BC" w:rsidRDefault="001C0BBA">
            <w:pPr>
              <w:spacing w:after="0"/>
            </w:pPr>
            <w:r>
              <w:rPr>
                <w:highlight w:val="green"/>
              </w:rPr>
              <w:t>Agreements</w:t>
            </w:r>
            <w:r>
              <w:t>:</w:t>
            </w:r>
          </w:p>
          <w:p w14:paraId="67C328D8" w14:textId="77777777" w:rsidR="005272BC" w:rsidRDefault="001C0BBA">
            <w:pPr>
              <w:numPr>
                <w:ilvl w:val="0"/>
                <w:numId w:val="40"/>
              </w:numPr>
              <w:spacing w:before="40" w:after="0" w:line="252" w:lineRule="auto"/>
              <w:contextualSpacing/>
              <w:jc w:val="both"/>
            </w:pPr>
            <w:r>
              <w:t>(Working assumption) For HD-FDD switching time, reuse existing switching times for UE not capable of full duplex in TS 38.211, Table 4.3.2-3.</w:t>
            </w:r>
          </w:p>
          <w:p w14:paraId="67C328D9" w14:textId="77777777" w:rsidR="005272BC" w:rsidRDefault="001C0BBA">
            <w:pPr>
              <w:numPr>
                <w:ilvl w:val="1"/>
                <w:numId w:val="40"/>
              </w:numPr>
              <w:spacing w:after="0" w:line="252" w:lineRule="auto"/>
              <w:contextualSpacing/>
            </w:pPr>
            <w:r>
              <w:t xml:space="preserve">FFS: </w:t>
            </w:r>
            <w:bookmarkStart w:id="22" w:name="_Hlk66881223"/>
            <w:r>
              <w:t>whether to define the guard times in symbol units</w:t>
            </w:r>
            <w:bookmarkEnd w:id="22"/>
          </w:p>
          <w:p w14:paraId="67C328DA" w14:textId="77777777" w:rsidR="005272BC" w:rsidRDefault="001C0BBA">
            <w:pPr>
              <w:numPr>
                <w:ilvl w:val="1"/>
                <w:numId w:val="40"/>
              </w:numPr>
              <w:spacing w:before="40" w:after="0"/>
              <w:contextualSpacing/>
              <w:jc w:val="both"/>
            </w:pPr>
            <w:r>
              <w:t>FFS: the switching positions</w:t>
            </w:r>
          </w:p>
          <w:p w14:paraId="67C328DB" w14:textId="77777777" w:rsidR="005272BC" w:rsidRDefault="001C0BBA">
            <w:pPr>
              <w:numPr>
                <w:ilvl w:val="0"/>
                <w:numId w:val="40"/>
              </w:numPr>
              <w:spacing w:before="40" w:after="0"/>
              <w:contextualSpacing/>
              <w:jc w:val="both"/>
            </w:pPr>
            <w:r>
              <w:t xml:space="preserve">Sending an LS to RAN4 to inform the above working assumption, and to ask for feedback if any </w:t>
            </w:r>
          </w:p>
          <w:p w14:paraId="67C328DC" w14:textId="77777777" w:rsidR="005272BC" w:rsidRDefault="001C0BBA">
            <w:pPr>
              <w:numPr>
                <w:ilvl w:val="1"/>
                <w:numId w:val="40"/>
              </w:numPr>
              <w:spacing w:before="40" w:after="0"/>
              <w:contextualSpacing/>
              <w:jc w:val="both"/>
            </w:pPr>
            <w:r>
              <w:t>The LS will not include the two FFS bullets</w:t>
            </w:r>
          </w:p>
          <w:p w14:paraId="67C328DD" w14:textId="77777777" w:rsidR="005272BC" w:rsidRDefault="005272BC">
            <w:pPr>
              <w:spacing w:after="0"/>
              <w:rPr>
                <w:highlight w:val="yellow"/>
              </w:rPr>
            </w:pPr>
          </w:p>
          <w:p w14:paraId="67C328DE" w14:textId="77777777" w:rsidR="005272BC" w:rsidRDefault="001C0BBA">
            <w:pPr>
              <w:spacing w:after="0"/>
            </w:pPr>
            <w:r>
              <w:t xml:space="preserve">Draft LS in </w:t>
            </w:r>
            <w:hyperlink r:id="rId17" w:history="1">
              <w:r>
                <w:rPr>
                  <w:color w:val="0000FF"/>
                  <w:u w:val="single"/>
                </w:rPr>
                <w:t>R1-2102094</w:t>
              </w:r>
            </w:hyperlink>
            <w:r>
              <w:t xml:space="preserve"> is </w:t>
            </w:r>
            <w:r>
              <w:rPr>
                <w:highlight w:val="green"/>
              </w:rPr>
              <w:t>approved</w:t>
            </w:r>
            <w:r>
              <w:t xml:space="preserve">. Final LS to be uploaded/updated depending on </w:t>
            </w:r>
            <w:proofErr w:type="gramStart"/>
            <w:r>
              <w:t>whether or not</w:t>
            </w:r>
            <w:proofErr w:type="gramEnd"/>
            <w:r>
              <w:t xml:space="preserve"> there are additional agreements for </w:t>
            </w:r>
            <w:proofErr w:type="spellStart"/>
            <w:r>
              <w:t>RedCap</w:t>
            </w:r>
            <w:proofErr w:type="spellEnd"/>
            <w:r>
              <w:t xml:space="preserve"> related to RAN4. Final LS </w:t>
            </w:r>
            <w:r>
              <w:rPr>
                <w:highlight w:val="green"/>
              </w:rPr>
              <w:t xml:space="preserve">in </w:t>
            </w:r>
            <w:hyperlink r:id="rId18" w:history="1">
              <w:r>
                <w:rPr>
                  <w:color w:val="0000FF"/>
                  <w:highlight w:val="green"/>
                  <w:u w:val="single"/>
                </w:rPr>
                <w:t>R1-2102146</w:t>
              </w:r>
            </w:hyperlink>
          </w:p>
          <w:p w14:paraId="67C328DF" w14:textId="77777777" w:rsidR="005272BC" w:rsidRDefault="005272BC">
            <w:pPr>
              <w:spacing w:after="0" w:line="252" w:lineRule="auto"/>
              <w:contextualSpacing/>
              <w:rPr>
                <w:rFonts w:eastAsia="宋体"/>
                <w:lang w:val="en-US" w:eastAsia="zh-CN"/>
              </w:rPr>
            </w:pPr>
          </w:p>
        </w:tc>
      </w:tr>
    </w:tbl>
    <w:p w14:paraId="67C328E1" w14:textId="77777777" w:rsidR="005272BC" w:rsidRDefault="005272BC">
      <w:pPr>
        <w:jc w:val="both"/>
        <w:rPr>
          <w:lang w:val="en-US"/>
        </w:rPr>
      </w:pPr>
    </w:p>
    <w:p w14:paraId="67C328E2" w14:textId="77777777" w:rsidR="005272BC" w:rsidRDefault="001C0BBA">
      <w:pPr>
        <w:jc w:val="both"/>
      </w:pPr>
      <w:r>
        <w:t>RAN1#104bis-e reached the following WA regarding the second FFS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5272BC" w14:paraId="67C328E6" w14:textId="77777777">
        <w:tc>
          <w:tcPr>
            <w:tcW w:w="9630" w:type="dxa"/>
            <w:shd w:val="clear" w:color="auto" w:fill="auto"/>
          </w:tcPr>
          <w:p w14:paraId="67C328E3" w14:textId="77777777" w:rsidR="005272BC" w:rsidRDefault="001C0BBA">
            <w:pPr>
              <w:spacing w:line="252" w:lineRule="auto"/>
            </w:pPr>
            <w:r>
              <w:rPr>
                <w:highlight w:val="darkYellow"/>
              </w:rPr>
              <w:t>Working assumption:</w:t>
            </w:r>
          </w:p>
          <w:p w14:paraId="67C328E4" w14:textId="77777777" w:rsidR="005272BC" w:rsidRDefault="001C0BBA">
            <w:pPr>
              <w:pStyle w:val="ListParagraph"/>
              <w:numPr>
                <w:ilvl w:val="0"/>
                <w:numId w:val="41"/>
              </w:numPr>
              <w:spacing w:after="0"/>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HD-FDD, no additional UE </w:t>
            </w:r>
            <w:proofErr w:type="spellStart"/>
            <w:r>
              <w:rPr>
                <w:rFonts w:ascii="Times New Roman" w:eastAsia="Batang" w:hAnsi="Times New Roman" w:cs="Times New Roman"/>
                <w:sz w:val="20"/>
                <w:szCs w:val="20"/>
                <w:lang w:val="en-GB" w:eastAsia="en-US"/>
              </w:rPr>
              <w:t>behavior</w:t>
            </w:r>
            <w:proofErr w:type="spellEnd"/>
            <w:r>
              <w:rPr>
                <w:rFonts w:ascii="Times New Roman" w:eastAsia="Batang" w:hAnsi="Times New Roman" w:cs="Times New Roman"/>
                <w:sz w:val="20"/>
                <w:szCs w:val="20"/>
                <w:lang w:val="en-GB" w:eastAsia="en-US"/>
              </w:rPr>
              <w:t xml:space="preserve"> for switching position determination is specified as compared to the existing specification. </w:t>
            </w:r>
          </w:p>
          <w:p w14:paraId="67C328E5" w14:textId="77777777" w:rsidR="005272BC" w:rsidRDefault="005272BC">
            <w:pPr>
              <w:spacing w:after="0" w:line="252" w:lineRule="auto"/>
              <w:contextualSpacing/>
              <w:rPr>
                <w:rFonts w:eastAsia="宋体"/>
                <w:lang w:val="sv-SE" w:eastAsia="zh-CN"/>
              </w:rPr>
            </w:pPr>
          </w:p>
        </w:tc>
      </w:tr>
    </w:tbl>
    <w:p w14:paraId="67C328E7" w14:textId="77777777" w:rsidR="005272BC" w:rsidRDefault="005272BC">
      <w:pPr>
        <w:spacing w:after="240"/>
        <w:jc w:val="both"/>
        <w:rPr>
          <w:color w:val="A6A6A6" w:themeColor="background1" w:themeShade="A6"/>
        </w:rPr>
      </w:pPr>
    </w:p>
    <w:p w14:paraId="67C328E8" w14:textId="77777777" w:rsidR="005272BC" w:rsidRDefault="001C0BBA">
      <w:pPr>
        <w:jc w:val="both"/>
      </w:pPr>
      <w:r>
        <w:t xml:space="preserve">In [Ericsson04, vivo05, Nokia06, CATT10, CT12], it is suggested to conclude that there is no need to define guard time in symbol units. </w:t>
      </w:r>
    </w:p>
    <w:p w14:paraId="67C328E9" w14:textId="77777777" w:rsidR="005272BC" w:rsidRDefault="001C0BBA">
      <w:pPr>
        <w:spacing w:after="240"/>
        <w:jc w:val="both"/>
      </w:pPr>
      <w:r>
        <w:lastRenderedPageBreak/>
        <w:t xml:space="preserve">Contributions [SPRD07, QC14, WILUS26] prefer to use the symbol-level switching time instead of the actual time unit. It is viewed in contribution [Spreadtrum07, WILUS26] that one OFDM symbol can be defined. Contribution [QC14] discusses that no guard symbol is configured for Tx-to-Rx switching and at least one guard symbols is configured for Rx-to-Tx switching at the UE. </w:t>
      </w:r>
    </w:p>
    <w:p w14:paraId="67C328EA" w14:textId="77777777" w:rsidR="005272BC" w:rsidRDefault="001C0BBA">
      <w:pPr>
        <w:spacing w:after="240"/>
        <w:jc w:val="both"/>
      </w:pPr>
      <w:r>
        <w:t>Contribution [LG16] presents that defining the guard time in symbols units can be considered only when we are not reusing the existing switching time (pending confirmation from RAN4).</w:t>
      </w:r>
    </w:p>
    <w:p w14:paraId="67C328EB" w14:textId="77777777" w:rsidR="005272BC" w:rsidRDefault="001C0BBA">
      <w:pPr>
        <w:spacing w:after="240"/>
        <w:jc w:val="both"/>
      </w:pPr>
      <w:r>
        <w:t xml:space="preserve">Considering </w:t>
      </w:r>
      <w:r>
        <w:rPr>
          <w:rFonts w:eastAsia="Times New Roman"/>
          <w:lang w:eastAsia="zh-CN"/>
        </w:rPr>
        <w:t>this may be coupled with the RAN4 feedback</w:t>
      </w:r>
      <w:r>
        <w:rPr>
          <w:lang w:val="en-US"/>
        </w:rPr>
        <w:t xml:space="preserve"> about the TX/RX switching time</w:t>
      </w:r>
      <w:r>
        <w:rPr>
          <w:rFonts w:eastAsia="Times New Roman"/>
          <w:lang w:eastAsia="zh-CN"/>
        </w:rPr>
        <w:t xml:space="preserve">, the FL suggests we come back to this issue after </w:t>
      </w:r>
      <w:r>
        <w:rPr>
          <w:lang w:eastAsia="ja-JP"/>
        </w:rPr>
        <w:t>receiving the RAN4 replying LS</w:t>
      </w:r>
      <w:r>
        <w:rPr>
          <w:rFonts w:eastAsia="Times New Roman"/>
          <w:lang w:eastAsia="zh-CN"/>
        </w:rPr>
        <w:t>.</w:t>
      </w:r>
    </w:p>
    <w:p w14:paraId="67C328EC" w14:textId="77777777" w:rsidR="005272BC" w:rsidRDefault="005272BC">
      <w:pPr>
        <w:spacing w:after="240"/>
        <w:jc w:val="both"/>
      </w:pPr>
    </w:p>
    <w:p w14:paraId="67C328ED" w14:textId="77777777" w:rsidR="005272BC" w:rsidRDefault="001C0BBA">
      <w:pPr>
        <w:pStyle w:val="Heading2"/>
        <w:ind w:left="1134" w:hanging="1134"/>
        <w:rPr>
          <w:rFonts w:ascii="Times New Roman" w:hAnsi="Times New Roman"/>
          <w:sz w:val="20"/>
        </w:rPr>
      </w:pPr>
      <w:r>
        <w:rPr>
          <w:rFonts w:ascii="Times New Roman" w:hAnsi="Times New Roman"/>
          <w:sz w:val="20"/>
        </w:rPr>
        <w:t>Case 1: Dynamically scheduled DL reception vs. semi-statically configured UL transmission</w:t>
      </w:r>
    </w:p>
    <w:p w14:paraId="67C328EE" w14:textId="77777777" w:rsidR="005272BC" w:rsidRDefault="001C0BBA">
      <w:pPr>
        <w:jc w:val="both"/>
        <w:rPr>
          <w:lang w:eastAsia="ja-JP"/>
        </w:rPr>
      </w:pPr>
      <w:r>
        <w:rPr>
          <w:lang w:eastAsia="ja-JP"/>
        </w:rPr>
        <w:t>RAN1#104bis-e reached the following agreements [2]:</w:t>
      </w:r>
    </w:p>
    <w:tbl>
      <w:tblPr>
        <w:tblW w:w="9629" w:type="dxa"/>
        <w:tblCellMar>
          <w:left w:w="0" w:type="dxa"/>
          <w:right w:w="0" w:type="dxa"/>
        </w:tblCellMar>
        <w:tblLook w:val="04A0" w:firstRow="1" w:lastRow="0" w:firstColumn="1" w:lastColumn="0" w:noHBand="0" w:noVBand="1"/>
      </w:tblPr>
      <w:tblGrid>
        <w:gridCol w:w="9629"/>
      </w:tblGrid>
      <w:tr w:rsidR="005272BC" w14:paraId="67C328F3"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328EF" w14:textId="77777777" w:rsidR="005272BC" w:rsidRDefault="001C0BBA">
            <w:pPr>
              <w:spacing w:after="0"/>
              <w:rPr>
                <w:highlight w:val="green"/>
              </w:rPr>
            </w:pPr>
            <w:r>
              <w:rPr>
                <w:highlight w:val="green"/>
              </w:rPr>
              <w:t>Agreements:</w:t>
            </w:r>
          </w:p>
          <w:p w14:paraId="67C328F0" w14:textId="77777777" w:rsidR="005272BC" w:rsidRDefault="001C0BBA">
            <w:pPr>
              <w:numPr>
                <w:ilvl w:val="0"/>
                <w:numId w:val="9"/>
              </w:numPr>
              <w:spacing w:after="0" w:line="252" w:lineRule="auto"/>
              <w:rPr>
                <w:rFonts w:eastAsia="Times New Roman"/>
                <w:lang w:eastAsia="ko-KR"/>
              </w:rPr>
            </w:pPr>
            <w:r>
              <w:rPr>
                <w:rFonts w:eastAsia="Times New Roman"/>
              </w:rPr>
              <w:t>For Case 1 (</w:t>
            </w:r>
            <w:r>
              <w:rPr>
                <w:rFonts w:eastAsia="Times New Roman"/>
                <w:lang w:eastAsia="zh-CN"/>
              </w:rPr>
              <w:t>dynamically scheduled DL reception vs. semi-statically configured UL transmission</w:t>
            </w:r>
            <w:r>
              <w:rPr>
                <w:rFonts w:eastAsia="Times New Roman"/>
              </w:rPr>
              <w:t xml:space="preserve">), reuse the existing collision handling principles in </w:t>
            </w:r>
            <w:r>
              <w:rPr>
                <w:rFonts w:eastAsia="Times New Roman"/>
                <w:lang w:eastAsia="zh-CN"/>
              </w:rPr>
              <w:t>Rel</w:t>
            </w:r>
            <w:r>
              <w:rPr>
                <w:rFonts w:eastAsia="Times New Roman"/>
              </w:rPr>
              <w:t xml:space="preserve">-15/16 NR for operation on a single carrier /single cell in unpaired spectrum. </w:t>
            </w:r>
          </w:p>
          <w:p w14:paraId="67C328F1" w14:textId="77777777" w:rsidR="005272BC" w:rsidRDefault="001C0BBA">
            <w:pPr>
              <w:numPr>
                <w:ilvl w:val="1"/>
                <w:numId w:val="9"/>
              </w:numPr>
              <w:spacing w:after="0" w:line="252" w:lineRule="auto"/>
              <w:rPr>
                <w:rFonts w:eastAsia="Times New Roman"/>
              </w:rPr>
            </w:pPr>
            <w:r>
              <w:rPr>
                <w:rFonts w:eastAsia="Times New Roman"/>
              </w:rPr>
              <w:t>FFS whether the timeline is extended to include the RX/TX switching time for HD-FDD</w:t>
            </w:r>
          </w:p>
          <w:p w14:paraId="67C328F2" w14:textId="77777777" w:rsidR="005272BC" w:rsidRDefault="005272BC">
            <w:pPr>
              <w:spacing w:after="0" w:line="252" w:lineRule="auto"/>
            </w:pPr>
          </w:p>
        </w:tc>
      </w:tr>
    </w:tbl>
    <w:p w14:paraId="67C328F4" w14:textId="77777777" w:rsidR="005272BC" w:rsidRDefault="005272BC">
      <w:pPr>
        <w:jc w:val="both"/>
        <w:rPr>
          <w:color w:val="A6A6A6" w:themeColor="background1" w:themeShade="A6"/>
        </w:rPr>
      </w:pPr>
    </w:p>
    <w:p w14:paraId="67C328F5" w14:textId="77777777" w:rsidR="005272BC" w:rsidRDefault="001C0BBA">
      <w:pPr>
        <w:spacing w:after="100" w:afterAutospacing="1"/>
        <w:jc w:val="both"/>
        <w:rPr>
          <w:lang w:eastAsia="ja-JP"/>
        </w:rPr>
      </w:pPr>
      <w:r>
        <w:rPr>
          <w:lang w:eastAsia="ja-JP"/>
        </w:rPr>
        <w:t xml:space="preserve">The remaining FFS is regarding whether the timeline in the above rule should be extended to include the Tx/Rx switching time for HD-FDD. </w:t>
      </w:r>
    </w:p>
    <w:p w14:paraId="67C328F6" w14:textId="77777777" w:rsidR="005272BC" w:rsidRDefault="001C0BBA">
      <w:pPr>
        <w:spacing w:after="100" w:afterAutospacing="1"/>
        <w:jc w:val="both"/>
        <w:rPr>
          <w:rFonts w:eastAsiaTheme="minorEastAsia"/>
          <w:lang w:eastAsia="zh-CN"/>
        </w:rPr>
      </w:pPr>
      <w:r>
        <w:t xml:space="preserve">Contributions [Ericsson04, vivo05, Nokia06, SPRD07, ZTE08, CT12, LG16, Intel18, Apple19, Xiaomi23, WILUS26] express views that there is no need to extend the timeline to include the Tx/Rx switching time since </w:t>
      </w:r>
      <w:proofErr w:type="spellStart"/>
      <w:r>
        <w:rPr>
          <w:rFonts w:eastAsiaTheme="minorEastAsia"/>
          <w:lang w:eastAsia="zh-CN"/>
        </w:rPr>
        <w:t>gNB</w:t>
      </w:r>
      <w:proofErr w:type="spellEnd"/>
      <w:r>
        <w:rPr>
          <w:rFonts w:eastAsiaTheme="minorEastAsia"/>
          <w:lang w:eastAsia="zh-CN"/>
        </w:rPr>
        <w:t xml:space="preserve"> could </w:t>
      </w:r>
      <w:proofErr w:type="gramStart"/>
      <w:r>
        <w:rPr>
          <w:rFonts w:eastAsiaTheme="minorEastAsia"/>
          <w:lang w:eastAsia="zh-CN"/>
        </w:rPr>
        <w:t>take into account</w:t>
      </w:r>
      <w:proofErr w:type="gramEnd"/>
      <w:r>
        <w:rPr>
          <w:rFonts w:eastAsiaTheme="minorEastAsia"/>
          <w:lang w:eastAsia="zh-CN"/>
        </w:rPr>
        <w:t xml:space="preserve"> the switching time when scheduling dynamic DL to avoid collision with the switching time. </w:t>
      </w:r>
    </w:p>
    <w:p w14:paraId="67C328F7" w14:textId="77777777" w:rsidR="005272BC" w:rsidRDefault="001C0BBA">
      <w:pPr>
        <w:spacing w:after="100" w:afterAutospacing="1"/>
        <w:jc w:val="both"/>
      </w:pPr>
      <w:r>
        <w:rPr>
          <w:rFonts w:eastAsiaTheme="minorEastAsia"/>
          <w:lang w:eastAsia="zh-CN"/>
        </w:rPr>
        <w:t xml:space="preserve">Contribution [Ericsson04] also pointed out that if </w:t>
      </w:r>
      <w:r>
        <w:rPr>
          <w:lang w:eastAsia="ja-JP"/>
        </w:rPr>
        <w:t xml:space="preserve">there are still colliding symbols with the switching time after partial cancellation, then the UE </w:t>
      </w:r>
      <w:proofErr w:type="spellStart"/>
      <w:r>
        <w:rPr>
          <w:lang w:eastAsia="ja-JP"/>
        </w:rPr>
        <w:t>behavior</w:t>
      </w:r>
      <w:proofErr w:type="spellEnd"/>
      <w:r>
        <w:rPr>
          <w:lang w:eastAsia="ja-JP"/>
        </w:rPr>
        <w:t xml:space="preserve"> to be clarified under Case 9 can be applied [4].</w:t>
      </w:r>
    </w:p>
    <w:p w14:paraId="67C328F8" w14:textId="77777777" w:rsidR="005272BC" w:rsidRDefault="001C0BBA">
      <w:pPr>
        <w:keepNext/>
        <w:jc w:val="center"/>
      </w:pPr>
      <w:r>
        <w:rPr>
          <w:noProof/>
          <w:lang w:val="en-US" w:eastAsia="ko-KR"/>
        </w:rPr>
        <w:drawing>
          <wp:inline distT="0" distB="0" distL="0" distR="0" wp14:anchorId="67C32A67" wp14:editId="67C32A68">
            <wp:extent cx="2252980" cy="934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265758" cy="939745"/>
                    </a:xfrm>
                    <a:prstGeom prst="rect">
                      <a:avLst/>
                    </a:prstGeom>
                    <a:noFill/>
                  </pic:spPr>
                </pic:pic>
              </a:graphicData>
            </a:graphic>
          </wp:inline>
        </w:drawing>
      </w:r>
    </w:p>
    <w:p w14:paraId="67C328F9" w14:textId="77777777" w:rsidR="005272BC" w:rsidRDefault="001C0BBA">
      <w:pPr>
        <w:pStyle w:val="Caption"/>
        <w:jc w:val="center"/>
        <w:rPr>
          <w:rFonts w:ascii="Times New Roman" w:hAnsi="Times New Roman" w:cs="Times New Roman"/>
          <w:sz w:val="20"/>
          <w:szCs w:val="20"/>
        </w:rPr>
      </w:pPr>
      <w:bookmarkStart w:id="23" w:name="_Ref70589187"/>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bookmarkEnd w:id="23"/>
      <w:r>
        <w:rPr>
          <w:rFonts w:ascii="Times New Roman" w:hAnsi="Times New Roman" w:cs="Times New Roman"/>
          <w:sz w:val="20"/>
          <w:szCs w:val="20"/>
        </w:rPr>
        <w:t xml:space="preserve"> from [4]: In case of UE capable of partial cancellation,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 </w:t>
      </w:r>
      <w:proofErr w:type="gramStart"/>
      <w:r>
        <w:rPr>
          <w:rFonts w:ascii="Times New Roman" w:hAnsi="Times New Roman" w:cs="Times New Roman"/>
          <w:sz w:val="20"/>
          <w:szCs w:val="20"/>
        </w:rPr>
        <w:t>take into account</w:t>
      </w:r>
      <w:proofErr w:type="gramEnd"/>
      <w:r>
        <w:rPr>
          <w:rFonts w:ascii="Times New Roman" w:hAnsi="Times New Roman" w:cs="Times New Roman"/>
          <w:sz w:val="20"/>
          <w:szCs w:val="20"/>
        </w:rPr>
        <w:t xml:space="preserve"> the switching time when scheduling dynamic DL, e.g., schedule a PDSCH after T_{proc,2} + switching time, to avoid collision with the switching time</w:t>
      </w:r>
    </w:p>
    <w:p w14:paraId="67C328FA" w14:textId="77777777" w:rsidR="005272BC" w:rsidRDefault="005272BC">
      <w:pPr>
        <w:pStyle w:val="Observation"/>
        <w:numPr>
          <w:ilvl w:val="0"/>
          <w:numId w:val="0"/>
        </w:numPr>
        <w:ind w:left="360"/>
        <w:rPr>
          <w:rFonts w:ascii="Times New Roman" w:hAnsi="Times New Roman" w:cs="Times New Roman"/>
          <w:szCs w:val="20"/>
        </w:rPr>
      </w:pPr>
    </w:p>
    <w:p w14:paraId="67C328FB" w14:textId="77777777" w:rsidR="005272BC" w:rsidRDefault="001C0BBA">
      <w:pPr>
        <w:jc w:val="center"/>
      </w:pPr>
      <w:r>
        <w:rPr>
          <w:noProof/>
          <w:lang w:val="en-US" w:eastAsia="ko-KR"/>
        </w:rPr>
        <w:drawing>
          <wp:inline distT="0" distB="0" distL="0" distR="0" wp14:anchorId="67C32A69" wp14:editId="67C32A6A">
            <wp:extent cx="2297430" cy="103124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10579" cy="1037308"/>
                    </a:xfrm>
                    <a:prstGeom prst="rect">
                      <a:avLst/>
                    </a:prstGeom>
                    <a:noFill/>
                  </pic:spPr>
                </pic:pic>
              </a:graphicData>
            </a:graphic>
          </wp:inline>
        </w:drawing>
      </w:r>
    </w:p>
    <w:p w14:paraId="67C328FC" w14:textId="77777777" w:rsidR="005272BC" w:rsidRDefault="001C0BBA">
      <w:pPr>
        <w:pStyle w:val="Caption"/>
        <w:jc w:val="center"/>
        <w:rPr>
          <w:rFonts w:ascii="Times New Roman" w:hAnsi="Times New Roman" w:cs="Times New Roman"/>
          <w:sz w:val="20"/>
          <w:szCs w:val="20"/>
        </w:rPr>
      </w:pPr>
      <w:bookmarkStart w:id="24" w:name="_Ref78361664"/>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bookmarkEnd w:id="24"/>
      <w:r>
        <w:rPr>
          <w:rFonts w:ascii="Times New Roman" w:hAnsi="Times New Roman" w:cs="Times New Roman"/>
          <w:sz w:val="20"/>
          <w:szCs w:val="20"/>
        </w:rPr>
        <w:t xml:space="preserve"> from [4]: After partial cancellation of CG PUSCH based on the timeline, there may still be symbols colliding with the switching time. In this case, </w:t>
      </w:r>
      <w:r>
        <w:rPr>
          <w:rFonts w:ascii="Times New Roman" w:hAnsi="Times New Roman" w:cs="Times New Roman"/>
          <w:sz w:val="20"/>
          <w:szCs w:val="20"/>
          <w:lang w:eastAsia="ja-JP"/>
        </w:rPr>
        <w:t>a UE behavior to be clarified under Case 9</w:t>
      </w:r>
      <w:r>
        <w:rPr>
          <w:rFonts w:ascii="Times New Roman" w:hAnsi="Times New Roman" w:cs="Times New Roman"/>
          <w:sz w:val="20"/>
          <w:szCs w:val="20"/>
          <w:lang w:val="en-GB" w:eastAsia="ja-JP"/>
        </w:rPr>
        <w:t xml:space="preserve"> can</w:t>
      </w:r>
      <w:r>
        <w:rPr>
          <w:rFonts w:ascii="Times New Roman" w:hAnsi="Times New Roman" w:cs="Times New Roman"/>
          <w:sz w:val="20"/>
          <w:szCs w:val="20"/>
          <w:lang w:eastAsia="ja-JP"/>
        </w:rPr>
        <w:t xml:space="preserve"> be applied to ensure that UE does not receive or transmit during the switching time</w:t>
      </w:r>
    </w:p>
    <w:p w14:paraId="67C328FD" w14:textId="77777777" w:rsidR="005272BC" w:rsidRDefault="005272BC">
      <w:pPr>
        <w:spacing w:after="100" w:afterAutospacing="1"/>
        <w:jc w:val="both"/>
        <w:rPr>
          <w:lang w:val="en-US"/>
        </w:rPr>
      </w:pPr>
    </w:p>
    <w:p w14:paraId="67C328FE" w14:textId="77777777" w:rsidR="005272BC" w:rsidRDefault="001C0BBA">
      <w:pPr>
        <w:spacing w:after="100" w:afterAutospacing="1"/>
        <w:jc w:val="both"/>
        <w:rPr>
          <w:lang w:val="en-US"/>
        </w:rPr>
      </w:pPr>
      <w:r>
        <w:rPr>
          <w:lang w:val="en-US"/>
        </w:rPr>
        <w:t xml:space="preserve">In contribution [Samsung09], it is proposed to further discuss whether the RX/TX switching time is considered in Case 1 by </w:t>
      </w:r>
      <w:proofErr w:type="gramStart"/>
      <w:r>
        <w:rPr>
          <w:lang w:val="en-US"/>
        </w:rPr>
        <w:t>taking into account</w:t>
      </w:r>
      <w:proofErr w:type="gramEnd"/>
      <w:r>
        <w:rPr>
          <w:lang w:val="en-US"/>
        </w:rPr>
        <w:t xml:space="preserve"> the interpretation and also future RAN4 feedback about the RX/TX switching time.</w:t>
      </w:r>
    </w:p>
    <w:p w14:paraId="67C328FF" w14:textId="77777777" w:rsidR="005272BC" w:rsidRDefault="001C0BBA">
      <w:pPr>
        <w:spacing w:after="100" w:afterAutospacing="1"/>
        <w:jc w:val="both"/>
        <w:rPr>
          <w:lang w:val="en-US"/>
        </w:rPr>
      </w:pPr>
      <w:r>
        <w:rPr>
          <w:lang w:val="en-US"/>
        </w:rPr>
        <w:t xml:space="preserve">From the above, the great majority view is </w:t>
      </w:r>
      <w:r>
        <w:t xml:space="preserve">that there is no need to extend the timeline to include the Tx/Rx switching time in Case 1. </w:t>
      </w:r>
      <w:r>
        <w:rPr>
          <w:lang w:val="en-US"/>
        </w:rPr>
        <w:t>Considering the minimum value of T</w:t>
      </w:r>
      <w:r>
        <w:rPr>
          <w:vertAlign w:val="subscript"/>
          <w:lang w:val="en-US"/>
        </w:rPr>
        <w:t>proc,2</w:t>
      </w:r>
      <w:r>
        <w:rPr>
          <w:lang w:val="en-US"/>
        </w:rPr>
        <w:t xml:space="preserve"> is larger than 5 symbols much larger than the required switching time, the FL suggestion is to make a conclusion without waiting for RAN4 </w:t>
      </w:r>
      <w:proofErr w:type="spellStart"/>
      <w:r>
        <w:rPr>
          <w:lang w:val="en-US"/>
        </w:rPr>
        <w:t>feeedback</w:t>
      </w:r>
      <w:proofErr w:type="spellEnd"/>
      <w:r>
        <w:rPr>
          <w:lang w:val="en-US"/>
        </w:rPr>
        <w:t xml:space="preserve"> about the Tx/Rx switching. </w:t>
      </w:r>
    </w:p>
    <w:p w14:paraId="67C32900" w14:textId="77777777" w:rsidR="005272BC" w:rsidRDefault="001C0BBA">
      <w:pPr>
        <w:jc w:val="both"/>
        <w:rPr>
          <w:b/>
          <w:bCs/>
          <w:highlight w:val="cyan"/>
          <w:lang w:val="en-US"/>
        </w:rPr>
      </w:pPr>
      <w:r>
        <w:rPr>
          <w:b/>
          <w:bCs/>
          <w:highlight w:val="cyan"/>
          <w:lang w:val="en-US"/>
        </w:rPr>
        <w:t>FL1 Medium Priority Proposed Conclusion 5.2-1:</w:t>
      </w:r>
    </w:p>
    <w:p w14:paraId="67C32901" w14:textId="77777777" w:rsidR="005272BC" w:rsidRDefault="001C0BBA">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For Case 1 (dynamically scheduled DL reception vs. semi-statically configured UL transmission), there is no need to extend the timeline to include the Tx/Rx switching time.</w:t>
      </w:r>
    </w:p>
    <w:tbl>
      <w:tblPr>
        <w:tblStyle w:val="TableGrid"/>
        <w:tblW w:w="9631" w:type="dxa"/>
        <w:tblLook w:val="04A0" w:firstRow="1" w:lastRow="0" w:firstColumn="1" w:lastColumn="0" w:noHBand="0" w:noVBand="1"/>
      </w:tblPr>
      <w:tblGrid>
        <w:gridCol w:w="1479"/>
        <w:gridCol w:w="1372"/>
        <w:gridCol w:w="6780"/>
      </w:tblGrid>
      <w:tr w:rsidR="005272BC" w14:paraId="67C32905" w14:textId="77777777">
        <w:tc>
          <w:tcPr>
            <w:tcW w:w="1479" w:type="dxa"/>
            <w:shd w:val="clear" w:color="auto" w:fill="D9D9D9" w:themeFill="background1" w:themeFillShade="D9"/>
          </w:tcPr>
          <w:p w14:paraId="67C32902" w14:textId="77777777" w:rsidR="005272BC" w:rsidRDefault="001C0BBA">
            <w:pPr>
              <w:rPr>
                <w:b/>
                <w:bCs/>
              </w:rPr>
            </w:pPr>
            <w:r>
              <w:rPr>
                <w:b/>
                <w:bCs/>
              </w:rPr>
              <w:t>Company</w:t>
            </w:r>
          </w:p>
        </w:tc>
        <w:tc>
          <w:tcPr>
            <w:tcW w:w="1372" w:type="dxa"/>
            <w:shd w:val="clear" w:color="auto" w:fill="D9D9D9" w:themeFill="background1" w:themeFillShade="D9"/>
          </w:tcPr>
          <w:p w14:paraId="67C32903" w14:textId="77777777" w:rsidR="005272BC" w:rsidRDefault="001C0BBA">
            <w:pPr>
              <w:rPr>
                <w:b/>
                <w:bCs/>
              </w:rPr>
            </w:pPr>
            <w:r>
              <w:rPr>
                <w:b/>
                <w:bCs/>
              </w:rPr>
              <w:t>Y/N</w:t>
            </w:r>
          </w:p>
        </w:tc>
        <w:tc>
          <w:tcPr>
            <w:tcW w:w="6780" w:type="dxa"/>
            <w:shd w:val="clear" w:color="auto" w:fill="D9D9D9" w:themeFill="background1" w:themeFillShade="D9"/>
          </w:tcPr>
          <w:p w14:paraId="67C32904" w14:textId="77777777" w:rsidR="005272BC" w:rsidRDefault="001C0BBA">
            <w:pPr>
              <w:rPr>
                <w:b/>
                <w:bCs/>
              </w:rPr>
            </w:pPr>
            <w:r>
              <w:rPr>
                <w:b/>
                <w:bCs/>
              </w:rPr>
              <w:t>Comments</w:t>
            </w:r>
          </w:p>
        </w:tc>
      </w:tr>
      <w:tr w:rsidR="005272BC" w14:paraId="67C32909" w14:textId="77777777">
        <w:tc>
          <w:tcPr>
            <w:tcW w:w="1479" w:type="dxa"/>
          </w:tcPr>
          <w:p w14:paraId="67C32906" w14:textId="77777777" w:rsidR="005272BC" w:rsidRDefault="001C0BBA">
            <w:pPr>
              <w:rPr>
                <w:rFonts w:eastAsiaTheme="minorEastAsia"/>
                <w:lang w:eastAsia="zh-CN"/>
              </w:rPr>
            </w:pPr>
            <w:r>
              <w:rPr>
                <w:rFonts w:eastAsiaTheme="minorEastAsia"/>
                <w:lang w:eastAsia="zh-CN"/>
              </w:rPr>
              <w:t>vivo</w:t>
            </w:r>
          </w:p>
        </w:tc>
        <w:tc>
          <w:tcPr>
            <w:tcW w:w="1372" w:type="dxa"/>
          </w:tcPr>
          <w:p w14:paraId="67C32907"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908" w14:textId="77777777" w:rsidR="005272BC" w:rsidRDefault="005272BC">
            <w:pPr>
              <w:rPr>
                <w:lang w:eastAsia="ko-KR"/>
              </w:rPr>
            </w:pPr>
          </w:p>
        </w:tc>
      </w:tr>
      <w:tr w:rsidR="005272BC" w14:paraId="67C3290D" w14:textId="77777777">
        <w:tc>
          <w:tcPr>
            <w:tcW w:w="1479" w:type="dxa"/>
          </w:tcPr>
          <w:p w14:paraId="67C3290A" w14:textId="77777777" w:rsidR="005272BC" w:rsidRDefault="001C0BBA">
            <w:pPr>
              <w:rPr>
                <w:lang w:eastAsia="ko-KR"/>
              </w:rPr>
            </w:pPr>
            <w:r>
              <w:rPr>
                <w:rFonts w:eastAsiaTheme="minorEastAsia"/>
                <w:lang w:eastAsia="zh-CN"/>
              </w:rPr>
              <w:t>CATT</w:t>
            </w:r>
          </w:p>
        </w:tc>
        <w:tc>
          <w:tcPr>
            <w:tcW w:w="1372" w:type="dxa"/>
          </w:tcPr>
          <w:p w14:paraId="67C3290B" w14:textId="77777777" w:rsidR="005272BC" w:rsidRDefault="001C0BBA">
            <w:pPr>
              <w:tabs>
                <w:tab w:val="left" w:pos="551"/>
              </w:tabs>
              <w:rPr>
                <w:lang w:eastAsia="ko-KR"/>
              </w:rPr>
            </w:pPr>
            <w:r>
              <w:rPr>
                <w:rFonts w:eastAsiaTheme="minorEastAsia"/>
                <w:lang w:eastAsia="zh-CN"/>
              </w:rPr>
              <w:t>Y</w:t>
            </w:r>
          </w:p>
        </w:tc>
        <w:tc>
          <w:tcPr>
            <w:tcW w:w="6780" w:type="dxa"/>
          </w:tcPr>
          <w:p w14:paraId="67C3290C" w14:textId="77777777" w:rsidR="005272BC" w:rsidRDefault="001C0BBA">
            <w:pPr>
              <w:rPr>
                <w:lang w:eastAsia="ko-KR"/>
              </w:rPr>
            </w:pPr>
            <w:r>
              <w:rPr>
                <w:rFonts w:eastAsiaTheme="minorEastAsia"/>
                <w:lang w:eastAsia="zh-CN"/>
              </w:rPr>
              <w:t>OK</w:t>
            </w:r>
          </w:p>
        </w:tc>
      </w:tr>
      <w:tr w:rsidR="005272BC" w14:paraId="67C32911" w14:textId="77777777">
        <w:tc>
          <w:tcPr>
            <w:tcW w:w="1479" w:type="dxa"/>
          </w:tcPr>
          <w:p w14:paraId="67C3290E" w14:textId="77777777" w:rsidR="005272BC" w:rsidRDefault="001C0BBA">
            <w:pPr>
              <w:rPr>
                <w:rFonts w:eastAsiaTheme="minorEastAsia"/>
                <w:lang w:eastAsia="zh-CN"/>
              </w:rPr>
            </w:pPr>
            <w:proofErr w:type="spellStart"/>
            <w:r>
              <w:rPr>
                <w:rFonts w:eastAsiaTheme="minorEastAsia"/>
                <w:lang w:eastAsia="zh-CN"/>
              </w:rPr>
              <w:t>Spreadtrum</w:t>
            </w:r>
            <w:proofErr w:type="spellEnd"/>
          </w:p>
        </w:tc>
        <w:tc>
          <w:tcPr>
            <w:tcW w:w="1372" w:type="dxa"/>
          </w:tcPr>
          <w:p w14:paraId="67C3290F"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910" w14:textId="77777777" w:rsidR="005272BC" w:rsidRDefault="005272BC">
            <w:pPr>
              <w:rPr>
                <w:lang w:eastAsia="ko-KR"/>
              </w:rPr>
            </w:pPr>
          </w:p>
        </w:tc>
      </w:tr>
      <w:tr w:rsidR="005272BC" w14:paraId="67C32915" w14:textId="77777777">
        <w:tc>
          <w:tcPr>
            <w:tcW w:w="1479" w:type="dxa"/>
          </w:tcPr>
          <w:p w14:paraId="67C32912" w14:textId="77777777" w:rsidR="005272BC" w:rsidRDefault="001C0BBA">
            <w:pPr>
              <w:rPr>
                <w:rFonts w:eastAsia="Yu Mincho"/>
                <w:lang w:eastAsia="ja-JP"/>
              </w:rPr>
            </w:pPr>
            <w:r>
              <w:rPr>
                <w:rFonts w:eastAsia="Yu Mincho"/>
                <w:lang w:eastAsia="ja-JP"/>
              </w:rPr>
              <w:t>DOCOMO</w:t>
            </w:r>
          </w:p>
        </w:tc>
        <w:tc>
          <w:tcPr>
            <w:tcW w:w="1372" w:type="dxa"/>
          </w:tcPr>
          <w:p w14:paraId="67C32913" w14:textId="77777777" w:rsidR="005272BC" w:rsidRDefault="001C0BBA">
            <w:pPr>
              <w:tabs>
                <w:tab w:val="left" w:pos="551"/>
              </w:tabs>
              <w:rPr>
                <w:rFonts w:eastAsia="Yu Mincho"/>
                <w:lang w:eastAsia="ja-JP"/>
              </w:rPr>
            </w:pPr>
            <w:r>
              <w:rPr>
                <w:rFonts w:eastAsia="Yu Mincho"/>
                <w:lang w:eastAsia="ja-JP"/>
              </w:rPr>
              <w:t>Y</w:t>
            </w:r>
          </w:p>
        </w:tc>
        <w:tc>
          <w:tcPr>
            <w:tcW w:w="6780" w:type="dxa"/>
          </w:tcPr>
          <w:p w14:paraId="67C32914" w14:textId="77777777" w:rsidR="005272BC" w:rsidRDefault="005272BC">
            <w:pPr>
              <w:rPr>
                <w:lang w:eastAsia="ko-KR"/>
              </w:rPr>
            </w:pPr>
          </w:p>
        </w:tc>
      </w:tr>
      <w:tr w:rsidR="005272BC" w14:paraId="67C32919" w14:textId="77777777">
        <w:tc>
          <w:tcPr>
            <w:tcW w:w="1479" w:type="dxa"/>
          </w:tcPr>
          <w:p w14:paraId="67C32916" w14:textId="77777777" w:rsidR="005272BC" w:rsidRDefault="001C0BBA">
            <w:pPr>
              <w:rPr>
                <w:rFonts w:eastAsiaTheme="minorEastAsia"/>
                <w:lang w:val="en-US" w:eastAsia="ja-JP"/>
              </w:rPr>
            </w:pPr>
            <w:r>
              <w:rPr>
                <w:rFonts w:eastAsiaTheme="minorEastAsia"/>
                <w:lang w:val="en-US" w:eastAsia="zh-CN"/>
              </w:rPr>
              <w:t xml:space="preserve">ZTE, </w:t>
            </w:r>
            <w:proofErr w:type="spellStart"/>
            <w:r>
              <w:rPr>
                <w:rFonts w:eastAsiaTheme="minorEastAsia"/>
                <w:lang w:val="en-US" w:eastAsia="zh-CN"/>
              </w:rPr>
              <w:t>Sanechips</w:t>
            </w:r>
            <w:proofErr w:type="spellEnd"/>
          </w:p>
        </w:tc>
        <w:tc>
          <w:tcPr>
            <w:tcW w:w="1372" w:type="dxa"/>
          </w:tcPr>
          <w:p w14:paraId="67C32917" w14:textId="77777777" w:rsidR="005272BC" w:rsidRDefault="001C0BBA">
            <w:pPr>
              <w:tabs>
                <w:tab w:val="left" w:pos="551"/>
              </w:tabs>
              <w:rPr>
                <w:rFonts w:eastAsiaTheme="minorEastAsia"/>
                <w:lang w:val="en-US" w:eastAsia="ja-JP"/>
              </w:rPr>
            </w:pPr>
            <w:r>
              <w:rPr>
                <w:rFonts w:eastAsiaTheme="minorEastAsia"/>
                <w:lang w:val="en-US" w:eastAsia="zh-CN"/>
              </w:rPr>
              <w:t>Y</w:t>
            </w:r>
          </w:p>
        </w:tc>
        <w:tc>
          <w:tcPr>
            <w:tcW w:w="6780" w:type="dxa"/>
          </w:tcPr>
          <w:p w14:paraId="67C32918" w14:textId="77777777" w:rsidR="005272BC" w:rsidRDefault="005272BC">
            <w:pPr>
              <w:rPr>
                <w:lang w:eastAsia="ko-KR"/>
              </w:rPr>
            </w:pPr>
          </w:p>
        </w:tc>
      </w:tr>
      <w:tr w:rsidR="005272BC" w14:paraId="67C3291D" w14:textId="77777777">
        <w:tc>
          <w:tcPr>
            <w:tcW w:w="1479" w:type="dxa"/>
          </w:tcPr>
          <w:p w14:paraId="67C3291A" w14:textId="77777777" w:rsidR="005272BC" w:rsidRDefault="001C0BBA">
            <w:pPr>
              <w:rPr>
                <w:lang w:eastAsia="ko-KR"/>
              </w:rPr>
            </w:pPr>
            <w:r>
              <w:rPr>
                <w:lang w:eastAsia="ko-KR"/>
              </w:rPr>
              <w:t>Ericsson</w:t>
            </w:r>
          </w:p>
        </w:tc>
        <w:tc>
          <w:tcPr>
            <w:tcW w:w="1372" w:type="dxa"/>
          </w:tcPr>
          <w:p w14:paraId="67C3291B" w14:textId="77777777" w:rsidR="005272BC" w:rsidRDefault="001C0BBA">
            <w:pPr>
              <w:tabs>
                <w:tab w:val="left" w:pos="551"/>
              </w:tabs>
              <w:rPr>
                <w:lang w:eastAsia="ko-KR"/>
              </w:rPr>
            </w:pPr>
            <w:r>
              <w:rPr>
                <w:lang w:eastAsia="ko-KR"/>
              </w:rPr>
              <w:t>Y</w:t>
            </w:r>
          </w:p>
        </w:tc>
        <w:tc>
          <w:tcPr>
            <w:tcW w:w="6780" w:type="dxa"/>
          </w:tcPr>
          <w:p w14:paraId="67C3291C" w14:textId="77777777" w:rsidR="005272BC" w:rsidRDefault="005272BC">
            <w:pPr>
              <w:rPr>
                <w:lang w:eastAsia="ko-KR"/>
              </w:rPr>
            </w:pPr>
          </w:p>
        </w:tc>
      </w:tr>
      <w:tr w:rsidR="005272BC" w14:paraId="67C32921" w14:textId="77777777">
        <w:tc>
          <w:tcPr>
            <w:tcW w:w="1479" w:type="dxa"/>
          </w:tcPr>
          <w:p w14:paraId="67C3291E" w14:textId="77777777" w:rsidR="005272BC" w:rsidRDefault="001C0BBA">
            <w:pPr>
              <w:rPr>
                <w:lang w:eastAsia="ko-KR"/>
              </w:rPr>
            </w:pPr>
            <w:r>
              <w:rPr>
                <w:lang w:eastAsia="ko-KR"/>
              </w:rPr>
              <w:t>Nokia, NSB</w:t>
            </w:r>
          </w:p>
        </w:tc>
        <w:tc>
          <w:tcPr>
            <w:tcW w:w="1372" w:type="dxa"/>
          </w:tcPr>
          <w:p w14:paraId="67C3291F" w14:textId="77777777" w:rsidR="005272BC" w:rsidRDefault="001C0BBA">
            <w:pPr>
              <w:tabs>
                <w:tab w:val="left" w:pos="551"/>
              </w:tabs>
              <w:rPr>
                <w:lang w:eastAsia="ko-KR"/>
              </w:rPr>
            </w:pPr>
            <w:r>
              <w:rPr>
                <w:lang w:eastAsia="ko-KR"/>
              </w:rPr>
              <w:t>Y</w:t>
            </w:r>
          </w:p>
        </w:tc>
        <w:tc>
          <w:tcPr>
            <w:tcW w:w="6780" w:type="dxa"/>
          </w:tcPr>
          <w:p w14:paraId="67C32920" w14:textId="77777777" w:rsidR="005272BC" w:rsidRDefault="005272BC">
            <w:pPr>
              <w:rPr>
                <w:lang w:eastAsia="ko-KR"/>
              </w:rPr>
            </w:pPr>
          </w:p>
        </w:tc>
      </w:tr>
      <w:tr w:rsidR="005272BC" w14:paraId="67C32925" w14:textId="77777777">
        <w:tc>
          <w:tcPr>
            <w:tcW w:w="1479" w:type="dxa"/>
          </w:tcPr>
          <w:p w14:paraId="67C32922" w14:textId="77777777" w:rsidR="005272BC" w:rsidRDefault="001C0BBA">
            <w:pPr>
              <w:rPr>
                <w:lang w:eastAsia="ko-KR"/>
              </w:rPr>
            </w:pPr>
            <w:r>
              <w:rPr>
                <w:lang w:eastAsia="ko-KR"/>
              </w:rPr>
              <w:t>Intel</w:t>
            </w:r>
          </w:p>
        </w:tc>
        <w:tc>
          <w:tcPr>
            <w:tcW w:w="1372" w:type="dxa"/>
          </w:tcPr>
          <w:p w14:paraId="67C32923" w14:textId="77777777" w:rsidR="005272BC" w:rsidRDefault="001C0BBA">
            <w:pPr>
              <w:tabs>
                <w:tab w:val="left" w:pos="551"/>
              </w:tabs>
              <w:rPr>
                <w:lang w:eastAsia="ko-KR"/>
              </w:rPr>
            </w:pPr>
            <w:r>
              <w:rPr>
                <w:lang w:eastAsia="ko-KR"/>
              </w:rPr>
              <w:t>Y</w:t>
            </w:r>
          </w:p>
        </w:tc>
        <w:tc>
          <w:tcPr>
            <w:tcW w:w="6780" w:type="dxa"/>
          </w:tcPr>
          <w:p w14:paraId="67C32924" w14:textId="77777777" w:rsidR="005272BC" w:rsidRDefault="005272BC">
            <w:pPr>
              <w:rPr>
                <w:lang w:eastAsia="ko-KR"/>
              </w:rPr>
            </w:pPr>
          </w:p>
        </w:tc>
      </w:tr>
      <w:tr w:rsidR="005272BC" w14:paraId="67C32929" w14:textId="77777777">
        <w:tc>
          <w:tcPr>
            <w:tcW w:w="1479" w:type="dxa"/>
          </w:tcPr>
          <w:p w14:paraId="67C32926" w14:textId="77777777" w:rsidR="005272BC" w:rsidRDefault="001C0BBA">
            <w:pPr>
              <w:rPr>
                <w:lang w:eastAsia="ko-KR"/>
              </w:rPr>
            </w:pPr>
            <w:r>
              <w:rPr>
                <w:lang w:eastAsia="ko-KR"/>
              </w:rPr>
              <w:t>Qualcomm</w:t>
            </w:r>
          </w:p>
        </w:tc>
        <w:tc>
          <w:tcPr>
            <w:tcW w:w="1372" w:type="dxa"/>
          </w:tcPr>
          <w:p w14:paraId="67C32927" w14:textId="77777777" w:rsidR="005272BC" w:rsidRDefault="005272BC">
            <w:pPr>
              <w:tabs>
                <w:tab w:val="left" w:pos="551"/>
              </w:tabs>
              <w:rPr>
                <w:lang w:eastAsia="ko-KR"/>
              </w:rPr>
            </w:pPr>
          </w:p>
        </w:tc>
        <w:tc>
          <w:tcPr>
            <w:tcW w:w="6780" w:type="dxa"/>
          </w:tcPr>
          <w:p w14:paraId="67C32928" w14:textId="77777777" w:rsidR="005272BC" w:rsidRDefault="001C0BBA">
            <w:pPr>
              <w:rPr>
                <w:lang w:eastAsia="ko-KR"/>
              </w:rPr>
            </w:pPr>
            <w:r>
              <w:rPr>
                <w:lang w:eastAsia="ko-KR"/>
              </w:rPr>
              <w:t>Need to consider RAN4’s reply to RAN1 LS.</w:t>
            </w:r>
          </w:p>
        </w:tc>
      </w:tr>
      <w:tr w:rsidR="005272BC" w14:paraId="67C3292D" w14:textId="77777777">
        <w:tc>
          <w:tcPr>
            <w:tcW w:w="1479" w:type="dxa"/>
          </w:tcPr>
          <w:p w14:paraId="67C3292A" w14:textId="77777777" w:rsidR="005272BC" w:rsidRDefault="001C0BBA">
            <w:pPr>
              <w:rPr>
                <w:lang w:eastAsia="ko-KR"/>
              </w:rPr>
            </w:pPr>
            <w:r>
              <w:rPr>
                <w:lang w:eastAsia="ko-KR"/>
              </w:rPr>
              <w:t>Samsung</w:t>
            </w:r>
          </w:p>
        </w:tc>
        <w:tc>
          <w:tcPr>
            <w:tcW w:w="1372" w:type="dxa"/>
          </w:tcPr>
          <w:p w14:paraId="67C3292B" w14:textId="77777777" w:rsidR="005272BC" w:rsidRDefault="001C0BBA">
            <w:pPr>
              <w:tabs>
                <w:tab w:val="left" w:pos="551"/>
              </w:tabs>
              <w:rPr>
                <w:lang w:eastAsia="ko-KR"/>
              </w:rPr>
            </w:pPr>
            <w:r>
              <w:rPr>
                <w:lang w:eastAsia="ko-KR"/>
              </w:rPr>
              <w:t>Y</w:t>
            </w:r>
          </w:p>
        </w:tc>
        <w:tc>
          <w:tcPr>
            <w:tcW w:w="6780" w:type="dxa"/>
          </w:tcPr>
          <w:p w14:paraId="67C3292C" w14:textId="77777777" w:rsidR="005272BC" w:rsidRDefault="005272BC">
            <w:pPr>
              <w:rPr>
                <w:lang w:eastAsia="ko-KR"/>
              </w:rPr>
            </w:pPr>
          </w:p>
        </w:tc>
      </w:tr>
      <w:tr w:rsidR="005272BC" w14:paraId="67C32931" w14:textId="77777777">
        <w:tc>
          <w:tcPr>
            <w:tcW w:w="1479" w:type="dxa"/>
          </w:tcPr>
          <w:p w14:paraId="67C3292E" w14:textId="77777777" w:rsidR="005272BC" w:rsidRDefault="001C0BBA">
            <w:pPr>
              <w:rPr>
                <w:rFonts w:eastAsiaTheme="minorEastAsia"/>
                <w:lang w:eastAsia="zh-CN"/>
              </w:rPr>
            </w:pPr>
            <w:r>
              <w:rPr>
                <w:rFonts w:eastAsiaTheme="minorEastAsia"/>
                <w:lang w:eastAsia="zh-CN"/>
              </w:rPr>
              <w:t>Sharp</w:t>
            </w:r>
          </w:p>
        </w:tc>
        <w:tc>
          <w:tcPr>
            <w:tcW w:w="1372" w:type="dxa"/>
          </w:tcPr>
          <w:p w14:paraId="67C3292F"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930" w14:textId="77777777" w:rsidR="005272BC" w:rsidRDefault="005272BC">
            <w:pPr>
              <w:rPr>
                <w:lang w:eastAsia="ko-KR"/>
              </w:rPr>
            </w:pPr>
          </w:p>
        </w:tc>
      </w:tr>
      <w:tr w:rsidR="005272BC" w14:paraId="67C32935" w14:textId="77777777">
        <w:tc>
          <w:tcPr>
            <w:tcW w:w="1479" w:type="dxa"/>
          </w:tcPr>
          <w:p w14:paraId="67C32932" w14:textId="77777777" w:rsidR="005272BC" w:rsidRDefault="001C0BBA">
            <w:pPr>
              <w:rPr>
                <w:rFonts w:eastAsiaTheme="minorEastAsia"/>
                <w:lang w:eastAsia="zh-CN"/>
              </w:rPr>
            </w:pPr>
            <w:r>
              <w:rPr>
                <w:rFonts w:eastAsiaTheme="minorEastAsia"/>
                <w:lang w:eastAsia="zh-CN"/>
              </w:rPr>
              <w:t>China Telecom</w:t>
            </w:r>
          </w:p>
        </w:tc>
        <w:tc>
          <w:tcPr>
            <w:tcW w:w="1372" w:type="dxa"/>
          </w:tcPr>
          <w:p w14:paraId="67C32933" w14:textId="77777777" w:rsidR="005272BC" w:rsidRDefault="001C0BBA">
            <w:pPr>
              <w:tabs>
                <w:tab w:val="left" w:pos="551"/>
              </w:tabs>
              <w:rPr>
                <w:rFonts w:eastAsiaTheme="minorEastAsia"/>
                <w:lang w:eastAsia="zh-CN"/>
              </w:rPr>
            </w:pPr>
            <w:r>
              <w:rPr>
                <w:rFonts w:eastAsiaTheme="minorEastAsia"/>
                <w:lang w:eastAsia="zh-CN"/>
              </w:rPr>
              <w:t>Y</w:t>
            </w:r>
          </w:p>
        </w:tc>
        <w:tc>
          <w:tcPr>
            <w:tcW w:w="6780" w:type="dxa"/>
          </w:tcPr>
          <w:p w14:paraId="67C32934" w14:textId="77777777" w:rsidR="005272BC" w:rsidRDefault="005272BC">
            <w:pPr>
              <w:rPr>
                <w:lang w:eastAsia="ko-KR"/>
              </w:rPr>
            </w:pPr>
          </w:p>
        </w:tc>
      </w:tr>
      <w:tr w:rsidR="005272BC" w14:paraId="67C32939" w14:textId="77777777">
        <w:tc>
          <w:tcPr>
            <w:tcW w:w="1479" w:type="dxa"/>
          </w:tcPr>
          <w:p w14:paraId="67C32936" w14:textId="77777777" w:rsidR="005272BC" w:rsidRDefault="001C0BBA">
            <w:pPr>
              <w:rPr>
                <w:lang w:eastAsia="ko-KR"/>
              </w:rPr>
            </w:pPr>
            <w:r>
              <w:rPr>
                <w:lang w:eastAsia="ko-KR"/>
              </w:rPr>
              <w:t xml:space="preserve">OPPO </w:t>
            </w:r>
          </w:p>
        </w:tc>
        <w:tc>
          <w:tcPr>
            <w:tcW w:w="1372" w:type="dxa"/>
          </w:tcPr>
          <w:p w14:paraId="67C32937" w14:textId="77777777" w:rsidR="005272BC" w:rsidRDefault="001C0BBA">
            <w:pPr>
              <w:tabs>
                <w:tab w:val="left" w:pos="551"/>
              </w:tabs>
              <w:rPr>
                <w:lang w:eastAsia="ko-KR"/>
              </w:rPr>
            </w:pPr>
            <w:r>
              <w:rPr>
                <w:lang w:eastAsia="ko-KR"/>
              </w:rPr>
              <w:t>Y</w:t>
            </w:r>
          </w:p>
        </w:tc>
        <w:tc>
          <w:tcPr>
            <w:tcW w:w="6780" w:type="dxa"/>
          </w:tcPr>
          <w:p w14:paraId="67C32938" w14:textId="77777777" w:rsidR="005272BC" w:rsidRDefault="005272BC">
            <w:pPr>
              <w:rPr>
                <w:lang w:eastAsia="ko-KR"/>
              </w:rPr>
            </w:pPr>
          </w:p>
        </w:tc>
      </w:tr>
    </w:tbl>
    <w:p w14:paraId="67C3293A" w14:textId="77777777" w:rsidR="005272BC" w:rsidRDefault="005272BC">
      <w:pPr>
        <w:spacing w:after="100" w:afterAutospacing="1"/>
        <w:jc w:val="both"/>
        <w:rPr>
          <w:lang w:val="en-US"/>
        </w:rPr>
      </w:pPr>
    </w:p>
    <w:p w14:paraId="67C3293B" w14:textId="77777777" w:rsidR="005272BC" w:rsidRDefault="001C0BBA">
      <w:pPr>
        <w:pStyle w:val="Heading2"/>
        <w:ind w:left="1134" w:hanging="1134"/>
        <w:rPr>
          <w:rFonts w:ascii="Times New Roman" w:hAnsi="Times New Roman"/>
          <w:sz w:val="20"/>
        </w:rPr>
      </w:pPr>
      <w:r>
        <w:rPr>
          <w:rFonts w:ascii="Times New Roman" w:hAnsi="Times New Roman"/>
          <w:sz w:val="20"/>
        </w:rPr>
        <w:t>Case 3: Semi-statically configured DL reception vs. semi-statically configured UL transmission</w:t>
      </w:r>
    </w:p>
    <w:p w14:paraId="67C3293C" w14:textId="77777777" w:rsidR="005272BC" w:rsidRDefault="001C0BBA">
      <w:pPr>
        <w:jc w:val="both"/>
        <w:rPr>
          <w:lang w:eastAsia="ja-JP"/>
        </w:rPr>
      </w:pPr>
      <w:r>
        <w:rPr>
          <w:lang w:eastAsia="ja-JP"/>
        </w:rPr>
        <w:t>RAN1#104bis-e reached the following agreements [2]:</w:t>
      </w:r>
    </w:p>
    <w:tbl>
      <w:tblPr>
        <w:tblW w:w="9629" w:type="dxa"/>
        <w:tblCellMar>
          <w:left w:w="0" w:type="dxa"/>
          <w:right w:w="0" w:type="dxa"/>
        </w:tblCellMar>
        <w:tblLook w:val="04A0" w:firstRow="1" w:lastRow="0" w:firstColumn="1" w:lastColumn="0" w:noHBand="0" w:noVBand="1"/>
      </w:tblPr>
      <w:tblGrid>
        <w:gridCol w:w="9629"/>
      </w:tblGrid>
      <w:tr w:rsidR="005272BC" w14:paraId="67C32945"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3293D" w14:textId="77777777" w:rsidR="005272BC" w:rsidRDefault="001C0BBA">
            <w:pPr>
              <w:spacing w:after="0"/>
              <w:rPr>
                <w:highlight w:val="green"/>
              </w:rPr>
            </w:pPr>
            <w:r>
              <w:rPr>
                <w:highlight w:val="green"/>
              </w:rPr>
              <w:t>Agreements:</w:t>
            </w:r>
          </w:p>
          <w:p w14:paraId="67C3293E" w14:textId="77777777" w:rsidR="005272BC" w:rsidRDefault="001C0BBA">
            <w:pPr>
              <w:numPr>
                <w:ilvl w:val="0"/>
                <w:numId w:val="9"/>
              </w:numPr>
              <w:spacing w:after="0" w:line="252" w:lineRule="auto"/>
              <w:rPr>
                <w:rFonts w:eastAsia="Times New Roman"/>
              </w:rPr>
            </w:pPr>
            <w:r>
              <w:rPr>
                <w:rFonts w:eastAsia="Times New Roman"/>
              </w:rPr>
              <w:t>For Case 3, s</w:t>
            </w:r>
            <w:r>
              <w:rPr>
                <w:rFonts w:eastAsia="Times New Roman"/>
                <w:lang w:eastAsia="ja-JP"/>
              </w:rPr>
              <w:t xml:space="preserve">emi-statically </w:t>
            </w:r>
            <w:r>
              <w:rPr>
                <w:rFonts w:eastAsia="Times New Roman"/>
                <w:lang w:eastAsia="zh-CN"/>
              </w:rPr>
              <w:t>configured</w:t>
            </w:r>
            <w:r>
              <w:rPr>
                <w:rFonts w:eastAsia="Times New Roman"/>
                <w:lang w:eastAsia="ja-JP"/>
              </w:rPr>
              <w:t xml:space="preserve"> DL reception vs. semi-statically configured UL transmission</w:t>
            </w:r>
          </w:p>
          <w:p w14:paraId="67C3293F" w14:textId="77777777" w:rsidR="005272BC" w:rsidRDefault="001C0BBA">
            <w:pPr>
              <w:numPr>
                <w:ilvl w:val="1"/>
                <w:numId w:val="9"/>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67C32940" w14:textId="77777777" w:rsidR="005272BC" w:rsidRDefault="001C0BBA">
            <w:pPr>
              <w:numPr>
                <w:ilvl w:val="1"/>
                <w:numId w:val="9"/>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67C32941" w14:textId="77777777" w:rsidR="005272BC" w:rsidRDefault="001C0BBA">
            <w:pPr>
              <w:numPr>
                <w:ilvl w:val="1"/>
                <w:numId w:val="9"/>
              </w:numPr>
              <w:spacing w:after="0" w:line="252" w:lineRule="auto"/>
              <w:rPr>
                <w:rFonts w:eastAsia="Times New Roman"/>
              </w:rPr>
            </w:pPr>
            <w:r>
              <w:rPr>
                <w:rFonts w:eastAsia="Times New Roman"/>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67C32942" w14:textId="77777777" w:rsidR="005272BC" w:rsidRDefault="001C0BBA">
            <w:pPr>
              <w:numPr>
                <w:ilvl w:val="1"/>
                <w:numId w:val="9"/>
              </w:numPr>
              <w:spacing w:after="0" w:line="252" w:lineRule="auto"/>
              <w:rPr>
                <w:rFonts w:eastAsia="Times New Roman"/>
              </w:rPr>
            </w:pPr>
            <w:r>
              <w:rPr>
                <w:rFonts w:eastAsia="Times New Roman"/>
              </w:rPr>
              <w:t>FFS on cell-specifically configured DL reception vs. cell-specifically configured UL transmission</w:t>
            </w:r>
          </w:p>
          <w:p w14:paraId="67C32943" w14:textId="77777777" w:rsidR="005272BC" w:rsidRDefault="001C0BBA">
            <w:pPr>
              <w:numPr>
                <w:ilvl w:val="1"/>
                <w:numId w:val="9"/>
              </w:numPr>
              <w:spacing w:after="0" w:line="252" w:lineRule="auto"/>
              <w:rPr>
                <w:rFonts w:eastAsia="Times New Roman"/>
              </w:rPr>
            </w:pPr>
            <w:r>
              <w:rPr>
                <w:rFonts w:eastAsia="Times New Roman"/>
              </w:rPr>
              <w:lastRenderedPageBreak/>
              <w:t xml:space="preserve">FFS: </w:t>
            </w:r>
            <w:proofErr w:type="gramStart"/>
            <w:r>
              <w:rPr>
                <w:rFonts w:eastAsia="Times New Roman"/>
              </w:rPr>
              <w:t>whether or not</w:t>
            </w:r>
            <w:proofErr w:type="gramEnd"/>
            <w:r>
              <w:rPr>
                <w:rFonts w:eastAsia="Times New Roman"/>
              </w:rPr>
              <w:t xml:space="preserve"> there are conditions that need to be considered</w:t>
            </w:r>
          </w:p>
          <w:p w14:paraId="67C32944" w14:textId="77777777" w:rsidR="005272BC" w:rsidRDefault="005272BC">
            <w:pPr>
              <w:spacing w:after="0"/>
            </w:pPr>
          </w:p>
        </w:tc>
      </w:tr>
    </w:tbl>
    <w:p w14:paraId="67C32946" w14:textId="77777777" w:rsidR="005272BC" w:rsidRDefault="005272BC">
      <w:pPr>
        <w:jc w:val="both"/>
        <w:rPr>
          <w:color w:val="A6A6A6" w:themeColor="background1" w:themeShade="A6"/>
        </w:rPr>
      </w:pPr>
    </w:p>
    <w:p w14:paraId="67C32947" w14:textId="77777777" w:rsidR="005272BC" w:rsidRDefault="001C0BBA">
      <w:pPr>
        <w:jc w:val="both"/>
        <w:rPr>
          <w:lang w:eastAsia="ja-JP"/>
        </w:rPr>
      </w:pPr>
      <w:r>
        <w:rPr>
          <w:lang w:eastAsia="ja-JP"/>
        </w:rPr>
        <w:t xml:space="preserve">Some contributions [Ericsson04, vivo05, ZTE08, CT12, Xiaomi23] express views that the agreements for Case 3 may have some overlapping with Case 5 and Case 8 which deal with SSB and valid ROs. </w:t>
      </w:r>
    </w:p>
    <w:p w14:paraId="67C32948" w14:textId="77777777" w:rsidR="005272BC" w:rsidRDefault="001C0BBA">
      <w:pPr>
        <w:jc w:val="both"/>
        <w:rPr>
          <w:lang w:eastAsia="ja-JP"/>
        </w:rPr>
      </w:pPr>
      <w:r>
        <w:rPr>
          <w:lang w:eastAsia="ja-JP"/>
        </w:rPr>
        <w:t>Contributions [Ericsson04, NordicSemi11, Intel18] propose to adopt the following FL proposal in RAN1#104bis-e [4] to revise the RAN1#104bis-e agreements for Case 3.</w:t>
      </w:r>
    </w:p>
    <w:tbl>
      <w:tblPr>
        <w:tblStyle w:val="TableGrid"/>
        <w:tblW w:w="0" w:type="auto"/>
        <w:tblLook w:val="04A0" w:firstRow="1" w:lastRow="0" w:firstColumn="1" w:lastColumn="0" w:noHBand="0" w:noVBand="1"/>
      </w:tblPr>
      <w:tblGrid>
        <w:gridCol w:w="9629"/>
      </w:tblGrid>
      <w:tr w:rsidR="005272BC" w14:paraId="67C32952" w14:textId="77777777">
        <w:tc>
          <w:tcPr>
            <w:tcW w:w="9629" w:type="dxa"/>
          </w:tcPr>
          <w:p w14:paraId="67C32949" w14:textId="77777777" w:rsidR="005272BC" w:rsidRDefault="001C0BBA">
            <w:pPr>
              <w:spacing w:after="120"/>
            </w:pPr>
            <w:r>
              <w:rPr>
                <w:b/>
                <w:highlight w:val="yellow"/>
              </w:rPr>
              <w:t>Proposal 3.3-1</w:t>
            </w:r>
            <w:r>
              <w:rPr>
                <w:b/>
                <w:bCs/>
              </w:rPr>
              <w:t xml:space="preserve">: Revise the RAN1#104bis-e agreement for Case 3 as the following </w:t>
            </w:r>
          </w:p>
          <w:p w14:paraId="67C3294A" w14:textId="77777777" w:rsidR="005272BC" w:rsidRDefault="001C0BBA">
            <w:pPr>
              <w:numPr>
                <w:ilvl w:val="0"/>
                <w:numId w:val="9"/>
              </w:numPr>
              <w:spacing w:after="0" w:line="252" w:lineRule="auto"/>
              <w:rPr>
                <w:rFonts w:eastAsia="Times New Roman"/>
              </w:rPr>
            </w:pPr>
            <w:r>
              <w:rPr>
                <w:rFonts w:eastAsia="Times New Roman"/>
              </w:rPr>
              <w:t>For Case 3, s</w:t>
            </w:r>
            <w:r>
              <w:rPr>
                <w:rFonts w:eastAsia="Times New Roman"/>
                <w:lang w:eastAsia="ja-JP"/>
              </w:rPr>
              <w:t xml:space="preserve">emi-statically </w:t>
            </w:r>
            <w:r>
              <w:rPr>
                <w:rFonts w:eastAsia="Times New Roman"/>
                <w:lang w:eastAsia="zh-CN"/>
              </w:rPr>
              <w:t>configured</w:t>
            </w:r>
            <w:r>
              <w:rPr>
                <w:rFonts w:eastAsia="Times New Roman"/>
                <w:lang w:eastAsia="ja-JP"/>
              </w:rPr>
              <w:t xml:space="preserve"> DL reception vs. semi-statically configured UL transmission</w:t>
            </w:r>
          </w:p>
          <w:p w14:paraId="67C3294B" w14:textId="77777777" w:rsidR="005272BC" w:rsidRDefault="001C0BBA">
            <w:pPr>
              <w:numPr>
                <w:ilvl w:val="1"/>
                <w:numId w:val="9"/>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67C3294C" w14:textId="77777777" w:rsidR="005272BC" w:rsidRDefault="001C0BBA">
            <w:pPr>
              <w:numPr>
                <w:ilvl w:val="1"/>
                <w:numId w:val="9"/>
              </w:numPr>
              <w:spacing w:after="0" w:line="252" w:lineRule="auto"/>
              <w:rPr>
                <w:rFonts w:eastAsia="Times New Roman"/>
              </w:rPr>
            </w:pPr>
            <w:r>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67C3294D" w14:textId="77777777" w:rsidR="005272BC" w:rsidRDefault="001C0BBA">
            <w:pPr>
              <w:numPr>
                <w:ilvl w:val="2"/>
                <w:numId w:val="9"/>
              </w:numPr>
              <w:spacing w:after="0" w:line="252" w:lineRule="auto"/>
              <w:rPr>
                <w:rFonts w:eastAsia="Times New Roman"/>
                <w:color w:val="FF0000"/>
              </w:rPr>
            </w:pPr>
            <w:r>
              <w:rPr>
                <w:rFonts w:eastAsia="Times New Roman"/>
                <w:color w:val="FF0000"/>
              </w:rPr>
              <w:t>Cell</w:t>
            </w:r>
            <w:r>
              <w:rPr>
                <w:color w:val="FF0000"/>
              </w:rPr>
              <w:t>-specifically configured DL reception refers to PDCCH in Type-0/0A</w:t>
            </w:r>
            <w:proofErr w:type="gramStart"/>
            <w:r>
              <w:rPr>
                <w:color w:val="FF0000"/>
              </w:rPr>
              <w:t>/[</w:t>
            </w:r>
            <w:proofErr w:type="gramEnd"/>
            <w:r>
              <w:rPr>
                <w:color w:val="FF0000"/>
              </w:rPr>
              <w:t>1]/2 CSS set</w:t>
            </w:r>
          </w:p>
          <w:p w14:paraId="67C3294E" w14:textId="77777777" w:rsidR="005272BC" w:rsidRDefault="001C0BBA">
            <w:pPr>
              <w:numPr>
                <w:ilvl w:val="1"/>
                <w:numId w:val="9"/>
              </w:numPr>
              <w:spacing w:after="0" w:line="252" w:lineRule="auto"/>
              <w:rPr>
                <w:rFonts w:eastAsia="Times New Roman"/>
                <w:strike/>
                <w:color w:val="FF0000"/>
              </w:rPr>
            </w:pPr>
            <w:r>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67C3294F" w14:textId="77777777" w:rsidR="005272BC" w:rsidRDefault="001C0BBA">
            <w:pPr>
              <w:numPr>
                <w:ilvl w:val="1"/>
                <w:numId w:val="9"/>
              </w:numPr>
              <w:spacing w:after="0" w:line="252" w:lineRule="auto"/>
              <w:rPr>
                <w:rFonts w:eastAsia="Times New Roman"/>
                <w:strike/>
                <w:color w:val="FF0000"/>
              </w:rPr>
            </w:pPr>
            <w:r>
              <w:rPr>
                <w:rFonts w:eastAsia="Times New Roman"/>
                <w:strike/>
                <w:color w:val="FF0000"/>
              </w:rPr>
              <w:t>FFS on cell-specifically configured DL reception vs. cell-specifically configured UL transmission</w:t>
            </w:r>
          </w:p>
          <w:p w14:paraId="67C32950" w14:textId="77777777" w:rsidR="005272BC" w:rsidRDefault="001C0BBA">
            <w:pPr>
              <w:numPr>
                <w:ilvl w:val="1"/>
                <w:numId w:val="9"/>
              </w:numPr>
              <w:spacing w:after="0" w:line="252" w:lineRule="auto"/>
              <w:rPr>
                <w:rFonts w:eastAsia="Times New Roman"/>
              </w:rPr>
            </w:pPr>
            <w:r>
              <w:rPr>
                <w:rFonts w:eastAsia="Times New Roman"/>
              </w:rPr>
              <w:t xml:space="preserve">FFS: </w:t>
            </w:r>
            <w:proofErr w:type="gramStart"/>
            <w:r>
              <w:rPr>
                <w:rFonts w:eastAsia="Times New Roman"/>
              </w:rPr>
              <w:t>whether or not</w:t>
            </w:r>
            <w:proofErr w:type="gramEnd"/>
            <w:r>
              <w:rPr>
                <w:rFonts w:eastAsia="Times New Roman"/>
              </w:rPr>
              <w:t xml:space="preserve"> there are conditions that need to be considered</w:t>
            </w:r>
          </w:p>
          <w:p w14:paraId="67C32951" w14:textId="77777777" w:rsidR="005272BC" w:rsidRDefault="001C0BBA">
            <w:pPr>
              <w:numPr>
                <w:ilvl w:val="1"/>
                <w:numId w:val="9"/>
              </w:numPr>
              <w:spacing w:after="0" w:line="252" w:lineRule="auto"/>
              <w:rPr>
                <w:rFonts w:eastAsia="Times New Roman"/>
                <w:color w:val="FF0000"/>
              </w:rPr>
            </w:pPr>
            <w:r>
              <w:rPr>
                <w:rFonts w:eastAsia="Times New Roman"/>
                <w:color w:val="FF0000"/>
              </w:rPr>
              <w:t xml:space="preserve">Note: </w:t>
            </w:r>
            <w:r>
              <w:rPr>
                <w:color w:val="FF0000"/>
              </w:rPr>
              <w:t>Collision handling related to SSB or RO are to be treated in case 5 and case 8.</w:t>
            </w:r>
          </w:p>
        </w:tc>
      </w:tr>
    </w:tbl>
    <w:p w14:paraId="67C32953" w14:textId="77777777" w:rsidR="005272BC" w:rsidRDefault="005272BC">
      <w:pPr>
        <w:jc w:val="both"/>
        <w:rPr>
          <w:lang w:eastAsia="ja-JP"/>
        </w:rPr>
      </w:pPr>
    </w:p>
    <w:p w14:paraId="67C32954" w14:textId="77777777" w:rsidR="005272BC" w:rsidRDefault="001C0BBA">
      <w:pPr>
        <w:jc w:val="both"/>
        <w:rPr>
          <w:lang w:eastAsia="ja-JP"/>
        </w:rPr>
      </w:pPr>
      <w:r>
        <w:rPr>
          <w:lang w:eastAsia="ja-JP"/>
        </w:rPr>
        <w:t xml:space="preserve">According to discussions in RAN1#104bis-e, some companies prefer to make new agreements under Case 5 and 8 instead of revising the previous agreements. Therefore, the FL suggestion is </w:t>
      </w:r>
      <w:proofErr w:type="gramStart"/>
      <w:r>
        <w:rPr>
          <w:lang w:eastAsia="ja-JP"/>
        </w:rPr>
        <w:t>to</w:t>
      </w:r>
      <w:proofErr w:type="gramEnd"/>
      <w:r>
        <w:rPr>
          <w:lang w:eastAsia="ja-JP"/>
        </w:rPr>
        <w:t xml:space="preserve"> come back to Case 3 after Case 5 and 8 have been discussed clearly.</w:t>
      </w:r>
    </w:p>
    <w:p w14:paraId="67C32955" w14:textId="77777777" w:rsidR="005272BC" w:rsidRDefault="001C0BBA">
      <w:pPr>
        <w:jc w:val="both"/>
        <w:rPr>
          <w:lang w:eastAsia="ja-JP"/>
        </w:rPr>
      </w:pPr>
      <w:r>
        <w:rPr>
          <w:lang w:eastAsia="ja-JP"/>
        </w:rPr>
        <w:t>For the second FFS in the agreement, contribution [Samsung09] presents two conditions can be further considered. One is to use the SFI to cancel one of the directions. Another is to use a priority indication for collision handling in some cases, e.g., CG-PUSCH with small periodicity overlapping with PDCCH in CSS set.</w:t>
      </w:r>
    </w:p>
    <w:p w14:paraId="67C32956" w14:textId="77777777" w:rsidR="005272BC" w:rsidRDefault="005272BC">
      <w:pPr>
        <w:jc w:val="both"/>
        <w:rPr>
          <w:color w:val="A6A6A6" w:themeColor="background1" w:themeShade="A6"/>
        </w:rPr>
      </w:pPr>
    </w:p>
    <w:p w14:paraId="67C32957" w14:textId="77777777" w:rsidR="005272BC" w:rsidRDefault="001C0BBA">
      <w:pPr>
        <w:pStyle w:val="Heading2"/>
        <w:ind w:left="1134" w:hanging="1134"/>
        <w:rPr>
          <w:rFonts w:ascii="Times New Roman" w:hAnsi="Times New Roman"/>
          <w:sz w:val="20"/>
        </w:rPr>
      </w:pPr>
      <w:r>
        <w:rPr>
          <w:rFonts w:ascii="Times New Roman" w:hAnsi="Times New Roman"/>
          <w:sz w:val="20"/>
        </w:rPr>
        <w:t>Whether SFI can be optionally supported for HD-FDD UE</w:t>
      </w:r>
    </w:p>
    <w:p w14:paraId="67C32958" w14:textId="77777777" w:rsidR="005272BC" w:rsidRDefault="001C0BBA">
      <w:pPr>
        <w:spacing w:after="100" w:afterAutospacing="1"/>
        <w:jc w:val="both"/>
        <w:rPr>
          <w:rFonts w:eastAsia="宋体"/>
          <w:lang w:eastAsia="zh-CN"/>
        </w:rPr>
      </w:pPr>
      <w:r>
        <w:rPr>
          <w:rFonts w:eastAsia="宋体"/>
          <w:lang w:eastAsia="zh-CN"/>
        </w:rPr>
        <w:t>Regarding whether SFI can be optionally supported for HD-FDD UEs, the following are discussed in a few contributions:</w:t>
      </w:r>
    </w:p>
    <w:p w14:paraId="67C32959" w14:textId="77777777" w:rsidR="005272BC" w:rsidRDefault="001C0BBA">
      <w:pPr>
        <w:pStyle w:val="ListParagraph"/>
        <w:numPr>
          <w:ilvl w:val="0"/>
          <w:numId w:val="42"/>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[Nokia 06] indicates that there is no need to support dynamic SFI for HD-FDD </w:t>
      </w:r>
      <w:proofErr w:type="spellStart"/>
      <w:r>
        <w:rPr>
          <w:rFonts w:ascii="Times New Roman" w:hAnsi="Times New Roman" w:cs="Times New Roman"/>
          <w:sz w:val="20"/>
          <w:szCs w:val="20"/>
          <w:lang w:val="en-GB" w:eastAsia="zh-CN"/>
        </w:rPr>
        <w:t>RedCap</w:t>
      </w:r>
      <w:proofErr w:type="spellEnd"/>
      <w:r>
        <w:rPr>
          <w:rFonts w:ascii="Times New Roman" w:hAnsi="Times New Roman" w:cs="Times New Roman"/>
          <w:sz w:val="20"/>
          <w:szCs w:val="20"/>
          <w:lang w:val="en-GB" w:eastAsia="zh-CN"/>
        </w:rPr>
        <w:t xml:space="preserve"> UE.</w:t>
      </w:r>
    </w:p>
    <w:p w14:paraId="67C3295A" w14:textId="77777777" w:rsidR="005272BC" w:rsidRDefault="001C0BBA">
      <w:pPr>
        <w:pStyle w:val="ListParagraph"/>
        <w:numPr>
          <w:ilvl w:val="0"/>
          <w:numId w:val="42"/>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[Intel18] raises a potential issue when SFI is supported for HD-FDD UEs. Currently, the DL SFI and UL SFI are separately processed as NR FDD, an open issue is the order to check SFI and to apply overlap handling of a DL reception and a UL transmission since the SFI may cancel certain configured DL reception or UL transmission in the set of overlapped symbols.</w:t>
      </w:r>
    </w:p>
    <w:p w14:paraId="67C3295B" w14:textId="77777777" w:rsidR="005272BC" w:rsidRDefault="005272BC">
      <w:pPr>
        <w:jc w:val="both"/>
        <w:rPr>
          <w:color w:val="A6A6A6" w:themeColor="background1" w:themeShade="A6"/>
          <w:lang w:val="en-US"/>
        </w:rPr>
      </w:pPr>
    </w:p>
    <w:p w14:paraId="67C3295C" w14:textId="77777777" w:rsidR="005272BC" w:rsidRDefault="001C0BBA">
      <w:pPr>
        <w:pStyle w:val="Heading2"/>
        <w:ind w:left="1134" w:hanging="1134"/>
        <w:rPr>
          <w:rFonts w:ascii="Times New Roman" w:hAnsi="Times New Roman"/>
          <w:sz w:val="20"/>
        </w:rPr>
      </w:pPr>
      <w:r>
        <w:rPr>
          <w:rFonts w:ascii="Times New Roman" w:hAnsi="Times New Roman"/>
          <w:sz w:val="20"/>
        </w:rPr>
        <w:t>Definition and Identification of HD-FDD UE</w:t>
      </w:r>
    </w:p>
    <w:p w14:paraId="67C3295D" w14:textId="77777777" w:rsidR="005272BC" w:rsidRDefault="001C0BBA">
      <w:pPr>
        <w:jc w:val="both"/>
        <w:rPr>
          <w:rFonts w:eastAsia="宋体"/>
          <w:lang w:eastAsia="zh-CN"/>
        </w:rPr>
      </w:pPr>
      <w:r>
        <w:rPr>
          <w:rFonts w:eastAsia="宋体"/>
          <w:lang w:eastAsia="zh-CN"/>
        </w:rPr>
        <w:t xml:space="preserve">One contribution </w:t>
      </w:r>
      <w:r>
        <w:rPr>
          <w:lang w:val="en-US"/>
        </w:rPr>
        <w:t>presents view on the UE capability reporting of HD-FDD.</w:t>
      </w:r>
    </w:p>
    <w:p w14:paraId="67C3295E" w14:textId="77777777" w:rsidR="005272BC" w:rsidRDefault="001C0BBA">
      <w:pPr>
        <w:pStyle w:val="ListParagraph"/>
        <w:numPr>
          <w:ilvl w:val="0"/>
          <w:numId w:val="42"/>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[OPPO13] proposes that UE capability of HD-FDD is explicitly defined and to be known by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And the HD-FDD capability of </w:t>
      </w:r>
      <w:proofErr w:type="spellStart"/>
      <w:r>
        <w:rPr>
          <w:rFonts w:ascii="Times New Roman" w:hAnsi="Times New Roman" w:cs="Times New Roman"/>
          <w:sz w:val="20"/>
          <w:szCs w:val="20"/>
          <w:lang w:val="en-GB" w:eastAsia="zh-CN"/>
        </w:rPr>
        <w:t>RedCap</w:t>
      </w:r>
      <w:proofErr w:type="spellEnd"/>
      <w:r>
        <w:rPr>
          <w:rFonts w:ascii="Times New Roman" w:hAnsi="Times New Roman" w:cs="Times New Roman"/>
          <w:sz w:val="20"/>
          <w:szCs w:val="20"/>
          <w:lang w:val="en-GB" w:eastAsia="zh-CN"/>
        </w:rPr>
        <w:t xml:space="preserve"> UE should be identifiable by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during the initial access since it may be requested for configuring HARQ-ACK to ensure non-zero gap between the PUCCH and previous DL transmission</w:t>
      </w:r>
    </w:p>
    <w:p w14:paraId="67C3295F" w14:textId="77777777" w:rsidR="005272BC" w:rsidRDefault="005272BC">
      <w:pPr>
        <w:spacing w:after="240"/>
        <w:jc w:val="both"/>
        <w:rPr>
          <w:b/>
          <w:bCs/>
          <w:lang w:val="en-US" w:eastAsia="en-GB"/>
        </w:rPr>
      </w:pPr>
    </w:p>
    <w:p w14:paraId="67C32960" w14:textId="77777777" w:rsidR="005272BC" w:rsidRDefault="001C0BBA">
      <w:pPr>
        <w:pStyle w:val="Heading1"/>
        <w:numPr>
          <w:ilvl w:val="0"/>
          <w:numId w:val="0"/>
        </w:numPr>
        <w:ind w:left="432" w:hanging="432"/>
        <w:rPr>
          <w:rFonts w:ascii="Times New Roman" w:hAnsi="Times New Roman"/>
          <w:sz w:val="20"/>
        </w:rPr>
      </w:pPr>
      <w:bookmarkStart w:id="25" w:name="_Hlk41391803"/>
      <w:r>
        <w:rPr>
          <w:rFonts w:ascii="Times New Roman" w:hAnsi="Times New Roman"/>
          <w:sz w:val="20"/>
        </w:rPr>
        <w:lastRenderedPageBreak/>
        <w:t>Annex: Companies’ point of contact</w:t>
      </w:r>
    </w:p>
    <w:p w14:paraId="67C32961" w14:textId="77777777" w:rsidR="005272BC" w:rsidRDefault="001C0BBA">
      <w:pPr>
        <w:spacing w:after="100" w:afterAutospacing="1"/>
        <w:jc w:val="both"/>
        <w:rPr>
          <w:b/>
          <w:bCs/>
          <w:lang w:val="sv-SE"/>
        </w:rPr>
      </w:pPr>
      <w:r>
        <w:rPr>
          <w:b/>
          <w:bCs/>
          <w:lang w:val="sv-SE"/>
        </w:rPr>
        <w:t>FL1 Question: Please consider entering contact info below for the points of contact for this email discussion.</w:t>
      </w:r>
    </w:p>
    <w:tbl>
      <w:tblPr>
        <w:tblStyle w:val="TableGrid"/>
        <w:tblW w:w="0" w:type="auto"/>
        <w:tblLook w:val="04A0" w:firstRow="1" w:lastRow="0" w:firstColumn="1" w:lastColumn="0" w:noHBand="0" w:noVBand="1"/>
      </w:tblPr>
      <w:tblGrid>
        <w:gridCol w:w="2830"/>
        <w:gridCol w:w="2410"/>
        <w:gridCol w:w="4110"/>
      </w:tblGrid>
      <w:tr w:rsidR="005272BC" w14:paraId="67C32965" w14:textId="77777777">
        <w:tc>
          <w:tcPr>
            <w:tcW w:w="2830" w:type="dxa"/>
            <w:shd w:val="clear" w:color="auto" w:fill="BFBFBF" w:themeFill="background1" w:themeFillShade="BF"/>
          </w:tcPr>
          <w:p w14:paraId="67C32962" w14:textId="77777777" w:rsidR="005272BC" w:rsidRDefault="001C0BBA">
            <w:pPr>
              <w:spacing w:after="0"/>
              <w:jc w:val="center"/>
              <w:rPr>
                <w:b/>
                <w:bCs/>
              </w:rPr>
            </w:pPr>
            <w:r>
              <w:rPr>
                <w:b/>
                <w:bCs/>
              </w:rPr>
              <w:t>Company</w:t>
            </w:r>
          </w:p>
        </w:tc>
        <w:tc>
          <w:tcPr>
            <w:tcW w:w="2410" w:type="dxa"/>
            <w:shd w:val="clear" w:color="auto" w:fill="BFBFBF" w:themeFill="background1" w:themeFillShade="BF"/>
          </w:tcPr>
          <w:p w14:paraId="67C32963" w14:textId="77777777" w:rsidR="005272BC" w:rsidRDefault="001C0BBA">
            <w:pPr>
              <w:spacing w:after="0"/>
              <w:jc w:val="center"/>
              <w:rPr>
                <w:b/>
                <w:bCs/>
              </w:rPr>
            </w:pPr>
            <w:r>
              <w:rPr>
                <w:b/>
                <w:bCs/>
              </w:rPr>
              <w:t>Point of contact</w:t>
            </w:r>
          </w:p>
        </w:tc>
        <w:tc>
          <w:tcPr>
            <w:tcW w:w="4110" w:type="dxa"/>
            <w:shd w:val="clear" w:color="auto" w:fill="BFBFBF" w:themeFill="background1" w:themeFillShade="BF"/>
          </w:tcPr>
          <w:p w14:paraId="67C32964" w14:textId="77777777" w:rsidR="005272BC" w:rsidRDefault="001C0BBA">
            <w:pPr>
              <w:spacing w:after="0"/>
              <w:jc w:val="center"/>
              <w:rPr>
                <w:b/>
                <w:bCs/>
              </w:rPr>
            </w:pPr>
            <w:r>
              <w:rPr>
                <w:b/>
                <w:bCs/>
              </w:rPr>
              <w:t>Email address</w:t>
            </w:r>
          </w:p>
        </w:tc>
      </w:tr>
      <w:tr w:rsidR="005272BC" w14:paraId="67C32969" w14:textId="77777777">
        <w:tc>
          <w:tcPr>
            <w:tcW w:w="2830" w:type="dxa"/>
          </w:tcPr>
          <w:p w14:paraId="67C32966" w14:textId="77777777" w:rsidR="005272BC" w:rsidRDefault="001C0BBA">
            <w:pPr>
              <w:spacing w:after="0"/>
              <w:rPr>
                <w:rFonts w:eastAsiaTheme="minorEastAsia"/>
                <w:lang w:eastAsia="zh-CN"/>
              </w:rPr>
            </w:pPr>
            <w:r>
              <w:rPr>
                <w:rFonts w:eastAsiaTheme="minorEastAsia"/>
                <w:lang w:eastAsia="zh-CN"/>
              </w:rPr>
              <w:t>vivo</w:t>
            </w:r>
          </w:p>
        </w:tc>
        <w:tc>
          <w:tcPr>
            <w:tcW w:w="2410" w:type="dxa"/>
          </w:tcPr>
          <w:p w14:paraId="67C32967" w14:textId="77777777" w:rsidR="005272BC" w:rsidRDefault="001C0BBA">
            <w:pPr>
              <w:spacing w:after="0"/>
              <w:rPr>
                <w:rFonts w:eastAsiaTheme="minorEastAsia"/>
                <w:lang w:eastAsia="zh-CN"/>
              </w:rPr>
            </w:pPr>
            <w:r>
              <w:rPr>
                <w:rFonts w:eastAsiaTheme="minorEastAsia"/>
                <w:lang w:eastAsia="zh-CN"/>
              </w:rPr>
              <w:t>Xueming Pan</w:t>
            </w:r>
          </w:p>
        </w:tc>
        <w:tc>
          <w:tcPr>
            <w:tcW w:w="4110" w:type="dxa"/>
          </w:tcPr>
          <w:p w14:paraId="67C32968" w14:textId="77777777" w:rsidR="005272BC" w:rsidRDefault="001C0BBA">
            <w:pPr>
              <w:spacing w:after="0"/>
              <w:rPr>
                <w:rFonts w:eastAsiaTheme="minorEastAsia"/>
                <w:lang w:eastAsia="zh-CN"/>
              </w:rPr>
            </w:pPr>
            <w:r>
              <w:rPr>
                <w:rFonts w:eastAsiaTheme="minorEastAsia"/>
                <w:lang w:eastAsia="zh-CN"/>
              </w:rPr>
              <w:t>panxueming@vivo.com</w:t>
            </w:r>
          </w:p>
        </w:tc>
      </w:tr>
      <w:tr w:rsidR="005272BC" w14:paraId="67C3296D" w14:textId="77777777">
        <w:tc>
          <w:tcPr>
            <w:tcW w:w="2830" w:type="dxa"/>
          </w:tcPr>
          <w:p w14:paraId="67C3296A" w14:textId="77777777" w:rsidR="005272BC" w:rsidRDefault="001C0BBA">
            <w:pPr>
              <w:spacing w:after="0"/>
              <w:rPr>
                <w:rFonts w:eastAsiaTheme="minorEastAsia"/>
                <w:lang w:eastAsia="zh-CN"/>
              </w:rPr>
            </w:pPr>
            <w:r>
              <w:rPr>
                <w:rFonts w:eastAsiaTheme="minorEastAsia"/>
                <w:lang w:eastAsia="zh-CN"/>
              </w:rPr>
              <w:t>CATT</w:t>
            </w:r>
          </w:p>
        </w:tc>
        <w:tc>
          <w:tcPr>
            <w:tcW w:w="2410" w:type="dxa"/>
          </w:tcPr>
          <w:p w14:paraId="67C3296B" w14:textId="77777777" w:rsidR="005272BC" w:rsidRDefault="001C0BBA">
            <w:pPr>
              <w:spacing w:after="0"/>
              <w:rPr>
                <w:rFonts w:eastAsiaTheme="minorEastAsia"/>
                <w:lang w:eastAsia="zh-CN"/>
              </w:rPr>
            </w:pPr>
            <w:proofErr w:type="spellStart"/>
            <w:r>
              <w:rPr>
                <w:rFonts w:eastAsiaTheme="minorEastAsia"/>
                <w:lang w:eastAsia="zh-CN"/>
              </w:rPr>
              <w:t>Yongqiang</w:t>
            </w:r>
            <w:proofErr w:type="spellEnd"/>
            <w:r>
              <w:rPr>
                <w:rFonts w:eastAsiaTheme="minorEastAsia"/>
                <w:lang w:eastAsia="zh-CN"/>
              </w:rPr>
              <w:t xml:space="preserve"> FEI</w:t>
            </w:r>
          </w:p>
        </w:tc>
        <w:tc>
          <w:tcPr>
            <w:tcW w:w="4110" w:type="dxa"/>
          </w:tcPr>
          <w:p w14:paraId="67C3296C" w14:textId="77777777" w:rsidR="005272BC" w:rsidRDefault="001C0BBA">
            <w:pPr>
              <w:spacing w:after="0"/>
              <w:rPr>
                <w:rFonts w:eastAsiaTheme="minorEastAsia"/>
                <w:lang w:eastAsia="zh-CN"/>
              </w:rPr>
            </w:pPr>
            <w:r>
              <w:rPr>
                <w:rFonts w:eastAsiaTheme="minorEastAsia"/>
                <w:lang w:eastAsia="zh-CN"/>
              </w:rPr>
              <w:t>feiyongqiang@catt.cn</w:t>
            </w:r>
          </w:p>
        </w:tc>
      </w:tr>
      <w:tr w:rsidR="005272BC" w14:paraId="67C32971" w14:textId="77777777">
        <w:tc>
          <w:tcPr>
            <w:tcW w:w="2830" w:type="dxa"/>
          </w:tcPr>
          <w:p w14:paraId="67C3296E" w14:textId="77777777" w:rsidR="005272BC" w:rsidRDefault="001C0BBA">
            <w:pPr>
              <w:spacing w:after="0"/>
              <w:rPr>
                <w:rFonts w:eastAsiaTheme="minorEastAsia"/>
                <w:lang w:eastAsia="zh-CN"/>
              </w:rPr>
            </w:pPr>
            <w:proofErr w:type="spellStart"/>
            <w:r>
              <w:rPr>
                <w:rFonts w:eastAsiaTheme="minorEastAsia"/>
                <w:lang w:eastAsia="zh-CN"/>
              </w:rPr>
              <w:t>Spreadtrum</w:t>
            </w:r>
            <w:proofErr w:type="spellEnd"/>
          </w:p>
        </w:tc>
        <w:tc>
          <w:tcPr>
            <w:tcW w:w="2410" w:type="dxa"/>
          </w:tcPr>
          <w:p w14:paraId="67C3296F" w14:textId="77777777" w:rsidR="005272BC" w:rsidRDefault="001C0BBA">
            <w:pPr>
              <w:spacing w:after="0"/>
              <w:rPr>
                <w:rFonts w:eastAsiaTheme="minorEastAsia"/>
                <w:lang w:eastAsia="zh-CN"/>
              </w:rPr>
            </w:pPr>
            <w:proofErr w:type="spellStart"/>
            <w:r>
              <w:rPr>
                <w:rFonts w:eastAsiaTheme="minorEastAsia"/>
                <w:lang w:eastAsia="zh-CN"/>
              </w:rPr>
              <w:t>Sicong</w:t>
            </w:r>
            <w:proofErr w:type="spellEnd"/>
            <w:r>
              <w:rPr>
                <w:rFonts w:eastAsiaTheme="minorEastAsia"/>
                <w:lang w:eastAsia="zh-CN"/>
              </w:rPr>
              <w:t xml:space="preserve"> Zhao</w:t>
            </w:r>
          </w:p>
        </w:tc>
        <w:tc>
          <w:tcPr>
            <w:tcW w:w="4110" w:type="dxa"/>
          </w:tcPr>
          <w:p w14:paraId="67C32970" w14:textId="77777777" w:rsidR="005272BC" w:rsidRDefault="001C0BBA">
            <w:pPr>
              <w:spacing w:after="0"/>
              <w:rPr>
                <w:rFonts w:eastAsiaTheme="minorEastAsia"/>
                <w:lang w:eastAsia="zh-CN"/>
              </w:rPr>
            </w:pPr>
            <w:r>
              <w:rPr>
                <w:rFonts w:eastAsiaTheme="minorEastAsia"/>
                <w:lang w:eastAsia="zh-CN"/>
              </w:rPr>
              <w:t>Sicong.zhao@unisoc.com</w:t>
            </w:r>
          </w:p>
        </w:tc>
      </w:tr>
      <w:tr w:rsidR="005272BC" w14:paraId="67C32975" w14:textId="77777777">
        <w:tc>
          <w:tcPr>
            <w:tcW w:w="2830" w:type="dxa"/>
          </w:tcPr>
          <w:p w14:paraId="67C32972" w14:textId="77777777" w:rsidR="005272BC" w:rsidRDefault="001C0BBA">
            <w:pPr>
              <w:spacing w:after="0"/>
              <w:rPr>
                <w:rFonts w:eastAsia="Yu Mincho"/>
                <w:lang w:eastAsia="ja-JP"/>
              </w:rPr>
            </w:pPr>
            <w:r>
              <w:rPr>
                <w:rFonts w:eastAsia="Yu Mincho"/>
                <w:lang w:eastAsia="ja-JP"/>
              </w:rPr>
              <w:t>DOCOMO</w:t>
            </w:r>
          </w:p>
        </w:tc>
        <w:tc>
          <w:tcPr>
            <w:tcW w:w="2410" w:type="dxa"/>
          </w:tcPr>
          <w:p w14:paraId="67C32973" w14:textId="77777777" w:rsidR="005272BC" w:rsidRDefault="001C0BBA">
            <w:pPr>
              <w:spacing w:after="0"/>
              <w:rPr>
                <w:rFonts w:eastAsia="Yu Mincho"/>
                <w:lang w:eastAsia="ja-JP"/>
              </w:rPr>
            </w:pPr>
            <w:r>
              <w:rPr>
                <w:rFonts w:eastAsia="Yu Mincho"/>
                <w:lang w:eastAsia="ja-JP"/>
              </w:rPr>
              <w:t>Shinya Kumagai</w:t>
            </w:r>
          </w:p>
        </w:tc>
        <w:tc>
          <w:tcPr>
            <w:tcW w:w="4110" w:type="dxa"/>
          </w:tcPr>
          <w:p w14:paraId="67C32974" w14:textId="77777777" w:rsidR="005272BC" w:rsidRDefault="001C0BBA">
            <w:pPr>
              <w:spacing w:after="0"/>
              <w:rPr>
                <w:rFonts w:eastAsiaTheme="minorEastAsia"/>
                <w:lang w:eastAsia="zh-CN"/>
              </w:rPr>
            </w:pPr>
            <w:r>
              <w:rPr>
                <w:rFonts w:eastAsiaTheme="minorEastAsia"/>
                <w:lang w:eastAsia="zh-CN"/>
              </w:rPr>
              <w:t>shinya.kumagai@docomo-lab.com</w:t>
            </w:r>
          </w:p>
        </w:tc>
      </w:tr>
      <w:tr w:rsidR="005272BC" w14:paraId="67C32979" w14:textId="77777777">
        <w:tc>
          <w:tcPr>
            <w:tcW w:w="2830" w:type="dxa"/>
          </w:tcPr>
          <w:p w14:paraId="67C32976" w14:textId="77777777" w:rsidR="005272BC" w:rsidRDefault="001C0BBA">
            <w:pPr>
              <w:spacing w:after="0"/>
              <w:rPr>
                <w:rFonts w:eastAsia="宋体"/>
                <w:lang w:val="en-US" w:eastAsia="zh-CN"/>
              </w:rPr>
            </w:pPr>
            <w:r>
              <w:rPr>
                <w:rFonts w:eastAsia="宋体"/>
                <w:lang w:val="en-US" w:eastAsia="zh-CN"/>
              </w:rPr>
              <w:t xml:space="preserve">ZTE, </w:t>
            </w:r>
            <w:proofErr w:type="spellStart"/>
            <w:r>
              <w:rPr>
                <w:rFonts w:eastAsia="宋体"/>
                <w:lang w:val="en-US" w:eastAsia="zh-CN"/>
              </w:rPr>
              <w:t>Sanechips</w:t>
            </w:r>
            <w:proofErr w:type="spellEnd"/>
          </w:p>
        </w:tc>
        <w:tc>
          <w:tcPr>
            <w:tcW w:w="2410" w:type="dxa"/>
          </w:tcPr>
          <w:p w14:paraId="67C32977" w14:textId="77777777" w:rsidR="005272BC" w:rsidRDefault="001C0BBA">
            <w:pPr>
              <w:spacing w:after="0"/>
              <w:rPr>
                <w:rFonts w:eastAsia="宋体"/>
                <w:lang w:val="en-US" w:eastAsia="zh-CN"/>
              </w:rPr>
            </w:pPr>
            <w:proofErr w:type="spellStart"/>
            <w:r>
              <w:rPr>
                <w:rFonts w:eastAsia="宋体"/>
                <w:lang w:val="en-US" w:eastAsia="zh-CN"/>
              </w:rPr>
              <w:t>Youjun</w:t>
            </w:r>
            <w:proofErr w:type="spellEnd"/>
            <w:r>
              <w:rPr>
                <w:rFonts w:eastAsia="宋体"/>
                <w:lang w:val="en-US" w:eastAsia="zh-CN"/>
              </w:rPr>
              <w:t xml:space="preserve"> Hu</w:t>
            </w:r>
          </w:p>
        </w:tc>
        <w:tc>
          <w:tcPr>
            <w:tcW w:w="4110" w:type="dxa"/>
          </w:tcPr>
          <w:p w14:paraId="67C32978" w14:textId="77777777" w:rsidR="005272BC" w:rsidRDefault="001C0BBA">
            <w:pPr>
              <w:spacing w:after="0"/>
              <w:rPr>
                <w:rFonts w:eastAsia="宋体"/>
                <w:lang w:val="en-US" w:eastAsia="zh-CN"/>
              </w:rPr>
            </w:pPr>
            <w:r>
              <w:rPr>
                <w:rFonts w:eastAsia="宋体"/>
                <w:lang w:val="en-US" w:eastAsia="zh-CN"/>
              </w:rPr>
              <w:t>hu.youjun1@zte.com.cn</w:t>
            </w:r>
          </w:p>
        </w:tc>
      </w:tr>
      <w:tr w:rsidR="005272BC" w14:paraId="67C3297D" w14:textId="77777777">
        <w:tc>
          <w:tcPr>
            <w:tcW w:w="2830" w:type="dxa"/>
          </w:tcPr>
          <w:p w14:paraId="67C3297A" w14:textId="77777777" w:rsidR="005272BC" w:rsidRDefault="001C0BBA">
            <w:pPr>
              <w:spacing w:after="0"/>
              <w:rPr>
                <w:rFonts w:eastAsiaTheme="minorEastAsia"/>
                <w:lang w:eastAsia="zh-CN"/>
              </w:rPr>
            </w:pPr>
            <w:r>
              <w:t>Ericsson</w:t>
            </w:r>
          </w:p>
        </w:tc>
        <w:tc>
          <w:tcPr>
            <w:tcW w:w="2410" w:type="dxa"/>
          </w:tcPr>
          <w:p w14:paraId="67C3297B" w14:textId="77777777" w:rsidR="005272BC" w:rsidRDefault="001C0BBA">
            <w:pPr>
              <w:spacing w:after="0"/>
              <w:rPr>
                <w:rFonts w:eastAsiaTheme="minorEastAsia"/>
                <w:lang w:eastAsia="zh-CN"/>
              </w:rPr>
            </w:pPr>
            <w:r>
              <w:t>Johan Bergman</w:t>
            </w:r>
          </w:p>
        </w:tc>
        <w:tc>
          <w:tcPr>
            <w:tcW w:w="4110" w:type="dxa"/>
          </w:tcPr>
          <w:p w14:paraId="67C3297C" w14:textId="77777777" w:rsidR="005272BC" w:rsidRDefault="001C0BBA">
            <w:pPr>
              <w:spacing w:after="0"/>
              <w:rPr>
                <w:rFonts w:eastAsiaTheme="minorEastAsia"/>
                <w:lang w:eastAsia="zh-CN"/>
              </w:rPr>
            </w:pPr>
            <w:r>
              <w:t>johan.bergman@ericsson.com</w:t>
            </w:r>
          </w:p>
        </w:tc>
      </w:tr>
      <w:tr w:rsidR="005272BC" w14:paraId="67C32981" w14:textId="77777777">
        <w:tc>
          <w:tcPr>
            <w:tcW w:w="2830" w:type="dxa"/>
          </w:tcPr>
          <w:p w14:paraId="67C3297E" w14:textId="77777777" w:rsidR="005272BC" w:rsidRDefault="001C0BBA">
            <w:pPr>
              <w:spacing w:after="0"/>
            </w:pPr>
            <w:r>
              <w:t>Nordic</w:t>
            </w:r>
          </w:p>
        </w:tc>
        <w:tc>
          <w:tcPr>
            <w:tcW w:w="2410" w:type="dxa"/>
          </w:tcPr>
          <w:p w14:paraId="67C3297F" w14:textId="77777777" w:rsidR="005272BC" w:rsidRDefault="001C0BBA">
            <w:pPr>
              <w:spacing w:after="0"/>
            </w:pPr>
            <w:r>
              <w:t>Karol Schober</w:t>
            </w:r>
          </w:p>
        </w:tc>
        <w:tc>
          <w:tcPr>
            <w:tcW w:w="4110" w:type="dxa"/>
          </w:tcPr>
          <w:p w14:paraId="67C32980" w14:textId="77777777" w:rsidR="005272BC" w:rsidRDefault="001C0BBA">
            <w:pPr>
              <w:spacing w:after="0"/>
            </w:pPr>
            <w:r>
              <w:t>karol.schober@nordicsemi.no</w:t>
            </w:r>
          </w:p>
        </w:tc>
      </w:tr>
      <w:tr w:rsidR="005272BC" w14:paraId="67C32985" w14:textId="77777777">
        <w:tc>
          <w:tcPr>
            <w:tcW w:w="2830" w:type="dxa"/>
          </w:tcPr>
          <w:p w14:paraId="67C32982" w14:textId="77777777" w:rsidR="005272BC" w:rsidRDefault="001C0BBA">
            <w:pPr>
              <w:spacing w:after="0"/>
            </w:pPr>
            <w:r>
              <w:t>Nokia, NSB</w:t>
            </w:r>
          </w:p>
        </w:tc>
        <w:tc>
          <w:tcPr>
            <w:tcW w:w="2410" w:type="dxa"/>
          </w:tcPr>
          <w:p w14:paraId="67C32983" w14:textId="77777777" w:rsidR="005272BC" w:rsidRDefault="001C0BBA">
            <w:pPr>
              <w:spacing w:after="0"/>
            </w:pPr>
            <w:r>
              <w:t>Rapeepat Ratasuk</w:t>
            </w:r>
          </w:p>
        </w:tc>
        <w:tc>
          <w:tcPr>
            <w:tcW w:w="4110" w:type="dxa"/>
          </w:tcPr>
          <w:p w14:paraId="67C32984" w14:textId="77777777" w:rsidR="005272BC" w:rsidRDefault="001C0BBA">
            <w:pPr>
              <w:spacing w:after="0"/>
            </w:pPr>
            <w:r>
              <w:t>rapeepat.ratasuk@nokia-bell-labs.com</w:t>
            </w:r>
          </w:p>
        </w:tc>
      </w:tr>
      <w:tr w:rsidR="005272BC" w14:paraId="67C32989" w14:textId="77777777">
        <w:tc>
          <w:tcPr>
            <w:tcW w:w="2830" w:type="dxa"/>
          </w:tcPr>
          <w:p w14:paraId="67C32986" w14:textId="77777777" w:rsidR="005272BC" w:rsidRDefault="001C0BBA">
            <w:pPr>
              <w:spacing w:after="0"/>
              <w:rPr>
                <w:rFonts w:eastAsia="Yu Mincho"/>
                <w:lang w:eastAsia="ja-JP"/>
              </w:rPr>
            </w:pPr>
            <w:r>
              <w:rPr>
                <w:rFonts w:eastAsiaTheme="minorEastAsia"/>
                <w:lang w:eastAsia="zh-CN"/>
              </w:rPr>
              <w:t>Intel</w:t>
            </w:r>
          </w:p>
        </w:tc>
        <w:tc>
          <w:tcPr>
            <w:tcW w:w="2410" w:type="dxa"/>
          </w:tcPr>
          <w:p w14:paraId="67C32987" w14:textId="77777777" w:rsidR="005272BC" w:rsidRDefault="001C0BBA">
            <w:pPr>
              <w:spacing w:after="0"/>
              <w:rPr>
                <w:rFonts w:eastAsia="Yu Mincho"/>
                <w:lang w:eastAsia="ja-JP"/>
              </w:rPr>
            </w:pPr>
            <w:proofErr w:type="spellStart"/>
            <w:r>
              <w:rPr>
                <w:rFonts w:eastAsiaTheme="minorEastAsia"/>
                <w:lang w:eastAsia="zh-CN"/>
              </w:rPr>
              <w:t>Yingyang</w:t>
            </w:r>
            <w:proofErr w:type="spellEnd"/>
            <w:r>
              <w:rPr>
                <w:rFonts w:eastAsiaTheme="minorEastAsia"/>
                <w:lang w:eastAsia="zh-CN"/>
              </w:rPr>
              <w:t xml:space="preserve"> Li</w:t>
            </w:r>
          </w:p>
        </w:tc>
        <w:tc>
          <w:tcPr>
            <w:tcW w:w="4110" w:type="dxa"/>
          </w:tcPr>
          <w:p w14:paraId="67C32988" w14:textId="77777777" w:rsidR="005272BC" w:rsidRDefault="001C0BBA">
            <w:pPr>
              <w:spacing w:after="0"/>
            </w:pPr>
            <w:r>
              <w:rPr>
                <w:rFonts w:eastAsiaTheme="minorEastAsia"/>
                <w:lang w:eastAsia="zh-CN"/>
              </w:rPr>
              <w:t>yingyang.li@intel.com</w:t>
            </w:r>
          </w:p>
        </w:tc>
      </w:tr>
      <w:tr w:rsidR="005272BC" w14:paraId="67C3298D" w14:textId="77777777">
        <w:tc>
          <w:tcPr>
            <w:tcW w:w="2830" w:type="dxa"/>
          </w:tcPr>
          <w:p w14:paraId="67C3298A" w14:textId="77777777" w:rsidR="005272BC" w:rsidRDefault="001C0BBA">
            <w:pPr>
              <w:spacing w:after="0"/>
            </w:pPr>
            <w:r>
              <w:rPr>
                <w:rFonts w:eastAsia="Yu Mincho"/>
                <w:lang w:eastAsia="ja-JP"/>
              </w:rPr>
              <w:t xml:space="preserve">Apple </w:t>
            </w:r>
          </w:p>
        </w:tc>
        <w:tc>
          <w:tcPr>
            <w:tcW w:w="2410" w:type="dxa"/>
          </w:tcPr>
          <w:p w14:paraId="67C3298B" w14:textId="77777777" w:rsidR="005272BC" w:rsidRDefault="001C0BBA">
            <w:pPr>
              <w:spacing w:after="0"/>
            </w:pPr>
            <w:r>
              <w:rPr>
                <w:rFonts w:eastAsia="Yu Mincho"/>
                <w:lang w:eastAsia="ja-JP"/>
              </w:rPr>
              <w:t>Hong He</w:t>
            </w:r>
          </w:p>
        </w:tc>
        <w:tc>
          <w:tcPr>
            <w:tcW w:w="4110" w:type="dxa"/>
          </w:tcPr>
          <w:p w14:paraId="67C3298C" w14:textId="77777777" w:rsidR="005272BC" w:rsidRDefault="001C0BBA">
            <w:pPr>
              <w:spacing w:after="0"/>
            </w:pPr>
            <w:r>
              <w:t xml:space="preserve">hhe5@apple.com </w:t>
            </w:r>
          </w:p>
        </w:tc>
      </w:tr>
      <w:tr w:rsidR="005272BC" w14:paraId="67C32991" w14:textId="77777777">
        <w:tc>
          <w:tcPr>
            <w:tcW w:w="2830" w:type="dxa"/>
          </w:tcPr>
          <w:p w14:paraId="67C3298E" w14:textId="77777777" w:rsidR="005272BC" w:rsidRDefault="001C0BBA">
            <w:pPr>
              <w:spacing w:after="0"/>
              <w:rPr>
                <w:rFonts w:eastAsiaTheme="minorEastAsia"/>
                <w:lang w:eastAsia="zh-CN"/>
              </w:rPr>
            </w:pPr>
            <w:r>
              <w:rPr>
                <w:rFonts w:eastAsiaTheme="minorEastAsia"/>
                <w:lang w:eastAsia="zh-CN"/>
              </w:rPr>
              <w:t>Qualcomm</w:t>
            </w:r>
          </w:p>
        </w:tc>
        <w:tc>
          <w:tcPr>
            <w:tcW w:w="2410" w:type="dxa"/>
          </w:tcPr>
          <w:p w14:paraId="67C3298F" w14:textId="77777777" w:rsidR="005272BC" w:rsidRDefault="001C0BBA">
            <w:pPr>
              <w:spacing w:after="0"/>
              <w:rPr>
                <w:rFonts w:eastAsiaTheme="minorEastAsia"/>
                <w:lang w:eastAsia="zh-CN"/>
              </w:rPr>
            </w:pPr>
            <w:r>
              <w:rPr>
                <w:rFonts w:eastAsiaTheme="minorEastAsia"/>
                <w:lang w:eastAsia="zh-CN"/>
              </w:rPr>
              <w:t>Jing Lei</w:t>
            </w:r>
          </w:p>
        </w:tc>
        <w:tc>
          <w:tcPr>
            <w:tcW w:w="4110" w:type="dxa"/>
          </w:tcPr>
          <w:p w14:paraId="67C32990" w14:textId="77777777" w:rsidR="005272BC" w:rsidRDefault="001C0BBA">
            <w:pPr>
              <w:spacing w:after="0"/>
              <w:rPr>
                <w:rFonts w:eastAsiaTheme="minorEastAsia"/>
                <w:lang w:eastAsia="zh-CN"/>
              </w:rPr>
            </w:pPr>
            <w:r>
              <w:rPr>
                <w:rFonts w:eastAsiaTheme="minorEastAsia"/>
                <w:lang w:eastAsia="zh-CN"/>
              </w:rPr>
              <w:t>leijing@qti.qualcomm.com</w:t>
            </w:r>
          </w:p>
        </w:tc>
      </w:tr>
      <w:tr w:rsidR="005272BC" w14:paraId="67C32995" w14:textId="77777777">
        <w:tc>
          <w:tcPr>
            <w:tcW w:w="2830" w:type="dxa"/>
          </w:tcPr>
          <w:p w14:paraId="67C32992" w14:textId="77777777" w:rsidR="005272BC" w:rsidRDefault="001C0BBA">
            <w:pPr>
              <w:spacing w:after="0"/>
            </w:pPr>
            <w:r>
              <w:t>Lenovo, Motorola Mobility</w:t>
            </w:r>
          </w:p>
        </w:tc>
        <w:tc>
          <w:tcPr>
            <w:tcW w:w="2410" w:type="dxa"/>
          </w:tcPr>
          <w:p w14:paraId="67C32993" w14:textId="77777777" w:rsidR="005272BC" w:rsidRDefault="001C0BBA">
            <w:pPr>
              <w:spacing w:after="0"/>
            </w:pPr>
            <w:r>
              <w:t>Yuantao Zhang</w:t>
            </w:r>
          </w:p>
        </w:tc>
        <w:tc>
          <w:tcPr>
            <w:tcW w:w="4110" w:type="dxa"/>
          </w:tcPr>
          <w:p w14:paraId="67C32994" w14:textId="77777777" w:rsidR="005272BC" w:rsidRDefault="001C0BBA">
            <w:pPr>
              <w:spacing w:after="0"/>
            </w:pPr>
            <w:r>
              <w:t>zhangyt18@lenovo.com</w:t>
            </w:r>
          </w:p>
        </w:tc>
      </w:tr>
      <w:tr w:rsidR="005272BC" w14:paraId="67C32999" w14:textId="77777777">
        <w:tc>
          <w:tcPr>
            <w:tcW w:w="2830" w:type="dxa"/>
          </w:tcPr>
          <w:p w14:paraId="67C32996" w14:textId="77777777" w:rsidR="005272BC" w:rsidRDefault="001C0BBA">
            <w:pPr>
              <w:spacing w:after="0"/>
            </w:pPr>
            <w:r>
              <w:t>Samsung</w:t>
            </w:r>
          </w:p>
        </w:tc>
        <w:tc>
          <w:tcPr>
            <w:tcW w:w="2410" w:type="dxa"/>
          </w:tcPr>
          <w:p w14:paraId="67C32997" w14:textId="77777777" w:rsidR="005272BC" w:rsidRDefault="001C0BBA">
            <w:pPr>
              <w:spacing w:after="0"/>
            </w:pPr>
            <w:r>
              <w:t>Seunghoon Choi</w:t>
            </w:r>
          </w:p>
        </w:tc>
        <w:tc>
          <w:tcPr>
            <w:tcW w:w="4110" w:type="dxa"/>
          </w:tcPr>
          <w:p w14:paraId="67C32998" w14:textId="77777777" w:rsidR="005272BC" w:rsidRDefault="001C0BBA">
            <w:pPr>
              <w:spacing w:after="0"/>
            </w:pPr>
            <w:r>
              <w:t>seunghoon.choi@samsung.com</w:t>
            </w:r>
          </w:p>
        </w:tc>
      </w:tr>
      <w:tr w:rsidR="005272BC" w14:paraId="67C3299D" w14:textId="77777777">
        <w:tc>
          <w:tcPr>
            <w:tcW w:w="2830" w:type="dxa"/>
          </w:tcPr>
          <w:p w14:paraId="67C3299A" w14:textId="77777777" w:rsidR="005272BC" w:rsidRDefault="001C0BBA">
            <w:pPr>
              <w:spacing w:after="0"/>
            </w:pPr>
            <w:r>
              <w:rPr>
                <w:rFonts w:eastAsiaTheme="minorEastAsia"/>
                <w:lang w:eastAsia="zh-CN"/>
              </w:rPr>
              <w:t>Sharp</w:t>
            </w:r>
          </w:p>
        </w:tc>
        <w:tc>
          <w:tcPr>
            <w:tcW w:w="2410" w:type="dxa"/>
          </w:tcPr>
          <w:p w14:paraId="67C3299B" w14:textId="77777777" w:rsidR="005272BC" w:rsidRDefault="001C0BBA">
            <w:pPr>
              <w:spacing w:after="0"/>
            </w:pPr>
            <w:proofErr w:type="spellStart"/>
            <w:r>
              <w:rPr>
                <w:rFonts w:eastAsiaTheme="minorEastAsia"/>
                <w:lang w:eastAsia="zh-CN"/>
              </w:rPr>
              <w:t>Xiaojun</w:t>
            </w:r>
            <w:proofErr w:type="spellEnd"/>
            <w:r>
              <w:rPr>
                <w:rFonts w:eastAsiaTheme="minorEastAsia"/>
                <w:lang w:eastAsia="zh-CN"/>
              </w:rPr>
              <w:t xml:space="preserve"> Ma</w:t>
            </w:r>
          </w:p>
        </w:tc>
        <w:tc>
          <w:tcPr>
            <w:tcW w:w="4110" w:type="dxa"/>
          </w:tcPr>
          <w:p w14:paraId="67C3299C" w14:textId="77777777" w:rsidR="005272BC" w:rsidRDefault="001C0BBA">
            <w:pPr>
              <w:spacing w:after="0"/>
            </w:pPr>
            <w:r>
              <w:rPr>
                <w:rFonts w:eastAsiaTheme="minorEastAsia"/>
                <w:lang w:eastAsia="zh-CN"/>
              </w:rPr>
              <w:t>xiaojun.ma@cn.sharp-world.com</w:t>
            </w:r>
          </w:p>
        </w:tc>
      </w:tr>
      <w:tr w:rsidR="005272BC" w14:paraId="67C329A1" w14:textId="77777777">
        <w:tc>
          <w:tcPr>
            <w:tcW w:w="2830" w:type="dxa"/>
          </w:tcPr>
          <w:p w14:paraId="67C3299E" w14:textId="77777777" w:rsidR="005272BC" w:rsidRDefault="001C0BBA">
            <w:pPr>
              <w:spacing w:after="0"/>
            </w:pPr>
            <w:r>
              <w:rPr>
                <w:rFonts w:eastAsiaTheme="minorEastAsia"/>
                <w:lang w:eastAsia="zh-CN"/>
              </w:rPr>
              <w:t>China Telecom</w:t>
            </w:r>
          </w:p>
        </w:tc>
        <w:tc>
          <w:tcPr>
            <w:tcW w:w="2410" w:type="dxa"/>
          </w:tcPr>
          <w:p w14:paraId="67C3299F" w14:textId="77777777" w:rsidR="005272BC" w:rsidRDefault="001C0BBA">
            <w:pPr>
              <w:spacing w:after="0"/>
            </w:pPr>
            <w:r>
              <w:rPr>
                <w:rFonts w:eastAsiaTheme="minorEastAsia"/>
                <w:lang w:eastAsia="zh-CN"/>
              </w:rPr>
              <w:t>Jing Guo</w:t>
            </w:r>
          </w:p>
        </w:tc>
        <w:tc>
          <w:tcPr>
            <w:tcW w:w="4110" w:type="dxa"/>
          </w:tcPr>
          <w:p w14:paraId="67C329A0" w14:textId="77777777" w:rsidR="005272BC" w:rsidRDefault="001C0BBA">
            <w:pPr>
              <w:spacing w:after="0"/>
            </w:pPr>
            <w:r>
              <w:rPr>
                <w:rFonts w:eastAsiaTheme="minorEastAsia"/>
                <w:lang w:eastAsia="zh-CN"/>
              </w:rPr>
              <w:t>guojing6@chinatelecom.cn</w:t>
            </w:r>
          </w:p>
        </w:tc>
      </w:tr>
      <w:tr w:rsidR="005272BC" w14:paraId="67C329A5" w14:textId="77777777">
        <w:tc>
          <w:tcPr>
            <w:tcW w:w="2830" w:type="dxa"/>
          </w:tcPr>
          <w:p w14:paraId="67C329A2" w14:textId="77777777" w:rsidR="005272BC" w:rsidRDefault="005272BC">
            <w:pPr>
              <w:spacing w:after="0"/>
            </w:pPr>
          </w:p>
        </w:tc>
        <w:tc>
          <w:tcPr>
            <w:tcW w:w="2410" w:type="dxa"/>
          </w:tcPr>
          <w:p w14:paraId="67C329A3" w14:textId="77777777" w:rsidR="005272BC" w:rsidRDefault="005272BC">
            <w:pPr>
              <w:spacing w:after="0"/>
            </w:pPr>
          </w:p>
        </w:tc>
        <w:tc>
          <w:tcPr>
            <w:tcW w:w="4110" w:type="dxa"/>
          </w:tcPr>
          <w:p w14:paraId="67C329A4" w14:textId="77777777" w:rsidR="005272BC" w:rsidRDefault="005272BC">
            <w:pPr>
              <w:spacing w:after="0"/>
            </w:pPr>
          </w:p>
        </w:tc>
      </w:tr>
      <w:tr w:rsidR="005272BC" w14:paraId="67C329A9" w14:textId="77777777">
        <w:tc>
          <w:tcPr>
            <w:tcW w:w="2830" w:type="dxa"/>
          </w:tcPr>
          <w:p w14:paraId="67C329A6" w14:textId="77777777" w:rsidR="005272BC" w:rsidRDefault="005272BC">
            <w:pPr>
              <w:spacing w:after="0"/>
            </w:pPr>
          </w:p>
        </w:tc>
        <w:tc>
          <w:tcPr>
            <w:tcW w:w="2410" w:type="dxa"/>
          </w:tcPr>
          <w:p w14:paraId="67C329A7" w14:textId="77777777" w:rsidR="005272BC" w:rsidRDefault="005272BC">
            <w:pPr>
              <w:spacing w:after="0"/>
            </w:pPr>
          </w:p>
        </w:tc>
        <w:tc>
          <w:tcPr>
            <w:tcW w:w="4110" w:type="dxa"/>
          </w:tcPr>
          <w:p w14:paraId="67C329A8" w14:textId="77777777" w:rsidR="005272BC" w:rsidRDefault="005272BC">
            <w:pPr>
              <w:spacing w:after="0"/>
            </w:pPr>
          </w:p>
        </w:tc>
      </w:tr>
      <w:tr w:rsidR="005272BC" w14:paraId="67C329AD" w14:textId="77777777">
        <w:tc>
          <w:tcPr>
            <w:tcW w:w="2830" w:type="dxa"/>
          </w:tcPr>
          <w:p w14:paraId="67C329AA" w14:textId="77777777" w:rsidR="005272BC" w:rsidRDefault="005272BC">
            <w:pPr>
              <w:spacing w:after="0"/>
            </w:pPr>
          </w:p>
        </w:tc>
        <w:tc>
          <w:tcPr>
            <w:tcW w:w="2410" w:type="dxa"/>
          </w:tcPr>
          <w:p w14:paraId="67C329AB" w14:textId="77777777" w:rsidR="005272BC" w:rsidRDefault="005272BC">
            <w:pPr>
              <w:spacing w:after="0"/>
            </w:pPr>
          </w:p>
        </w:tc>
        <w:tc>
          <w:tcPr>
            <w:tcW w:w="4110" w:type="dxa"/>
          </w:tcPr>
          <w:p w14:paraId="67C329AC" w14:textId="77777777" w:rsidR="005272BC" w:rsidRDefault="005272BC">
            <w:pPr>
              <w:spacing w:after="0"/>
            </w:pPr>
          </w:p>
        </w:tc>
      </w:tr>
      <w:tr w:rsidR="005272BC" w14:paraId="67C329B1" w14:textId="77777777">
        <w:tc>
          <w:tcPr>
            <w:tcW w:w="2830" w:type="dxa"/>
          </w:tcPr>
          <w:p w14:paraId="67C329AE" w14:textId="77777777" w:rsidR="005272BC" w:rsidRDefault="005272BC">
            <w:pPr>
              <w:spacing w:after="0"/>
              <w:rPr>
                <w:rFonts w:eastAsiaTheme="minorEastAsia"/>
                <w:lang w:eastAsia="zh-CN"/>
              </w:rPr>
            </w:pPr>
          </w:p>
        </w:tc>
        <w:tc>
          <w:tcPr>
            <w:tcW w:w="2410" w:type="dxa"/>
          </w:tcPr>
          <w:p w14:paraId="67C329AF" w14:textId="77777777" w:rsidR="005272BC" w:rsidRDefault="005272BC">
            <w:pPr>
              <w:spacing w:after="0"/>
              <w:rPr>
                <w:rFonts w:eastAsiaTheme="minorEastAsia"/>
                <w:lang w:eastAsia="zh-CN"/>
              </w:rPr>
            </w:pPr>
          </w:p>
        </w:tc>
        <w:tc>
          <w:tcPr>
            <w:tcW w:w="4110" w:type="dxa"/>
          </w:tcPr>
          <w:p w14:paraId="67C329B0" w14:textId="77777777" w:rsidR="005272BC" w:rsidRDefault="005272BC">
            <w:pPr>
              <w:spacing w:after="0"/>
              <w:rPr>
                <w:rFonts w:eastAsiaTheme="minorEastAsia"/>
                <w:lang w:eastAsia="zh-CN"/>
              </w:rPr>
            </w:pPr>
          </w:p>
        </w:tc>
      </w:tr>
      <w:tr w:rsidR="005272BC" w14:paraId="67C329B5" w14:textId="77777777">
        <w:tc>
          <w:tcPr>
            <w:tcW w:w="2830" w:type="dxa"/>
          </w:tcPr>
          <w:p w14:paraId="67C329B2" w14:textId="77777777" w:rsidR="005272BC" w:rsidRDefault="005272BC">
            <w:pPr>
              <w:spacing w:after="0"/>
              <w:rPr>
                <w:rFonts w:eastAsiaTheme="minorEastAsia"/>
                <w:lang w:eastAsia="zh-CN"/>
              </w:rPr>
            </w:pPr>
          </w:p>
        </w:tc>
        <w:tc>
          <w:tcPr>
            <w:tcW w:w="2410" w:type="dxa"/>
          </w:tcPr>
          <w:p w14:paraId="67C329B3" w14:textId="77777777" w:rsidR="005272BC" w:rsidRDefault="005272BC">
            <w:pPr>
              <w:spacing w:after="0"/>
              <w:rPr>
                <w:rFonts w:eastAsiaTheme="minorEastAsia"/>
                <w:lang w:eastAsia="zh-CN"/>
              </w:rPr>
            </w:pPr>
          </w:p>
        </w:tc>
        <w:tc>
          <w:tcPr>
            <w:tcW w:w="4110" w:type="dxa"/>
          </w:tcPr>
          <w:p w14:paraId="67C329B4" w14:textId="77777777" w:rsidR="005272BC" w:rsidRDefault="005272BC">
            <w:pPr>
              <w:spacing w:after="0"/>
              <w:rPr>
                <w:rFonts w:eastAsiaTheme="minorEastAsia"/>
                <w:lang w:eastAsia="zh-CN"/>
              </w:rPr>
            </w:pPr>
          </w:p>
        </w:tc>
      </w:tr>
      <w:tr w:rsidR="005272BC" w14:paraId="67C329B9" w14:textId="77777777">
        <w:tc>
          <w:tcPr>
            <w:tcW w:w="2830" w:type="dxa"/>
          </w:tcPr>
          <w:p w14:paraId="67C329B6" w14:textId="77777777" w:rsidR="005272BC" w:rsidRDefault="005272BC">
            <w:pPr>
              <w:spacing w:after="0"/>
              <w:rPr>
                <w:rFonts w:eastAsiaTheme="minorEastAsia"/>
                <w:lang w:eastAsia="zh-CN"/>
              </w:rPr>
            </w:pPr>
          </w:p>
        </w:tc>
        <w:tc>
          <w:tcPr>
            <w:tcW w:w="2410" w:type="dxa"/>
          </w:tcPr>
          <w:p w14:paraId="67C329B7" w14:textId="77777777" w:rsidR="005272BC" w:rsidRDefault="005272BC">
            <w:pPr>
              <w:spacing w:after="0"/>
              <w:rPr>
                <w:rFonts w:eastAsiaTheme="minorEastAsia"/>
                <w:lang w:eastAsia="zh-CN"/>
              </w:rPr>
            </w:pPr>
          </w:p>
        </w:tc>
        <w:tc>
          <w:tcPr>
            <w:tcW w:w="4110" w:type="dxa"/>
          </w:tcPr>
          <w:p w14:paraId="67C329B8" w14:textId="77777777" w:rsidR="005272BC" w:rsidRDefault="005272BC">
            <w:pPr>
              <w:spacing w:after="0"/>
              <w:rPr>
                <w:rFonts w:eastAsiaTheme="minorEastAsia"/>
                <w:lang w:eastAsia="zh-CN"/>
              </w:rPr>
            </w:pPr>
          </w:p>
        </w:tc>
      </w:tr>
      <w:tr w:rsidR="005272BC" w14:paraId="67C329BD" w14:textId="77777777">
        <w:tc>
          <w:tcPr>
            <w:tcW w:w="2830" w:type="dxa"/>
          </w:tcPr>
          <w:p w14:paraId="67C329BA" w14:textId="77777777" w:rsidR="005272BC" w:rsidRDefault="005272BC">
            <w:pPr>
              <w:spacing w:after="0"/>
              <w:rPr>
                <w:rFonts w:eastAsiaTheme="minorEastAsia"/>
                <w:lang w:eastAsia="zh-CN"/>
              </w:rPr>
            </w:pPr>
          </w:p>
        </w:tc>
        <w:tc>
          <w:tcPr>
            <w:tcW w:w="2410" w:type="dxa"/>
          </w:tcPr>
          <w:p w14:paraId="67C329BB" w14:textId="77777777" w:rsidR="005272BC" w:rsidRDefault="005272BC">
            <w:pPr>
              <w:spacing w:after="0"/>
              <w:rPr>
                <w:rFonts w:eastAsiaTheme="minorEastAsia"/>
                <w:lang w:eastAsia="zh-CN"/>
              </w:rPr>
            </w:pPr>
          </w:p>
        </w:tc>
        <w:tc>
          <w:tcPr>
            <w:tcW w:w="4110" w:type="dxa"/>
          </w:tcPr>
          <w:p w14:paraId="67C329BC" w14:textId="77777777" w:rsidR="005272BC" w:rsidRDefault="005272BC">
            <w:pPr>
              <w:spacing w:after="0"/>
              <w:rPr>
                <w:rFonts w:eastAsiaTheme="minorEastAsia"/>
                <w:lang w:eastAsia="zh-CN"/>
              </w:rPr>
            </w:pPr>
          </w:p>
        </w:tc>
      </w:tr>
      <w:tr w:rsidR="005272BC" w14:paraId="67C329C1" w14:textId="77777777">
        <w:tc>
          <w:tcPr>
            <w:tcW w:w="2830" w:type="dxa"/>
          </w:tcPr>
          <w:p w14:paraId="67C329BE" w14:textId="77777777" w:rsidR="005272BC" w:rsidRDefault="005272BC">
            <w:pPr>
              <w:spacing w:after="0"/>
              <w:rPr>
                <w:rFonts w:eastAsiaTheme="minorEastAsia"/>
                <w:lang w:eastAsia="zh-CN"/>
              </w:rPr>
            </w:pPr>
          </w:p>
        </w:tc>
        <w:tc>
          <w:tcPr>
            <w:tcW w:w="2410" w:type="dxa"/>
          </w:tcPr>
          <w:p w14:paraId="67C329BF" w14:textId="77777777" w:rsidR="005272BC" w:rsidRDefault="005272BC">
            <w:pPr>
              <w:spacing w:after="0"/>
              <w:rPr>
                <w:rFonts w:eastAsiaTheme="minorEastAsia"/>
                <w:lang w:eastAsia="zh-CN"/>
              </w:rPr>
            </w:pPr>
          </w:p>
        </w:tc>
        <w:tc>
          <w:tcPr>
            <w:tcW w:w="4110" w:type="dxa"/>
          </w:tcPr>
          <w:p w14:paraId="67C329C0" w14:textId="77777777" w:rsidR="005272BC" w:rsidRDefault="005272BC">
            <w:pPr>
              <w:spacing w:after="0"/>
              <w:rPr>
                <w:rFonts w:eastAsiaTheme="minorEastAsia"/>
                <w:lang w:eastAsia="zh-CN"/>
              </w:rPr>
            </w:pPr>
          </w:p>
        </w:tc>
      </w:tr>
    </w:tbl>
    <w:p w14:paraId="67C329C2" w14:textId="77777777" w:rsidR="005272BC" w:rsidRDefault="005272BC"/>
    <w:p w14:paraId="67C329C3" w14:textId="77777777" w:rsidR="005272BC" w:rsidRDefault="001C0BBA">
      <w:pPr>
        <w:pStyle w:val="Heading1"/>
        <w:numPr>
          <w:ilvl w:val="0"/>
          <w:numId w:val="0"/>
        </w:numPr>
        <w:ind w:left="432" w:hanging="432"/>
        <w:rPr>
          <w:rFonts w:ascii="Times New Roman" w:hAnsi="Times New Roman"/>
          <w:sz w:val="20"/>
        </w:rPr>
      </w:pPr>
      <w:r>
        <w:rPr>
          <w:rFonts w:ascii="Times New Roman" w:hAnsi="Times New Roman"/>
          <w:sz w:val="20"/>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5272BC" w14:paraId="67C329C8" w14:textId="77777777">
        <w:trPr>
          <w:trHeight w:val="450"/>
        </w:trPr>
        <w:tc>
          <w:tcPr>
            <w:tcW w:w="704" w:type="dxa"/>
            <w:shd w:val="clear" w:color="auto" w:fill="FFFFFF"/>
            <w:tcMar>
              <w:top w:w="0" w:type="dxa"/>
              <w:left w:w="70" w:type="dxa"/>
              <w:bottom w:w="0" w:type="dxa"/>
              <w:right w:w="70" w:type="dxa"/>
            </w:tcMar>
          </w:tcPr>
          <w:bookmarkEnd w:id="25"/>
          <w:p w14:paraId="67C329C4" w14:textId="77777777" w:rsidR="005272BC" w:rsidRDefault="001C0BBA">
            <w:pPr>
              <w:rPr>
                <w:lang w:eastAsia="sv-SE"/>
              </w:rPr>
            </w:pPr>
            <w:r>
              <w:t>[1]</w:t>
            </w:r>
          </w:p>
        </w:tc>
        <w:tc>
          <w:tcPr>
            <w:tcW w:w="1456" w:type="dxa"/>
            <w:tcMar>
              <w:top w:w="0" w:type="dxa"/>
              <w:left w:w="70" w:type="dxa"/>
              <w:bottom w:w="0" w:type="dxa"/>
              <w:right w:w="70" w:type="dxa"/>
            </w:tcMar>
          </w:tcPr>
          <w:p w14:paraId="67C329C5" w14:textId="77777777" w:rsidR="005272BC" w:rsidRDefault="00613774">
            <w:pPr>
              <w:rPr>
                <w:color w:val="0000FF"/>
                <w:u w:val="single"/>
              </w:rPr>
            </w:pPr>
            <w:hyperlink r:id="rId21" w:history="1">
              <w:r w:rsidR="001C0BBA">
                <w:rPr>
                  <w:rStyle w:val="Hyperlink"/>
                  <w:color w:val="0000FF"/>
                </w:rPr>
                <w:t>RP-211574</w:t>
              </w:r>
            </w:hyperlink>
          </w:p>
        </w:tc>
        <w:tc>
          <w:tcPr>
            <w:tcW w:w="4921" w:type="dxa"/>
            <w:tcMar>
              <w:top w:w="0" w:type="dxa"/>
              <w:left w:w="70" w:type="dxa"/>
              <w:bottom w:w="0" w:type="dxa"/>
              <w:right w:w="70" w:type="dxa"/>
            </w:tcMar>
          </w:tcPr>
          <w:p w14:paraId="67C329C6" w14:textId="77777777" w:rsidR="005272BC" w:rsidRDefault="001C0BBA">
            <w:r>
              <w:t>Revised WID on support of reduced capability NR devices</w:t>
            </w:r>
          </w:p>
        </w:tc>
        <w:tc>
          <w:tcPr>
            <w:tcW w:w="2551" w:type="dxa"/>
            <w:tcMar>
              <w:top w:w="0" w:type="dxa"/>
              <w:left w:w="70" w:type="dxa"/>
              <w:bottom w:w="0" w:type="dxa"/>
              <w:right w:w="70" w:type="dxa"/>
            </w:tcMar>
          </w:tcPr>
          <w:p w14:paraId="67C329C7" w14:textId="77777777" w:rsidR="005272BC" w:rsidRDefault="001C0BBA">
            <w:r>
              <w:t>Ericsson</w:t>
            </w:r>
          </w:p>
        </w:tc>
      </w:tr>
      <w:tr w:rsidR="005272BC" w14:paraId="67C329CD" w14:textId="77777777">
        <w:trPr>
          <w:trHeight w:val="450"/>
        </w:trPr>
        <w:tc>
          <w:tcPr>
            <w:tcW w:w="704" w:type="dxa"/>
            <w:shd w:val="clear" w:color="auto" w:fill="FFFFFF"/>
            <w:tcMar>
              <w:top w:w="0" w:type="dxa"/>
              <w:left w:w="70" w:type="dxa"/>
              <w:bottom w:w="0" w:type="dxa"/>
              <w:right w:w="70" w:type="dxa"/>
            </w:tcMar>
          </w:tcPr>
          <w:p w14:paraId="67C329C9" w14:textId="77777777" w:rsidR="005272BC" w:rsidRDefault="001C0BBA">
            <w:r>
              <w:rPr>
                <w:color w:val="000000"/>
              </w:rPr>
              <w:t>[2]</w:t>
            </w:r>
          </w:p>
        </w:tc>
        <w:tc>
          <w:tcPr>
            <w:tcW w:w="1456" w:type="dxa"/>
            <w:tcMar>
              <w:top w:w="0" w:type="dxa"/>
              <w:left w:w="70" w:type="dxa"/>
              <w:bottom w:w="0" w:type="dxa"/>
              <w:right w:w="70" w:type="dxa"/>
            </w:tcMar>
          </w:tcPr>
          <w:p w14:paraId="67C329CA" w14:textId="77777777" w:rsidR="005272BC" w:rsidRDefault="00613774">
            <w:pPr>
              <w:rPr>
                <w:color w:val="0000FF"/>
                <w:u w:val="single"/>
              </w:rPr>
            </w:pPr>
            <w:hyperlink r:id="rId22" w:history="1">
              <w:r w:rsidR="001C0BBA">
                <w:rPr>
                  <w:rStyle w:val="Hyperlink"/>
                  <w:color w:val="0000FF"/>
                </w:rPr>
                <w:t>R1-2106213</w:t>
              </w:r>
            </w:hyperlink>
          </w:p>
        </w:tc>
        <w:tc>
          <w:tcPr>
            <w:tcW w:w="4921" w:type="dxa"/>
            <w:tcMar>
              <w:top w:w="0" w:type="dxa"/>
              <w:left w:w="70" w:type="dxa"/>
              <w:bottom w:w="0" w:type="dxa"/>
              <w:right w:w="70" w:type="dxa"/>
            </w:tcMar>
          </w:tcPr>
          <w:p w14:paraId="67C329CB" w14:textId="77777777" w:rsidR="005272BC" w:rsidRDefault="001C0BBA">
            <w:r>
              <w:t xml:space="preserve">RAN1 agreements for Rel-17 NR </w:t>
            </w:r>
            <w:proofErr w:type="spellStart"/>
            <w:r>
              <w:t>RedCap</w:t>
            </w:r>
            <w:proofErr w:type="spellEnd"/>
          </w:p>
        </w:tc>
        <w:tc>
          <w:tcPr>
            <w:tcW w:w="2551" w:type="dxa"/>
            <w:tcMar>
              <w:top w:w="0" w:type="dxa"/>
              <w:left w:w="70" w:type="dxa"/>
              <w:bottom w:w="0" w:type="dxa"/>
              <w:right w:w="70" w:type="dxa"/>
            </w:tcMar>
          </w:tcPr>
          <w:p w14:paraId="67C329CC" w14:textId="77777777" w:rsidR="005272BC" w:rsidRDefault="001C0BBA">
            <w:r>
              <w:t>Rapporteur (Ericsson)</w:t>
            </w:r>
          </w:p>
        </w:tc>
      </w:tr>
      <w:tr w:rsidR="005272BC" w14:paraId="67C329D2" w14:textId="77777777">
        <w:trPr>
          <w:trHeight w:val="450"/>
        </w:trPr>
        <w:tc>
          <w:tcPr>
            <w:tcW w:w="704" w:type="dxa"/>
            <w:shd w:val="clear" w:color="auto" w:fill="FFFFFF"/>
            <w:tcMar>
              <w:top w:w="0" w:type="dxa"/>
              <w:left w:w="70" w:type="dxa"/>
              <w:bottom w:w="0" w:type="dxa"/>
              <w:right w:w="70" w:type="dxa"/>
            </w:tcMar>
          </w:tcPr>
          <w:p w14:paraId="67C329CE" w14:textId="77777777" w:rsidR="005272BC" w:rsidRDefault="001C0BBA">
            <w:pPr>
              <w:rPr>
                <w:color w:val="000000"/>
              </w:rPr>
            </w:pPr>
            <w:r>
              <w:rPr>
                <w:color w:val="000000"/>
              </w:rPr>
              <w:t>[3]</w:t>
            </w:r>
          </w:p>
        </w:tc>
        <w:tc>
          <w:tcPr>
            <w:tcW w:w="1456" w:type="dxa"/>
            <w:tcMar>
              <w:top w:w="0" w:type="dxa"/>
              <w:left w:w="70" w:type="dxa"/>
              <w:bottom w:w="0" w:type="dxa"/>
              <w:right w:w="70" w:type="dxa"/>
            </w:tcMar>
          </w:tcPr>
          <w:p w14:paraId="67C329CF" w14:textId="77777777" w:rsidR="005272BC" w:rsidRDefault="00613774">
            <w:hyperlink r:id="rId23" w:history="1">
              <w:r w:rsidR="001C0BBA">
                <w:rPr>
                  <w:rStyle w:val="Hyperlink"/>
                  <w:lang w:eastAsia="zh-CN"/>
                </w:rPr>
                <w:t>R1-2106461</w:t>
              </w:r>
            </w:hyperlink>
          </w:p>
        </w:tc>
        <w:tc>
          <w:tcPr>
            <w:tcW w:w="4921" w:type="dxa"/>
            <w:tcMar>
              <w:top w:w="0" w:type="dxa"/>
              <w:left w:w="70" w:type="dxa"/>
              <w:bottom w:w="0" w:type="dxa"/>
              <w:right w:w="70" w:type="dxa"/>
            </w:tcMar>
          </w:tcPr>
          <w:p w14:paraId="67C329D0" w14:textId="77777777" w:rsidR="005272BC" w:rsidRDefault="001C0BBA">
            <w:r>
              <w:rPr>
                <w:lang w:eastAsia="zh-CN"/>
              </w:rPr>
              <w:t xml:space="preserve">Duplex operation for </w:t>
            </w:r>
            <w:proofErr w:type="spellStart"/>
            <w:r>
              <w:rPr>
                <w:lang w:eastAsia="zh-CN"/>
              </w:rPr>
              <w:t>RedCap</w:t>
            </w:r>
            <w:proofErr w:type="spellEnd"/>
          </w:p>
        </w:tc>
        <w:tc>
          <w:tcPr>
            <w:tcW w:w="2551" w:type="dxa"/>
            <w:tcMar>
              <w:top w:w="0" w:type="dxa"/>
              <w:left w:w="70" w:type="dxa"/>
              <w:bottom w:w="0" w:type="dxa"/>
              <w:right w:w="70" w:type="dxa"/>
            </w:tcMar>
          </w:tcPr>
          <w:p w14:paraId="67C329D1" w14:textId="77777777" w:rsidR="005272BC" w:rsidRDefault="001C0BBA">
            <w:r>
              <w:rPr>
                <w:lang w:eastAsia="zh-CN"/>
              </w:rPr>
              <w:t xml:space="preserve">Huawei, </w:t>
            </w:r>
            <w:proofErr w:type="spellStart"/>
            <w:r>
              <w:rPr>
                <w:lang w:eastAsia="zh-CN"/>
              </w:rPr>
              <w:t>HiSilicon</w:t>
            </w:r>
            <w:proofErr w:type="spellEnd"/>
          </w:p>
        </w:tc>
      </w:tr>
      <w:tr w:rsidR="005272BC" w14:paraId="67C329D7" w14:textId="77777777">
        <w:trPr>
          <w:trHeight w:val="450"/>
        </w:trPr>
        <w:tc>
          <w:tcPr>
            <w:tcW w:w="704" w:type="dxa"/>
            <w:shd w:val="clear" w:color="auto" w:fill="FFFFFF"/>
            <w:tcMar>
              <w:top w:w="0" w:type="dxa"/>
              <w:left w:w="70" w:type="dxa"/>
              <w:bottom w:w="0" w:type="dxa"/>
              <w:right w:w="70" w:type="dxa"/>
            </w:tcMar>
          </w:tcPr>
          <w:p w14:paraId="67C329D3" w14:textId="77777777" w:rsidR="005272BC" w:rsidRDefault="001C0BBA">
            <w:pPr>
              <w:rPr>
                <w:color w:val="000000"/>
              </w:rPr>
            </w:pPr>
            <w:r>
              <w:rPr>
                <w:color w:val="000000"/>
              </w:rPr>
              <w:t>[4]</w:t>
            </w:r>
          </w:p>
        </w:tc>
        <w:tc>
          <w:tcPr>
            <w:tcW w:w="1456" w:type="dxa"/>
            <w:tcMar>
              <w:top w:w="0" w:type="dxa"/>
              <w:left w:w="70" w:type="dxa"/>
              <w:bottom w:w="0" w:type="dxa"/>
              <w:right w:w="70" w:type="dxa"/>
            </w:tcMar>
          </w:tcPr>
          <w:p w14:paraId="67C329D4" w14:textId="77777777" w:rsidR="005272BC" w:rsidRDefault="00613774">
            <w:hyperlink r:id="rId24" w:history="1">
              <w:r w:rsidR="001C0BBA">
                <w:rPr>
                  <w:rStyle w:val="Hyperlink"/>
                  <w:lang w:eastAsia="zh-CN"/>
                </w:rPr>
                <w:t>R1-2106565</w:t>
              </w:r>
            </w:hyperlink>
          </w:p>
        </w:tc>
        <w:tc>
          <w:tcPr>
            <w:tcW w:w="4921" w:type="dxa"/>
            <w:tcMar>
              <w:top w:w="0" w:type="dxa"/>
              <w:left w:w="70" w:type="dxa"/>
              <w:bottom w:w="0" w:type="dxa"/>
              <w:right w:w="70" w:type="dxa"/>
            </w:tcMar>
          </w:tcPr>
          <w:p w14:paraId="67C329D5" w14:textId="77777777" w:rsidR="005272BC" w:rsidRDefault="001C0BBA">
            <w:r>
              <w:rPr>
                <w:lang w:eastAsia="zh-CN"/>
              </w:rPr>
              <w:t xml:space="preserve">Duplex operation for </w:t>
            </w:r>
            <w:proofErr w:type="spellStart"/>
            <w:r>
              <w:rPr>
                <w:lang w:eastAsia="zh-CN"/>
              </w:rPr>
              <w:t>RedCap</w:t>
            </w:r>
            <w:proofErr w:type="spellEnd"/>
          </w:p>
        </w:tc>
        <w:tc>
          <w:tcPr>
            <w:tcW w:w="2551" w:type="dxa"/>
            <w:tcMar>
              <w:top w:w="0" w:type="dxa"/>
              <w:left w:w="70" w:type="dxa"/>
              <w:bottom w:w="0" w:type="dxa"/>
              <w:right w:w="70" w:type="dxa"/>
            </w:tcMar>
          </w:tcPr>
          <w:p w14:paraId="67C329D6" w14:textId="77777777" w:rsidR="005272BC" w:rsidRDefault="001C0BBA">
            <w:r>
              <w:rPr>
                <w:lang w:eastAsia="zh-CN"/>
              </w:rPr>
              <w:t>Ericsson</w:t>
            </w:r>
          </w:p>
        </w:tc>
      </w:tr>
      <w:tr w:rsidR="005272BC" w14:paraId="67C329DC" w14:textId="77777777">
        <w:trPr>
          <w:trHeight w:val="450"/>
        </w:trPr>
        <w:tc>
          <w:tcPr>
            <w:tcW w:w="704" w:type="dxa"/>
            <w:shd w:val="clear" w:color="auto" w:fill="FFFFFF"/>
            <w:tcMar>
              <w:top w:w="0" w:type="dxa"/>
              <w:left w:w="70" w:type="dxa"/>
              <w:bottom w:w="0" w:type="dxa"/>
              <w:right w:w="70" w:type="dxa"/>
            </w:tcMar>
          </w:tcPr>
          <w:p w14:paraId="67C329D8" w14:textId="77777777" w:rsidR="005272BC" w:rsidRDefault="001C0BBA">
            <w:pPr>
              <w:rPr>
                <w:color w:val="000000"/>
              </w:rPr>
            </w:pPr>
            <w:r>
              <w:rPr>
                <w:color w:val="000000"/>
              </w:rPr>
              <w:t>[5]</w:t>
            </w:r>
          </w:p>
        </w:tc>
        <w:tc>
          <w:tcPr>
            <w:tcW w:w="1456" w:type="dxa"/>
            <w:tcMar>
              <w:top w:w="0" w:type="dxa"/>
              <w:left w:w="70" w:type="dxa"/>
              <w:bottom w:w="0" w:type="dxa"/>
              <w:right w:w="70" w:type="dxa"/>
            </w:tcMar>
          </w:tcPr>
          <w:p w14:paraId="67C329D9" w14:textId="77777777" w:rsidR="005272BC" w:rsidRDefault="00613774">
            <w:hyperlink r:id="rId25" w:history="1">
              <w:r w:rsidR="001C0BBA">
                <w:rPr>
                  <w:rStyle w:val="Hyperlink"/>
                  <w:lang w:eastAsia="zh-CN"/>
                </w:rPr>
                <w:t>R1-2106603</w:t>
              </w:r>
            </w:hyperlink>
          </w:p>
        </w:tc>
        <w:tc>
          <w:tcPr>
            <w:tcW w:w="4921" w:type="dxa"/>
            <w:tcMar>
              <w:top w:w="0" w:type="dxa"/>
              <w:left w:w="70" w:type="dxa"/>
              <w:bottom w:w="0" w:type="dxa"/>
              <w:right w:w="70" w:type="dxa"/>
            </w:tcMar>
          </w:tcPr>
          <w:p w14:paraId="67C329DA" w14:textId="77777777" w:rsidR="005272BC" w:rsidRDefault="001C0BBA">
            <w:r>
              <w:rPr>
                <w:lang w:eastAsia="zh-CN"/>
              </w:rPr>
              <w:t xml:space="preserve">Discussion on </w:t>
            </w:r>
            <w:proofErr w:type="spellStart"/>
            <w:r>
              <w:rPr>
                <w:lang w:eastAsia="zh-CN"/>
              </w:rPr>
              <w:t>RedCap</w:t>
            </w:r>
            <w:proofErr w:type="spellEnd"/>
            <w:r>
              <w:rPr>
                <w:lang w:eastAsia="zh-CN"/>
              </w:rPr>
              <w:t xml:space="preserve"> half-duplex operation</w:t>
            </w:r>
          </w:p>
        </w:tc>
        <w:tc>
          <w:tcPr>
            <w:tcW w:w="2551" w:type="dxa"/>
            <w:tcMar>
              <w:top w:w="0" w:type="dxa"/>
              <w:left w:w="70" w:type="dxa"/>
              <w:bottom w:w="0" w:type="dxa"/>
              <w:right w:w="70" w:type="dxa"/>
            </w:tcMar>
          </w:tcPr>
          <w:p w14:paraId="67C329DB" w14:textId="77777777" w:rsidR="005272BC" w:rsidRDefault="001C0BBA">
            <w:r>
              <w:rPr>
                <w:lang w:eastAsia="zh-CN"/>
              </w:rPr>
              <w:t>vivo, Guangdong Genius</w:t>
            </w:r>
          </w:p>
        </w:tc>
      </w:tr>
      <w:tr w:rsidR="005272BC" w14:paraId="67C329E1" w14:textId="77777777">
        <w:trPr>
          <w:trHeight w:val="450"/>
        </w:trPr>
        <w:tc>
          <w:tcPr>
            <w:tcW w:w="704" w:type="dxa"/>
            <w:shd w:val="clear" w:color="auto" w:fill="FFFFFF"/>
            <w:tcMar>
              <w:top w:w="0" w:type="dxa"/>
              <w:left w:w="70" w:type="dxa"/>
              <w:bottom w:w="0" w:type="dxa"/>
              <w:right w:w="70" w:type="dxa"/>
            </w:tcMar>
          </w:tcPr>
          <w:p w14:paraId="67C329DD" w14:textId="77777777" w:rsidR="005272BC" w:rsidRDefault="001C0BBA">
            <w:pPr>
              <w:rPr>
                <w:color w:val="000000"/>
              </w:rPr>
            </w:pPr>
            <w:r>
              <w:rPr>
                <w:color w:val="000000"/>
              </w:rPr>
              <w:t>[6]</w:t>
            </w:r>
          </w:p>
        </w:tc>
        <w:tc>
          <w:tcPr>
            <w:tcW w:w="1456" w:type="dxa"/>
            <w:tcMar>
              <w:top w:w="0" w:type="dxa"/>
              <w:left w:w="70" w:type="dxa"/>
              <w:bottom w:w="0" w:type="dxa"/>
              <w:right w:w="70" w:type="dxa"/>
            </w:tcMar>
          </w:tcPr>
          <w:p w14:paraId="67C329DE" w14:textId="77777777" w:rsidR="005272BC" w:rsidRDefault="00613774">
            <w:hyperlink r:id="rId26" w:history="1">
              <w:r w:rsidR="001C0BBA">
                <w:rPr>
                  <w:rStyle w:val="Hyperlink"/>
                  <w:lang w:eastAsia="zh-CN"/>
                </w:rPr>
                <w:t>R1-2106650</w:t>
              </w:r>
            </w:hyperlink>
          </w:p>
        </w:tc>
        <w:tc>
          <w:tcPr>
            <w:tcW w:w="4921" w:type="dxa"/>
            <w:tcMar>
              <w:top w:w="0" w:type="dxa"/>
              <w:left w:w="70" w:type="dxa"/>
              <w:bottom w:w="0" w:type="dxa"/>
              <w:right w:w="70" w:type="dxa"/>
            </w:tcMar>
          </w:tcPr>
          <w:p w14:paraId="67C329DF" w14:textId="77777777" w:rsidR="005272BC" w:rsidRDefault="001C0BBA">
            <w:r>
              <w:rPr>
                <w:lang w:eastAsia="zh-CN"/>
              </w:rPr>
              <w:t>UE Complexity Reduction aspects related to duplex operation</w:t>
            </w:r>
          </w:p>
        </w:tc>
        <w:tc>
          <w:tcPr>
            <w:tcW w:w="2551" w:type="dxa"/>
            <w:tcMar>
              <w:top w:w="0" w:type="dxa"/>
              <w:left w:w="70" w:type="dxa"/>
              <w:bottom w:w="0" w:type="dxa"/>
              <w:right w:w="70" w:type="dxa"/>
            </w:tcMar>
          </w:tcPr>
          <w:p w14:paraId="67C329E0" w14:textId="77777777" w:rsidR="005272BC" w:rsidRDefault="001C0BBA">
            <w:r>
              <w:rPr>
                <w:lang w:eastAsia="zh-CN"/>
              </w:rPr>
              <w:t>Nokia, Nokia Shanghai Bell</w:t>
            </w:r>
          </w:p>
        </w:tc>
      </w:tr>
      <w:tr w:rsidR="005272BC" w14:paraId="67C329E6" w14:textId="77777777">
        <w:trPr>
          <w:trHeight w:val="450"/>
        </w:trPr>
        <w:tc>
          <w:tcPr>
            <w:tcW w:w="704" w:type="dxa"/>
            <w:shd w:val="clear" w:color="auto" w:fill="FFFFFF"/>
            <w:tcMar>
              <w:top w:w="0" w:type="dxa"/>
              <w:left w:w="70" w:type="dxa"/>
              <w:bottom w:w="0" w:type="dxa"/>
              <w:right w:w="70" w:type="dxa"/>
            </w:tcMar>
          </w:tcPr>
          <w:p w14:paraId="67C329E2" w14:textId="77777777" w:rsidR="005272BC" w:rsidRDefault="001C0BBA">
            <w:pPr>
              <w:rPr>
                <w:color w:val="000000"/>
              </w:rPr>
            </w:pPr>
            <w:r>
              <w:rPr>
                <w:color w:val="000000"/>
              </w:rPr>
              <w:t>[7]</w:t>
            </w:r>
          </w:p>
        </w:tc>
        <w:tc>
          <w:tcPr>
            <w:tcW w:w="1456" w:type="dxa"/>
            <w:tcMar>
              <w:top w:w="0" w:type="dxa"/>
              <w:left w:w="70" w:type="dxa"/>
              <w:bottom w:w="0" w:type="dxa"/>
              <w:right w:w="70" w:type="dxa"/>
            </w:tcMar>
          </w:tcPr>
          <w:p w14:paraId="67C329E3" w14:textId="77777777" w:rsidR="005272BC" w:rsidRDefault="00613774">
            <w:hyperlink r:id="rId27" w:history="1">
              <w:r w:rsidR="001C0BBA">
                <w:rPr>
                  <w:rStyle w:val="Hyperlink"/>
                  <w:lang w:eastAsia="zh-CN"/>
                </w:rPr>
                <w:t>R1-2106706</w:t>
              </w:r>
            </w:hyperlink>
          </w:p>
        </w:tc>
        <w:tc>
          <w:tcPr>
            <w:tcW w:w="4921" w:type="dxa"/>
            <w:tcMar>
              <w:top w:w="0" w:type="dxa"/>
              <w:left w:w="70" w:type="dxa"/>
              <w:bottom w:w="0" w:type="dxa"/>
              <w:right w:w="70" w:type="dxa"/>
            </w:tcMar>
          </w:tcPr>
          <w:p w14:paraId="67C329E4" w14:textId="77777777" w:rsidR="005272BC" w:rsidRDefault="001C0BBA">
            <w:r>
              <w:rPr>
                <w:lang w:eastAsia="zh-CN"/>
              </w:rPr>
              <w:t xml:space="preserve">Discussion on duplex operation for </w:t>
            </w:r>
            <w:proofErr w:type="spellStart"/>
            <w:r>
              <w:rPr>
                <w:lang w:eastAsia="zh-CN"/>
              </w:rPr>
              <w:t>RedCap</w:t>
            </w:r>
            <w:proofErr w:type="spellEnd"/>
          </w:p>
        </w:tc>
        <w:tc>
          <w:tcPr>
            <w:tcW w:w="2551" w:type="dxa"/>
            <w:tcMar>
              <w:top w:w="0" w:type="dxa"/>
              <w:left w:w="70" w:type="dxa"/>
              <w:bottom w:w="0" w:type="dxa"/>
              <w:right w:w="70" w:type="dxa"/>
            </w:tcMar>
          </w:tcPr>
          <w:p w14:paraId="67C329E5" w14:textId="77777777" w:rsidR="005272BC" w:rsidRDefault="001C0BBA">
            <w:proofErr w:type="spellStart"/>
            <w:r>
              <w:rPr>
                <w:lang w:eastAsia="zh-CN"/>
              </w:rPr>
              <w:t>Spreadtrum</w:t>
            </w:r>
            <w:proofErr w:type="spellEnd"/>
            <w:r>
              <w:rPr>
                <w:lang w:eastAsia="zh-CN"/>
              </w:rPr>
              <w:t xml:space="preserve"> Communications</w:t>
            </w:r>
          </w:p>
        </w:tc>
      </w:tr>
      <w:tr w:rsidR="005272BC" w14:paraId="67C329EB" w14:textId="77777777">
        <w:trPr>
          <w:trHeight w:val="450"/>
        </w:trPr>
        <w:tc>
          <w:tcPr>
            <w:tcW w:w="704" w:type="dxa"/>
            <w:shd w:val="clear" w:color="auto" w:fill="FFFFFF"/>
            <w:tcMar>
              <w:top w:w="0" w:type="dxa"/>
              <w:left w:w="70" w:type="dxa"/>
              <w:bottom w:w="0" w:type="dxa"/>
              <w:right w:w="70" w:type="dxa"/>
            </w:tcMar>
          </w:tcPr>
          <w:p w14:paraId="67C329E7" w14:textId="77777777" w:rsidR="005272BC" w:rsidRDefault="001C0BBA">
            <w:pPr>
              <w:rPr>
                <w:color w:val="000000"/>
              </w:rPr>
            </w:pPr>
            <w:r>
              <w:rPr>
                <w:color w:val="000000"/>
              </w:rPr>
              <w:t>[8]</w:t>
            </w:r>
          </w:p>
        </w:tc>
        <w:tc>
          <w:tcPr>
            <w:tcW w:w="1456" w:type="dxa"/>
            <w:tcMar>
              <w:top w:w="0" w:type="dxa"/>
              <w:left w:w="70" w:type="dxa"/>
              <w:bottom w:w="0" w:type="dxa"/>
              <w:right w:w="70" w:type="dxa"/>
            </w:tcMar>
          </w:tcPr>
          <w:p w14:paraId="67C329E8" w14:textId="77777777" w:rsidR="005272BC" w:rsidRDefault="00613774">
            <w:hyperlink r:id="rId28" w:history="1">
              <w:r w:rsidR="001C0BBA">
                <w:rPr>
                  <w:rStyle w:val="Hyperlink"/>
                  <w:lang w:eastAsia="zh-CN"/>
                </w:rPr>
                <w:t>R1-2106843</w:t>
              </w:r>
            </w:hyperlink>
          </w:p>
        </w:tc>
        <w:tc>
          <w:tcPr>
            <w:tcW w:w="4921" w:type="dxa"/>
            <w:tcMar>
              <w:top w:w="0" w:type="dxa"/>
              <w:left w:w="70" w:type="dxa"/>
              <w:bottom w:w="0" w:type="dxa"/>
              <w:right w:w="70" w:type="dxa"/>
            </w:tcMar>
          </w:tcPr>
          <w:p w14:paraId="67C329E9" w14:textId="77777777" w:rsidR="005272BC" w:rsidRDefault="001C0BBA">
            <w:r>
              <w:rPr>
                <w:lang w:eastAsia="zh-CN"/>
              </w:rPr>
              <w:t>HD-FDD for reduced capability NR devices</w:t>
            </w:r>
          </w:p>
        </w:tc>
        <w:tc>
          <w:tcPr>
            <w:tcW w:w="2551" w:type="dxa"/>
            <w:tcMar>
              <w:top w:w="0" w:type="dxa"/>
              <w:left w:w="70" w:type="dxa"/>
              <w:bottom w:w="0" w:type="dxa"/>
              <w:right w:w="70" w:type="dxa"/>
            </w:tcMar>
          </w:tcPr>
          <w:p w14:paraId="67C329EA" w14:textId="77777777" w:rsidR="005272BC" w:rsidRDefault="001C0BBA">
            <w:r>
              <w:rPr>
                <w:lang w:eastAsia="zh-CN"/>
              </w:rPr>
              <w:t xml:space="preserve">ZTE, </w:t>
            </w:r>
            <w:proofErr w:type="spellStart"/>
            <w:r>
              <w:rPr>
                <w:lang w:eastAsia="zh-CN"/>
              </w:rPr>
              <w:t>Sanechips</w:t>
            </w:r>
            <w:proofErr w:type="spellEnd"/>
          </w:p>
        </w:tc>
      </w:tr>
      <w:tr w:rsidR="005272BC" w14:paraId="67C329F0" w14:textId="77777777">
        <w:trPr>
          <w:trHeight w:val="450"/>
        </w:trPr>
        <w:tc>
          <w:tcPr>
            <w:tcW w:w="704" w:type="dxa"/>
            <w:shd w:val="clear" w:color="auto" w:fill="FFFFFF"/>
            <w:tcMar>
              <w:top w:w="0" w:type="dxa"/>
              <w:left w:w="70" w:type="dxa"/>
              <w:bottom w:w="0" w:type="dxa"/>
              <w:right w:w="70" w:type="dxa"/>
            </w:tcMar>
          </w:tcPr>
          <w:p w14:paraId="67C329EC" w14:textId="77777777" w:rsidR="005272BC" w:rsidRDefault="001C0BBA">
            <w:pPr>
              <w:rPr>
                <w:color w:val="000000"/>
              </w:rPr>
            </w:pPr>
            <w:r>
              <w:rPr>
                <w:color w:val="000000"/>
              </w:rPr>
              <w:t>[9]</w:t>
            </w:r>
          </w:p>
        </w:tc>
        <w:tc>
          <w:tcPr>
            <w:tcW w:w="1456" w:type="dxa"/>
            <w:tcMar>
              <w:top w:w="0" w:type="dxa"/>
              <w:left w:w="70" w:type="dxa"/>
              <w:bottom w:w="0" w:type="dxa"/>
              <w:right w:w="70" w:type="dxa"/>
            </w:tcMar>
          </w:tcPr>
          <w:p w14:paraId="67C329ED" w14:textId="77777777" w:rsidR="005272BC" w:rsidRDefault="00613774">
            <w:hyperlink r:id="rId29" w:history="1">
              <w:r w:rsidR="001C0BBA">
                <w:rPr>
                  <w:rStyle w:val="Hyperlink"/>
                  <w:lang w:eastAsia="zh-CN"/>
                </w:rPr>
                <w:t>R1-2106896</w:t>
              </w:r>
            </w:hyperlink>
          </w:p>
        </w:tc>
        <w:tc>
          <w:tcPr>
            <w:tcW w:w="4921" w:type="dxa"/>
            <w:tcMar>
              <w:top w:w="0" w:type="dxa"/>
              <w:left w:w="70" w:type="dxa"/>
              <w:bottom w:w="0" w:type="dxa"/>
              <w:right w:w="70" w:type="dxa"/>
            </w:tcMar>
          </w:tcPr>
          <w:p w14:paraId="67C329EE" w14:textId="77777777" w:rsidR="005272BC" w:rsidRDefault="001C0BBA">
            <w:r>
              <w:rPr>
                <w:lang w:eastAsia="zh-CN"/>
              </w:rPr>
              <w:t xml:space="preserve">HD-FDD Operation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67C329EF" w14:textId="77777777" w:rsidR="005272BC" w:rsidRDefault="001C0BBA">
            <w:r>
              <w:rPr>
                <w:lang w:eastAsia="zh-CN"/>
              </w:rPr>
              <w:t>Samsung</w:t>
            </w:r>
          </w:p>
        </w:tc>
      </w:tr>
      <w:tr w:rsidR="005272BC" w14:paraId="67C329F5" w14:textId="77777777">
        <w:trPr>
          <w:trHeight w:val="450"/>
        </w:trPr>
        <w:tc>
          <w:tcPr>
            <w:tcW w:w="704" w:type="dxa"/>
            <w:shd w:val="clear" w:color="auto" w:fill="FFFFFF"/>
            <w:tcMar>
              <w:top w:w="0" w:type="dxa"/>
              <w:left w:w="70" w:type="dxa"/>
              <w:bottom w:w="0" w:type="dxa"/>
              <w:right w:w="70" w:type="dxa"/>
            </w:tcMar>
          </w:tcPr>
          <w:p w14:paraId="67C329F1" w14:textId="77777777" w:rsidR="005272BC" w:rsidRDefault="001C0BBA">
            <w:pPr>
              <w:rPr>
                <w:color w:val="000000"/>
              </w:rPr>
            </w:pPr>
            <w:r>
              <w:rPr>
                <w:color w:val="000000"/>
              </w:rPr>
              <w:t>[10]</w:t>
            </w:r>
          </w:p>
        </w:tc>
        <w:tc>
          <w:tcPr>
            <w:tcW w:w="1456" w:type="dxa"/>
            <w:tcMar>
              <w:top w:w="0" w:type="dxa"/>
              <w:left w:w="70" w:type="dxa"/>
              <w:bottom w:w="0" w:type="dxa"/>
              <w:right w:w="70" w:type="dxa"/>
            </w:tcMar>
          </w:tcPr>
          <w:p w14:paraId="67C329F2" w14:textId="77777777" w:rsidR="005272BC" w:rsidRDefault="00613774">
            <w:hyperlink r:id="rId30" w:history="1">
              <w:r w:rsidR="001C0BBA">
                <w:rPr>
                  <w:rStyle w:val="Hyperlink"/>
                  <w:lang w:eastAsia="zh-CN"/>
                </w:rPr>
                <w:t>R1-2106979</w:t>
              </w:r>
            </w:hyperlink>
          </w:p>
        </w:tc>
        <w:tc>
          <w:tcPr>
            <w:tcW w:w="4921" w:type="dxa"/>
            <w:tcMar>
              <w:top w:w="0" w:type="dxa"/>
              <w:left w:w="70" w:type="dxa"/>
              <w:bottom w:w="0" w:type="dxa"/>
              <w:right w:w="70" w:type="dxa"/>
            </w:tcMar>
          </w:tcPr>
          <w:p w14:paraId="67C329F3" w14:textId="77777777" w:rsidR="005272BC" w:rsidRDefault="001C0BBA">
            <w:r>
              <w:rPr>
                <w:lang w:eastAsia="zh-CN"/>
              </w:rPr>
              <w:t>Discussion on HD-FDD operation</w:t>
            </w:r>
          </w:p>
        </w:tc>
        <w:tc>
          <w:tcPr>
            <w:tcW w:w="2551" w:type="dxa"/>
            <w:tcMar>
              <w:top w:w="0" w:type="dxa"/>
              <w:left w:w="70" w:type="dxa"/>
              <w:bottom w:w="0" w:type="dxa"/>
              <w:right w:w="70" w:type="dxa"/>
            </w:tcMar>
          </w:tcPr>
          <w:p w14:paraId="67C329F4" w14:textId="77777777" w:rsidR="005272BC" w:rsidRDefault="001C0BBA">
            <w:r>
              <w:rPr>
                <w:lang w:eastAsia="zh-CN"/>
              </w:rPr>
              <w:t>CATT</w:t>
            </w:r>
          </w:p>
        </w:tc>
      </w:tr>
      <w:tr w:rsidR="005272BC" w14:paraId="67C329FA" w14:textId="77777777">
        <w:trPr>
          <w:trHeight w:val="450"/>
        </w:trPr>
        <w:tc>
          <w:tcPr>
            <w:tcW w:w="704" w:type="dxa"/>
            <w:shd w:val="clear" w:color="auto" w:fill="FFFFFF"/>
            <w:tcMar>
              <w:top w:w="0" w:type="dxa"/>
              <w:left w:w="70" w:type="dxa"/>
              <w:bottom w:w="0" w:type="dxa"/>
              <w:right w:w="70" w:type="dxa"/>
            </w:tcMar>
          </w:tcPr>
          <w:p w14:paraId="67C329F6" w14:textId="77777777" w:rsidR="005272BC" w:rsidRDefault="001C0BBA">
            <w:pPr>
              <w:rPr>
                <w:color w:val="000000"/>
              </w:rPr>
            </w:pPr>
            <w:r>
              <w:rPr>
                <w:color w:val="000000"/>
              </w:rPr>
              <w:t>[11]</w:t>
            </w:r>
          </w:p>
        </w:tc>
        <w:tc>
          <w:tcPr>
            <w:tcW w:w="1456" w:type="dxa"/>
            <w:tcMar>
              <w:top w:w="0" w:type="dxa"/>
              <w:left w:w="70" w:type="dxa"/>
              <w:bottom w:w="0" w:type="dxa"/>
              <w:right w:w="70" w:type="dxa"/>
            </w:tcMar>
          </w:tcPr>
          <w:p w14:paraId="67C329F7" w14:textId="77777777" w:rsidR="005272BC" w:rsidRDefault="00613774">
            <w:hyperlink r:id="rId31" w:history="1">
              <w:r w:rsidR="001C0BBA">
                <w:rPr>
                  <w:rStyle w:val="Hyperlink"/>
                  <w:lang w:eastAsia="zh-CN"/>
                </w:rPr>
                <w:t>R1-2107042</w:t>
              </w:r>
            </w:hyperlink>
          </w:p>
        </w:tc>
        <w:tc>
          <w:tcPr>
            <w:tcW w:w="4921" w:type="dxa"/>
            <w:tcMar>
              <w:top w:w="0" w:type="dxa"/>
              <w:left w:w="70" w:type="dxa"/>
              <w:bottom w:w="0" w:type="dxa"/>
              <w:right w:w="70" w:type="dxa"/>
            </w:tcMar>
          </w:tcPr>
          <w:p w14:paraId="67C329F8" w14:textId="77777777" w:rsidR="005272BC" w:rsidRDefault="001C0BBA">
            <w:r>
              <w:rPr>
                <w:lang w:eastAsia="zh-CN"/>
              </w:rPr>
              <w:t>On aspects related to duplex operation</w:t>
            </w:r>
          </w:p>
        </w:tc>
        <w:tc>
          <w:tcPr>
            <w:tcW w:w="2551" w:type="dxa"/>
            <w:tcMar>
              <w:top w:w="0" w:type="dxa"/>
              <w:left w:w="70" w:type="dxa"/>
              <w:bottom w:w="0" w:type="dxa"/>
              <w:right w:w="70" w:type="dxa"/>
            </w:tcMar>
          </w:tcPr>
          <w:p w14:paraId="67C329F9" w14:textId="77777777" w:rsidR="005272BC" w:rsidRDefault="001C0BBA">
            <w:r>
              <w:rPr>
                <w:lang w:eastAsia="zh-CN"/>
              </w:rPr>
              <w:t>Nordic Semiconductor ASA</w:t>
            </w:r>
          </w:p>
        </w:tc>
      </w:tr>
      <w:tr w:rsidR="005272BC" w14:paraId="67C329FF" w14:textId="77777777">
        <w:trPr>
          <w:trHeight w:val="450"/>
        </w:trPr>
        <w:tc>
          <w:tcPr>
            <w:tcW w:w="704" w:type="dxa"/>
            <w:shd w:val="clear" w:color="auto" w:fill="FFFFFF"/>
            <w:tcMar>
              <w:top w:w="0" w:type="dxa"/>
              <w:left w:w="70" w:type="dxa"/>
              <w:bottom w:w="0" w:type="dxa"/>
              <w:right w:w="70" w:type="dxa"/>
            </w:tcMar>
          </w:tcPr>
          <w:p w14:paraId="67C329FB" w14:textId="77777777" w:rsidR="005272BC" w:rsidRDefault="001C0BBA">
            <w:pPr>
              <w:rPr>
                <w:color w:val="000000"/>
              </w:rPr>
            </w:pPr>
            <w:r>
              <w:rPr>
                <w:color w:val="000000"/>
              </w:rPr>
              <w:t>[12]</w:t>
            </w:r>
          </w:p>
        </w:tc>
        <w:tc>
          <w:tcPr>
            <w:tcW w:w="1456" w:type="dxa"/>
            <w:tcMar>
              <w:top w:w="0" w:type="dxa"/>
              <w:left w:w="70" w:type="dxa"/>
              <w:bottom w:w="0" w:type="dxa"/>
              <w:right w:w="70" w:type="dxa"/>
            </w:tcMar>
          </w:tcPr>
          <w:p w14:paraId="67C329FC" w14:textId="77777777" w:rsidR="005272BC" w:rsidRDefault="00613774">
            <w:hyperlink r:id="rId32" w:history="1">
              <w:r w:rsidR="001C0BBA">
                <w:rPr>
                  <w:rStyle w:val="Hyperlink"/>
                  <w:lang w:eastAsia="zh-CN"/>
                </w:rPr>
                <w:t>R1-2107129</w:t>
              </w:r>
            </w:hyperlink>
          </w:p>
        </w:tc>
        <w:tc>
          <w:tcPr>
            <w:tcW w:w="4921" w:type="dxa"/>
            <w:tcMar>
              <w:top w:w="0" w:type="dxa"/>
              <w:left w:w="70" w:type="dxa"/>
              <w:bottom w:w="0" w:type="dxa"/>
              <w:right w:w="70" w:type="dxa"/>
            </w:tcMar>
          </w:tcPr>
          <w:p w14:paraId="67C329FD" w14:textId="77777777" w:rsidR="005272BC" w:rsidRDefault="001C0BBA">
            <w:r>
              <w:rPr>
                <w:lang w:eastAsia="zh-CN"/>
              </w:rPr>
              <w:t xml:space="preserve">Discussion on duplex operation for </w:t>
            </w:r>
            <w:proofErr w:type="spellStart"/>
            <w:r>
              <w:rPr>
                <w:lang w:eastAsia="zh-CN"/>
              </w:rPr>
              <w:t>RedCap</w:t>
            </w:r>
            <w:proofErr w:type="spellEnd"/>
          </w:p>
        </w:tc>
        <w:tc>
          <w:tcPr>
            <w:tcW w:w="2551" w:type="dxa"/>
            <w:tcMar>
              <w:top w:w="0" w:type="dxa"/>
              <w:left w:w="70" w:type="dxa"/>
              <w:bottom w:w="0" w:type="dxa"/>
              <w:right w:w="70" w:type="dxa"/>
            </w:tcMar>
          </w:tcPr>
          <w:p w14:paraId="67C329FE" w14:textId="77777777" w:rsidR="005272BC" w:rsidRDefault="001C0BBA">
            <w:r>
              <w:rPr>
                <w:lang w:eastAsia="zh-CN"/>
              </w:rPr>
              <w:t>China Telecom</w:t>
            </w:r>
          </w:p>
        </w:tc>
      </w:tr>
      <w:tr w:rsidR="005272BC" w14:paraId="67C32A04" w14:textId="77777777">
        <w:trPr>
          <w:trHeight w:val="450"/>
        </w:trPr>
        <w:tc>
          <w:tcPr>
            <w:tcW w:w="704" w:type="dxa"/>
            <w:shd w:val="clear" w:color="auto" w:fill="FFFFFF"/>
            <w:tcMar>
              <w:top w:w="0" w:type="dxa"/>
              <w:left w:w="70" w:type="dxa"/>
              <w:bottom w:w="0" w:type="dxa"/>
              <w:right w:w="70" w:type="dxa"/>
            </w:tcMar>
          </w:tcPr>
          <w:p w14:paraId="67C32A00" w14:textId="77777777" w:rsidR="005272BC" w:rsidRDefault="001C0BBA">
            <w:pPr>
              <w:rPr>
                <w:color w:val="000000"/>
              </w:rPr>
            </w:pPr>
            <w:r>
              <w:rPr>
                <w:color w:val="000000"/>
              </w:rPr>
              <w:lastRenderedPageBreak/>
              <w:t>[13]</w:t>
            </w:r>
          </w:p>
        </w:tc>
        <w:tc>
          <w:tcPr>
            <w:tcW w:w="1456" w:type="dxa"/>
            <w:tcMar>
              <w:top w:w="0" w:type="dxa"/>
              <w:left w:w="70" w:type="dxa"/>
              <w:bottom w:w="0" w:type="dxa"/>
              <w:right w:w="70" w:type="dxa"/>
            </w:tcMar>
          </w:tcPr>
          <w:p w14:paraId="67C32A01" w14:textId="77777777" w:rsidR="005272BC" w:rsidRDefault="00613774">
            <w:hyperlink r:id="rId33" w:history="1">
              <w:r w:rsidR="001C0BBA">
                <w:rPr>
                  <w:rStyle w:val="Hyperlink"/>
                  <w:lang w:eastAsia="zh-CN"/>
                </w:rPr>
                <w:t>R1-2107251</w:t>
              </w:r>
            </w:hyperlink>
          </w:p>
        </w:tc>
        <w:tc>
          <w:tcPr>
            <w:tcW w:w="4921" w:type="dxa"/>
            <w:tcMar>
              <w:top w:w="0" w:type="dxa"/>
              <w:left w:w="70" w:type="dxa"/>
              <w:bottom w:w="0" w:type="dxa"/>
              <w:right w:w="70" w:type="dxa"/>
            </w:tcMar>
          </w:tcPr>
          <w:p w14:paraId="67C32A02" w14:textId="77777777" w:rsidR="005272BC" w:rsidRDefault="001C0BBA">
            <w:r>
              <w:rPr>
                <w:lang w:eastAsia="zh-CN"/>
              </w:rPr>
              <w:t>On half-duplex operation</w:t>
            </w:r>
          </w:p>
        </w:tc>
        <w:tc>
          <w:tcPr>
            <w:tcW w:w="2551" w:type="dxa"/>
            <w:tcMar>
              <w:top w:w="0" w:type="dxa"/>
              <w:left w:w="70" w:type="dxa"/>
              <w:bottom w:w="0" w:type="dxa"/>
              <w:right w:w="70" w:type="dxa"/>
            </w:tcMar>
          </w:tcPr>
          <w:p w14:paraId="67C32A03" w14:textId="77777777" w:rsidR="005272BC" w:rsidRDefault="001C0BBA">
            <w:r>
              <w:rPr>
                <w:lang w:eastAsia="zh-CN"/>
              </w:rPr>
              <w:t>OPPO</w:t>
            </w:r>
          </w:p>
        </w:tc>
      </w:tr>
      <w:tr w:rsidR="005272BC" w14:paraId="67C32A09" w14:textId="77777777">
        <w:trPr>
          <w:trHeight w:val="450"/>
        </w:trPr>
        <w:tc>
          <w:tcPr>
            <w:tcW w:w="704" w:type="dxa"/>
            <w:shd w:val="clear" w:color="auto" w:fill="FFFFFF"/>
            <w:tcMar>
              <w:top w:w="0" w:type="dxa"/>
              <w:left w:w="70" w:type="dxa"/>
              <w:bottom w:w="0" w:type="dxa"/>
              <w:right w:w="70" w:type="dxa"/>
            </w:tcMar>
          </w:tcPr>
          <w:p w14:paraId="67C32A05" w14:textId="77777777" w:rsidR="005272BC" w:rsidRDefault="001C0BBA">
            <w:pPr>
              <w:rPr>
                <w:color w:val="000000"/>
              </w:rPr>
            </w:pPr>
            <w:r>
              <w:rPr>
                <w:color w:val="000000"/>
              </w:rPr>
              <w:t>[14]</w:t>
            </w:r>
          </w:p>
        </w:tc>
        <w:tc>
          <w:tcPr>
            <w:tcW w:w="1456" w:type="dxa"/>
            <w:tcMar>
              <w:top w:w="0" w:type="dxa"/>
              <w:left w:w="70" w:type="dxa"/>
              <w:bottom w:w="0" w:type="dxa"/>
              <w:right w:w="70" w:type="dxa"/>
            </w:tcMar>
          </w:tcPr>
          <w:p w14:paraId="67C32A06" w14:textId="77777777" w:rsidR="005272BC" w:rsidRDefault="00613774">
            <w:hyperlink r:id="rId34" w:history="1">
              <w:r w:rsidR="001C0BBA">
                <w:rPr>
                  <w:rStyle w:val="Hyperlink"/>
                  <w:lang w:eastAsia="zh-CN"/>
                </w:rPr>
                <w:t>R1-2107353</w:t>
              </w:r>
            </w:hyperlink>
          </w:p>
        </w:tc>
        <w:tc>
          <w:tcPr>
            <w:tcW w:w="4921" w:type="dxa"/>
            <w:tcMar>
              <w:top w:w="0" w:type="dxa"/>
              <w:left w:w="70" w:type="dxa"/>
              <w:bottom w:w="0" w:type="dxa"/>
              <w:right w:w="70" w:type="dxa"/>
            </w:tcMar>
          </w:tcPr>
          <w:p w14:paraId="67C32A07" w14:textId="77777777" w:rsidR="005272BC" w:rsidRDefault="001C0BBA">
            <w:r>
              <w:rPr>
                <w:lang w:eastAsia="zh-CN"/>
              </w:rPr>
              <w:t xml:space="preserve">Type-A HD-FDD for </w:t>
            </w:r>
            <w:proofErr w:type="spellStart"/>
            <w:r>
              <w:rPr>
                <w:lang w:eastAsia="zh-CN"/>
              </w:rPr>
              <w:t>RedCap</w:t>
            </w:r>
            <w:proofErr w:type="spellEnd"/>
            <w:r>
              <w:rPr>
                <w:lang w:eastAsia="zh-CN"/>
              </w:rPr>
              <w:t xml:space="preserve"> UE</w:t>
            </w:r>
          </w:p>
        </w:tc>
        <w:tc>
          <w:tcPr>
            <w:tcW w:w="2551" w:type="dxa"/>
            <w:tcMar>
              <w:top w:w="0" w:type="dxa"/>
              <w:left w:w="70" w:type="dxa"/>
              <w:bottom w:w="0" w:type="dxa"/>
              <w:right w:w="70" w:type="dxa"/>
            </w:tcMar>
          </w:tcPr>
          <w:p w14:paraId="67C32A08" w14:textId="77777777" w:rsidR="005272BC" w:rsidRDefault="001C0BBA">
            <w:r>
              <w:rPr>
                <w:lang w:eastAsia="zh-CN"/>
              </w:rPr>
              <w:t>Qualcomm Incorporated</w:t>
            </w:r>
          </w:p>
        </w:tc>
      </w:tr>
      <w:tr w:rsidR="005272BC" w14:paraId="67C32A0E" w14:textId="77777777">
        <w:trPr>
          <w:trHeight w:val="450"/>
        </w:trPr>
        <w:tc>
          <w:tcPr>
            <w:tcW w:w="704" w:type="dxa"/>
            <w:shd w:val="clear" w:color="auto" w:fill="FFFFFF"/>
            <w:tcMar>
              <w:top w:w="0" w:type="dxa"/>
              <w:left w:w="70" w:type="dxa"/>
              <w:bottom w:w="0" w:type="dxa"/>
              <w:right w:w="70" w:type="dxa"/>
            </w:tcMar>
          </w:tcPr>
          <w:p w14:paraId="67C32A0A" w14:textId="77777777" w:rsidR="005272BC" w:rsidRDefault="001C0BBA">
            <w:pPr>
              <w:rPr>
                <w:color w:val="000000"/>
              </w:rPr>
            </w:pPr>
            <w:r>
              <w:rPr>
                <w:color w:val="000000"/>
              </w:rPr>
              <w:t>[15]</w:t>
            </w:r>
          </w:p>
        </w:tc>
        <w:tc>
          <w:tcPr>
            <w:tcW w:w="1456" w:type="dxa"/>
            <w:tcMar>
              <w:top w:w="0" w:type="dxa"/>
              <w:left w:w="70" w:type="dxa"/>
              <w:bottom w:w="0" w:type="dxa"/>
              <w:right w:w="70" w:type="dxa"/>
            </w:tcMar>
          </w:tcPr>
          <w:p w14:paraId="67C32A0B" w14:textId="77777777" w:rsidR="005272BC" w:rsidRDefault="00613774">
            <w:hyperlink r:id="rId35" w:history="1">
              <w:r w:rsidR="001C0BBA">
                <w:rPr>
                  <w:rStyle w:val="Hyperlink"/>
                  <w:lang w:eastAsia="zh-CN"/>
                </w:rPr>
                <w:t>R1-2107410</w:t>
              </w:r>
            </w:hyperlink>
          </w:p>
        </w:tc>
        <w:tc>
          <w:tcPr>
            <w:tcW w:w="4921" w:type="dxa"/>
            <w:tcMar>
              <w:top w:w="0" w:type="dxa"/>
              <w:left w:w="70" w:type="dxa"/>
              <w:bottom w:w="0" w:type="dxa"/>
              <w:right w:w="70" w:type="dxa"/>
            </w:tcMar>
          </w:tcPr>
          <w:p w14:paraId="67C32A0C" w14:textId="77777777" w:rsidR="005272BC" w:rsidRDefault="001C0BBA">
            <w:r>
              <w:rPr>
                <w:lang w:eastAsia="zh-CN"/>
              </w:rPr>
              <w:t>Discussion on collision handling of HD-FDD operation</w:t>
            </w:r>
          </w:p>
        </w:tc>
        <w:tc>
          <w:tcPr>
            <w:tcW w:w="2551" w:type="dxa"/>
            <w:tcMar>
              <w:top w:w="0" w:type="dxa"/>
              <w:left w:w="70" w:type="dxa"/>
              <w:bottom w:w="0" w:type="dxa"/>
              <w:right w:w="70" w:type="dxa"/>
            </w:tcMar>
          </w:tcPr>
          <w:p w14:paraId="67C32A0D" w14:textId="77777777" w:rsidR="005272BC" w:rsidRDefault="001C0BBA">
            <w:r>
              <w:rPr>
                <w:lang w:eastAsia="zh-CN"/>
              </w:rPr>
              <w:t>CMCC</w:t>
            </w:r>
          </w:p>
        </w:tc>
      </w:tr>
      <w:tr w:rsidR="005272BC" w14:paraId="67C32A13" w14:textId="77777777">
        <w:trPr>
          <w:trHeight w:val="450"/>
        </w:trPr>
        <w:tc>
          <w:tcPr>
            <w:tcW w:w="704" w:type="dxa"/>
            <w:shd w:val="clear" w:color="auto" w:fill="FFFFFF"/>
            <w:tcMar>
              <w:top w:w="0" w:type="dxa"/>
              <w:left w:w="70" w:type="dxa"/>
              <w:bottom w:w="0" w:type="dxa"/>
              <w:right w:w="70" w:type="dxa"/>
            </w:tcMar>
          </w:tcPr>
          <w:p w14:paraId="67C32A0F" w14:textId="77777777" w:rsidR="005272BC" w:rsidRDefault="001C0BBA">
            <w:pPr>
              <w:rPr>
                <w:color w:val="000000"/>
              </w:rPr>
            </w:pPr>
            <w:r>
              <w:rPr>
                <w:color w:val="000000"/>
              </w:rPr>
              <w:t>[16]</w:t>
            </w:r>
          </w:p>
        </w:tc>
        <w:tc>
          <w:tcPr>
            <w:tcW w:w="1456" w:type="dxa"/>
            <w:tcMar>
              <w:top w:w="0" w:type="dxa"/>
              <w:left w:w="70" w:type="dxa"/>
              <w:bottom w:w="0" w:type="dxa"/>
              <w:right w:w="70" w:type="dxa"/>
            </w:tcMar>
          </w:tcPr>
          <w:p w14:paraId="67C32A10" w14:textId="77777777" w:rsidR="005272BC" w:rsidRDefault="00613774">
            <w:hyperlink r:id="rId36" w:history="1">
              <w:r w:rsidR="001C0BBA">
                <w:rPr>
                  <w:rStyle w:val="Hyperlink"/>
                  <w:lang w:eastAsia="zh-CN"/>
                </w:rPr>
                <w:t>R1-2107450</w:t>
              </w:r>
            </w:hyperlink>
          </w:p>
        </w:tc>
        <w:tc>
          <w:tcPr>
            <w:tcW w:w="4921" w:type="dxa"/>
            <w:tcMar>
              <w:top w:w="0" w:type="dxa"/>
              <w:left w:w="70" w:type="dxa"/>
              <w:bottom w:w="0" w:type="dxa"/>
              <w:right w:w="70" w:type="dxa"/>
            </w:tcMar>
          </w:tcPr>
          <w:p w14:paraId="67C32A11" w14:textId="77777777" w:rsidR="005272BC" w:rsidRDefault="001C0BBA">
            <w:r>
              <w:rPr>
                <w:lang w:eastAsia="zh-CN"/>
              </w:rPr>
              <w:t xml:space="preserve">Aspects related to the duplex operation of </w:t>
            </w:r>
            <w:proofErr w:type="spellStart"/>
            <w:r>
              <w:rPr>
                <w:lang w:eastAsia="zh-CN"/>
              </w:rPr>
              <w:t>RedCap</w:t>
            </w:r>
            <w:proofErr w:type="spellEnd"/>
          </w:p>
        </w:tc>
        <w:tc>
          <w:tcPr>
            <w:tcW w:w="2551" w:type="dxa"/>
            <w:tcMar>
              <w:top w:w="0" w:type="dxa"/>
              <w:left w:w="70" w:type="dxa"/>
              <w:bottom w:w="0" w:type="dxa"/>
              <w:right w:w="70" w:type="dxa"/>
            </w:tcMar>
          </w:tcPr>
          <w:p w14:paraId="67C32A12" w14:textId="77777777" w:rsidR="005272BC" w:rsidRDefault="001C0BBA">
            <w:r>
              <w:rPr>
                <w:lang w:eastAsia="zh-CN"/>
              </w:rPr>
              <w:t>LG Electronics</w:t>
            </w:r>
          </w:p>
        </w:tc>
      </w:tr>
      <w:tr w:rsidR="005272BC" w14:paraId="67C32A18" w14:textId="77777777">
        <w:trPr>
          <w:trHeight w:val="450"/>
        </w:trPr>
        <w:tc>
          <w:tcPr>
            <w:tcW w:w="704" w:type="dxa"/>
            <w:shd w:val="clear" w:color="auto" w:fill="FFFFFF"/>
            <w:tcMar>
              <w:top w:w="0" w:type="dxa"/>
              <w:left w:w="70" w:type="dxa"/>
              <w:bottom w:w="0" w:type="dxa"/>
              <w:right w:w="70" w:type="dxa"/>
            </w:tcMar>
          </w:tcPr>
          <w:p w14:paraId="67C32A14" w14:textId="77777777" w:rsidR="005272BC" w:rsidRDefault="001C0BBA">
            <w:pPr>
              <w:rPr>
                <w:color w:val="000000"/>
              </w:rPr>
            </w:pPr>
            <w:r>
              <w:rPr>
                <w:color w:val="000000"/>
              </w:rPr>
              <w:t>[17]</w:t>
            </w:r>
          </w:p>
        </w:tc>
        <w:tc>
          <w:tcPr>
            <w:tcW w:w="1456" w:type="dxa"/>
            <w:tcMar>
              <w:top w:w="0" w:type="dxa"/>
              <w:left w:w="70" w:type="dxa"/>
              <w:bottom w:w="0" w:type="dxa"/>
              <w:right w:w="70" w:type="dxa"/>
            </w:tcMar>
          </w:tcPr>
          <w:p w14:paraId="67C32A15" w14:textId="77777777" w:rsidR="005272BC" w:rsidRDefault="00613774">
            <w:hyperlink r:id="rId37" w:history="1">
              <w:r w:rsidR="001C0BBA">
                <w:rPr>
                  <w:rStyle w:val="Hyperlink"/>
                  <w:lang w:eastAsia="zh-CN"/>
                </w:rPr>
                <w:t>R1-2107497</w:t>
              </w:r>
            </w:hyperlink>
          </w:p>
        </w:tc>
        <w:tc>
          <w:tcPr>
            <w:tcW w:w="4921" w:type="dxa"/>
            <w:tcMar>
              <w:top w:w="0" w:type="dxa"/>
              <w:left w:w="70" w:type="dxa"/>
              <w:bottom w:w="0" w:type="dxa"/>
              <w:right w:w="70" w:type="dxa"/>
            </w:tcMar>
          </w:tcPr>
          <w:p w14:paraId="67C32A16" w14:textId="77777777" w:rsidR="005272BC" w:rsidRDefault="001C0BBA">
            <w:r>
              <w:rPr>
                <w:lang w:eastAsia="zh-CN"/>
              </w:rPr>
              <w:t xml:space="preserve">On half duplex operation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67C32A17" w14:textId="77777777" w:rsidR="005272BC" w:rsidRDefault="001C0BBA">
            <w:r>
              <w:rPr>
                <w:lang w:eastAsia="zh-CN"/>
              </w:rPr>
              <w:t>MediaTek Inc.</w:t>
            </w:r>
          </w:p>
        </w:tc>
      </w:tr>
      <w:tr w:rsidR="005272BC" w14:paraId="67C32A1D" w14:textId="77777777">
        <w:trPr>
          <w:trHeight w:val="450"/>
        </w:trPr>
        <w:tc>
          <w:tcPr>
            <w:tcW w:w="704" w:type="dxa"/>
            <w:shd w:val="clear" w:color="auto" w:fill="FFFFFF"/>
            <w:tcMar>
              <w:top w:w="0" w:type="dxa"/>
              <w:left w:w="70" w:type="dxa"/>
              <w:bottom w:w="0" w:type="dxa"/>
              <w:right w:w="70" w:type="dxa"/>
            </w:tcMar>
          </w:tcPr>
          <w:p w14:paraId="67C32A19" w14:textId="77777777" w:rsidR="005272BC" w:rsidRDefault="001C0BBA">
            <w:pPr>
              <w:rPr>
                <w:color w:val="000000"/>
              </w:rPr>
            </w:pPr>
            <w:r>
              <w:rPr>
                <w:color w:val="000000"/>
              </w:rPr>
              <w:t>[18]</w:t>
            </w:r>
          </w:p>
        </w:tc>
        <w:tc>
          <w:tcPr>
            <w:tcW w:w="1456" w:type="dxa"/>
            <w:tcMar>
              <w:top w:w="0" w:type="dxa"/>
              <w:left w:w="70" w:type="dxa"/>
              <w:bottom w:w="0" w:type="dxa"/>
              <w:right w:w="70" w:type="dxa"/>
            </w:tcMar>
          </w:tcPr>
          <w:p w14:paraId="67C32A1A" w14:textId="77777777" w:rsidR="005272BC" w:rsidRDefault="00613774">
            <w:hyperlink r:id="rId38" w:history="1">
              <w:r w:rsidR="001C0BBA">
                <w:rPr>
                  <w:rStyle w:val="Hyperlink"/>
                  <w:lang w:eastAsia="zh-CN"/>
                </w:rPr>
                <w:t>R1-2107597</w:t>
              </w:r>
            </w:hyperlink>
          </w:p>
        </w:tc>
        <w:tc>
          <w:tcPr>
            <w:tcW w:w="4921" w:type="dxa"/>
            <w:tcMar>
              <w:top w:w="0" w:type="dxa"/>
              <w:left w:w="70" w:type="dxa"/>
              <w:bottom w:w="0" w:type="dxa"/>
              <w:right w:w="70" w:type="dxa"/>
            </w:tcMar>
          </w:tcPr>
          <w:p w14:paraId="67C32A1B" w14:textId="77777777" w:rsidR="005272BC" w:rsidRDefault="001C0BBA">
            <w:r>
              <w:rPr>
                <w:lang w:eastAsia="zh-CN"/>
              </w:rPr>
              <w:t xml:space="preserve">On HD-FDD support for </w:t>
            </w:r>
            <w:proofErr w:type="spellStart"/>
            <w:r>
              <w:rPr>
                <w:lang w:eastAsia="zh-CN"/>
              </w:rPr>
              <w:t>RedCap</w:t>
            </w:r>
            <w:proofErr w:type="spellEnd"/>
          </w:p>
        </w:tc>
        <w:tc>
          <w:tcPr>
            <w:tcW w:w="2551" w:type="dxa"/>
            <w:tcMar>
              <w:top w:w="0" w:type="dxa"/>
              <w:left w:w="70" w:type="dxa"/>
              <w:bottom w:w="0" w:type="dxa"/>
              <w:right w:w="70" w:type="dxa"/>
            </w:tcMar>
          </w:tcPr>
          <w:p w14:paraId="67C32A1C" w14:textId="77777777" w:rsidR="005272BC" w:rsidRDefault="001C0BBA">
            <w:r>
              <w:rPr>
                <w:lang w:eastAsia="zh-CN"/>
              </w:rPr>
              <w:t>Intel Corporation</w:t>
            </w:r>
          </w:p>
        </w:tc>
      </w:tr>
      <w:tr w:rsidR="005272BC" w14:paraId="67C32A22" w14:textId="77777777">
        <w:trPr>
          <w:trHeight w:val="450"/>
        </w:trPr>
        <w:tc>
          <w:tcPr>
            <w:tcW w:w="704" w:type="dxa"/>
            <w:shd w:val="clear" w:color="auto" w:fill="FFFFFF"/>
            <w:tcMar>
              <w:top w:w="0" w:type="dxa"/>
              <w:left w:w="70" w:type="dxa"/>
              <w:bottom w:w="0" w:type="dxa"/>
              <w:right w:w="70" w:type="dxa"/>
            </w:tcMar>
          </w:tcPr>
          <w:p w14:paraId="67C32A1E" w14:textId="77777777" w:rsidR="005272BC" w:rsidRDefault="001C0BBA">
            <w:pPr>
              <w:rPr>
                <w:color w:val="000000"/>
              </w:rPr>
            </w:pPr>
            <w:r>
              <w:rPr>
                <w:color w:val="000000"/>
              </w:rPr>
              <w:t>[19]</w:t>
            </w:r>
          </w:p>
        </w:tc>
        <w:tc>
          <w:tcPr>
            <w:tcW w:w="1456" w:type="dxa"/>
            <w:tcMar>
              <w:top w:w="0" w:type="dxa"/>
              <w:left w:w="70" w:type="dxa"/>
              <w:bottom w:w="0" w:type="dxa"/>
              <w:right w:w="70" w:type="dxa"/>
            </w:tcMar>
          </w:tcPr>
          <w:p w14:paraId="67C32A1F" w14:textId="77777777" w:rsidR="005272BC" w:rsidRDefault="00613774">
            <w:hyperlink r:id="rId39" w:history="1">
              <w:r w:rsidR="001C0BBA">
                <w:rPr>
                  <w:rStyle w:val="Hyperlink"/>
                  <w:lang w:eastAsia="zh-CN"/>
                </w:rPr>
                <w:t>R1-2107748</w:t>
              </w:r>
            </w:hyperlink>
          </w:p>
        </w:tc>
        <w:tc>
          <w:tcPr>
            <w:tcW w:w="4921" w:type="dxa"/>
            <w:tcMar>
              <w:top w:w="0" w:type="dxa"/>
              <w:left w:w="70" w:type="dxa"/>
              <w:bottom w:w="0" w:type="dxa"/>
              <w:right w:w="70" w:type="dxa"/>
            </w:tcMar>
          </w:tcPr>
          <w:p w14:paraId="67C32A20" w14:textId="77777777" w:rsidR="005272BC" w:rsidRDefault="001C0BBA">
            <w:r>
              <w:rPr>
                <w:lang w:eastAsia="zh-CN"/>
              </w:rPr>
              <w:t>Duplex Operation for Redcap</w:t>
            </w:r>
          </w:p>
        </w:tc>
        <w:tc>
          <w:tcPr>
            <w:tcW w:w="2551" w:type="dxa"/>
            <w:tcMar>
              <w:top w:w="0" w:type="dxa"/>
              <w:left w:w="70" w:type="dxa"/>
              <w:bottom w:w="0" w:type="dxa"/>
              <w:right w:w="70" w:type="dxa"/>
            </w:tcMar>
          </w:tcPr>
          <w:p w14:paraId="67C32A21" w14:textId="77777777" w:rsidR="005272BC" w:rsidRDefault="001C0BBA">
            <w:r>
              <w:rPr>
                <w:lang w:eastAsia="zh-CN"/>
              </w:rPr>
              <w:t>Apple</w:t>
            </w:r>
          </w:p>
        </w:tc>
      </w:tr>
      <w:tr w:rsidR="005272BC" w14:paraId="67C32A27" w14:textId="77777777">
        <w:trPr>
          <w:trHeight w:val="450"/>
        </w:trPr>
        <w:tc>
          <w:tcPr>
            <w:tcW w:w="704" w:type="dxa"/>
            <w:shd w:val="clear" w:color="auto" w:fill="FFFFFF"/>
            <w:tcMar>
              <w:top w:w="0" w:type="dxa"/>
              <w:left w:w="70" w:type="dxa"/>
              <w:bottom w:w="0" w:type="dxa"/>
              <w:right w:w="70" w:type="dxa"/>
            </w:tcMar>
          </w:tcPr>
          <w:p w14:paraId="67C32A23" w14:textId="77777777" w:rsidR="005272BC" w:rsidRDefault="001C0BBA">
            <w:pPr>
              <w:rPr>
                <w:color w:val="000000"/>
              </w:rPr>
            </w:pPr>
            <w:r>
              <w:rPr>
                <w:color w:val="000000"/>
              </w:rPr>
              <w:t>[20]</w:t>
            </w:r>
          </w:p>
        </w:tc>
        <w:tc>
          <w:tcPr>
            <w:tcW w:w="1456" w:type="dxa"/>
            <w:tcMar>
              <w:top w:w="0" w:type="dxa"/>
              <w:left w:w="70" w:type="dxa"/>
              <w:bottom w:w="0" w:type="dxa"/>
              <w:right w:w="70" w:type="dxa"/>
            </w:tcMar>
          </w:tcPr>
          <w:p w14:paraId="67C32A24" w14:textId="77777777" w:rsidR="005272BC" w:rsidRDefault="00613774">
            <w:hyperlink r:id="rId40" w:history="1">
              <w:r w:rsidR="001C0BBA">
                <w:rPr>
                  <w:rStyle w:val="Hyperlink"/>
                  <w:lang w:eastAsia="zh-CN"/>
                </w:rPr>
                <w:t>R1-2107796</w:t>
              </w:r>
            </w:hyperlink>
          </w:p>
        </w:tc>
        <w:tc>
          <w:tcPr>
            <w:tcW w:w="4921" w:type="dxa"/>
            <w:tcMar>
              <w:top w:w="0" w:type="dxa"/>
              <w:left w:w="70" w:type="dxa"/>
              <w:bottom w:w="0" w:type="dxa"/>
              <w:right w:w="70" w:type="dxa"/>
            </w:tcMar>
          </w:tcPr>
          <w:p w14:paraId="67C32A25" w14:textId="77777777" w:rsidR="005272BC" w:rsidRDefault="001C0BBA">
            <w:r>
              <w:rPr>
                <w:lang w:eastAsia="zh-CN"/>
              </w:rPr>
              <w:t>Discussion on the duplex operation of redcap UEs</w:t>
            </w:r>
          </w:p>
        </w:tc>
        <w:tc>
          <w:tcPr>
            <w:tcW w:w="2551" w:type="dxa"/>
            <w:tcMar>
              <w:top w:w="0" w:type="dxa"/>
              <w:left w:w="70" w:type="dxa"/>
              <w:bottom w:w="0" w:type="dxa"/>
              <w:right w:w="70" w:type="dxa"/>
            </w:tcMar>
          </w:tcPr>
          <w:p w14:paraId="67C32A26" w14:textId="77777777" w:rsidR="005272BC" w:rsidRDefault="001C0BBA">
            <w:r>
              <w:rPr>
                <w:lang w:eastAsia="zh-CN"/>
              </w:rPr>
              <w:t>Sharp</w:t>
            </w:r>
          </w:p>
        </w:tc>
      </w:tr>
      <w:tr w:rsidR="005272BC" w14:paraId="67C32A2C" w14:textId="77777777">
        <w:trPr>
          <w:trHeight w:val="450"/>
        </w:trPr>
        <w:tc>
          <w:tcPr>
            <w:tcW w:w="704" w:type="dxa"/>
            <w:shd w:val="clear" w:color="auto" w:fill="FFFFFF"/>
            <w:tcMar>
              <w:top w:w="0" w:type="dxa"/>
              <w:left w:w="70" w:type="dxa"/>
              <w:bottom w:w="0" w:type="dxa"/>
              <w:right w:w="70" w:type="dxa"/>
            </w:tcMar>
          </w:tcPr>
          <w:p w14:paraId="67C32A28" w14:textId="77777777" w:rsidR="005272BC" w:rsidRDefault="001C0BBA">
            <w:pPr>
              <w:rPr>
                <w:color w:val="000000"/>
              </w:rPr>
            </w:pPr>
            <w:r>
              <w:rPr>
                <w:color w:val="000000"/>
              </w:rPr>
              <w:t>[21]</w:t>
            </w:r>
          </w:p>
        </w:tc>
        <w:tc>
          <w:tcPr>
            <w:tcW w:w="1456" w:type="dxa"/>
            <w:tcMar>
              <w:top w:w="0" w:type="dxa"/>
              <w:left w:w="70" w:type="dxa"/>
              <w:bottom w:w="0" w:type="dxa"/>
              <w:right w:w="70" w:type="dxa"/>
            </w:tcMar>
          </w:tcPr>
          <w:p w14:paraId="67C32A29" w14:textId="77777777" w:rsidR="005272BC" w:rsidRDefault="00613774">
            <w:hyperlink r:id="rId41" w:history="1">
              <w:r w:rsidR="001C0BBA">
                <w:rPr>
                  <w:rStyle w:val="Hyperlink"/>
                  <w:lang w:eastAsia="zh-CN"/>
                </w:rPr>
                <w:t>R1-2107811</w:t>
              </w:r>
            </w:hyperlink>
          </w:p>
        </w:tc>
        <w:tc>
          <w:tcPr>
            <w:tcW w:w="4921" w:type="dxa"/>
            <w:tcMar>
              <w:top w:w="0" w:type="dxa"/>
              <w:left w:w="70" w:type="dxa"/>
              <w:bottom w:w="0" w:type="dxa"/>
              <w:right w:w="70" w:type="dxa"/>
            </w:tcMar>
          </w:tcPr>
          <w:p w14:paraId="67C32A2A" w14:textId="77777777" w:rsidR="005272BC" w:rsidRDefault="001C0BBA">
            <w:r>
              <w:rPr>
                <w:lang w:eastAsia="zh-CN"/>
              </w:rPr>
              <w:t xml:space="preserve">Duplex operation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67C32A2B" w14:textId="77777777" w:rsidR="005272BC" w:rsidRDefault="001C0BBA">
            <w:proofErr w:type="spellStart"/>
            <w:r>
              <w:rPr>
                <w:lang w:eastAsia="zh-CN"/>
              </w:rPr>
              <w:t>InterDigital</w:t>
            </w:r>
            <w:proofErr w:type="spellEnd"/>
            <w:r>
              <w:rPr>
                <w:lang w:eastAsia="zh-CN"/>
              </w:rPr>
              <w:t>, Inc.</w:t>
            </w:r>
          </w:p>
        </w:tc>
      </w:tr>
      <w:tr w:rsidR="005272BC" w14:paraId="67C32A31" w14:textId="77777777">
        <w:trPr>
          <w:trHeight w:val="450"/>
        </w:trPr>
        <w:tc>
          <w:tcPr>
            <w:tcW w:w="704" w:type="dxa"/>
            <w:shd w:val="clear" w:color="auto" w:fill="FFFFFF"/>
            <w:tcMar>
              <w:top w:w="0" w:type="dxa"/>
              <w:left w:w="70" w:type="dxa"/>
              <w:bottom w:w="0" w:type="dxa"/>
              <w:right w:w="70" w:type="dxa"/>
            </w:tcMar>
          </w:tcPr>
          <w:p w14:paraId="67C32A2D" w14:textId="77777777" w:rsidR="005272BC" w:rsidRDefault="001C0BBA">
            <w:pPr>
              <w:rPr>
                <w:color w:val="000000"/>
              </w:rPr>
            </w:pPr>
            <w:r>
              <w:rPr>
                <w:color w:val="000000"/>
              </w:rPr>
              <w:t>[22]</w:t>
            </w:r>
          </w:p>
        </w:tc>
        <w:tc>
          <w:tcPr>
            <w:tcW w:w="1456" w:type="dxa"/>
            <w:tcMar>
              <w:top w:w="0" w:type="dxa"/>
              <w:left w:w="70" w:type="dxa"/>
              <w:bottom w:w="0" w:type="dxa"/>
              <w:right w:w="70" w:type="dxa"/>
            </w:tcMar>
          </w:tcPr>
          <w:p w14:paraId="67C32A2E" w14:textId="77777777" w:rsidR="005272BC" w:rsidRDefault="00613774">
            <w:hyperlink r:id="rId42" w:history="1">
              <w:r w:rsidR="001C0BBA">
                <w:rPr>
                  <w:rStyle w:val="Hyperlink"/>
                  <w:lang w:eastAsia="zh-CN"/>
                </w:rPr>
                <w:t>R1-2107866</w:t>
              </w:r>
            </w:hyperlink>
          </w:p>
        </w:tc>
        <w:tc>
          <w:tcPr>
            <w:tcW w:w="4921" w:type="dxa"/>
            <w:tcMar>
              <w:top w:w="0" w:type="dxa"/>
              <w:left w:w="70" w:type="dxa"/>
              <w:bottom w:w="0" w:type="dxa"/>
              <w:right w:w="70" w:type="dxa"/>
            </w:tcMar>
          </w:tcPr>
          <w:p w14:paraId="67C32A2F" w14:textId="77777777" w:rsidR="005272BC" w:rsidRDefault="001C0BBA">
            <w:r>
              <w:rPr>
                <w:lang w:eastAsia="zh-CN"/>
              </w:rPr>
              <w:t xml:space="preserve">Discussion on duplex operation for </w:t>
            </w:r>
            <w:proofErr w:type="spellStart"/>
            <w:r>
              <w:rPr>
                <w:lang w:eastAsia="zh-CN"/>
              </w:rPr>
              <w:t>RedCap</w:t>
            </w:r>
            <w:proofErr w:type="spellEnd"/>
          </w:p>
        </w:tc>
        <w:tc>
          <w:tcPr>
            <w:tcW w:w="2551" w:type="dxa"/>
            <w:tcMar>
              <w:top w:w="0" w:type="dxa"/>
              <w:left w:w="70" w:type="dxa"/>
              <w:bottom w:w="0" w:type="dxa"/>
              <w:right w:w="70" w:type="dxa"/>
            </w:tcMar>
          </w:tcPr>
          <w:p w14:paraId="67C32A30" w14:textId="77777777" w:rsidR="005272BC" w:rsidRDefault="001C0BBA">
            <w:r>
              <w:rPr>
                <w:lang w:eastAsia="zh-CN"/>
              </w:rPr>
              <w:t>NTT DOCOMO, INC.</w:t>
            </w:r>
          </w:p>
        </w:tc>
      </w:tr>
      <w:tr w:rsidR="005272BC" w14:paraId="67C32A36" w14:textId="77777777">
        <w:trPr>
          <w:trHeight w:val="450"/>
        </w:trPr>
        <w:tc>
          <w:tcPr>
            <w:tcW w:w="704" w:type="dxa"/>
            <w:shd w:val="clear" w:color="auto" w:fill="FFFFFF"/>
            <w:tcMar>
              <w:top w:w="0" w:type="dxa"/>
              <w:left w:w="70" w:type="dxa"/>
              <w:bottom w:w="0" w:type="dxa"/>
              <w:right w:w="70" w:type="dxa"/>
            </w:tcMar>
          </w:tcPr>
          <w:p w14:paraId="67C32A32" w14:textId="77777777" w:rsidR="005272BC" w:rsidRDefault="001C0BBA">
            <w:pPr>
              <w:rPr>
                <w:color w:val="000000"/>
              </w:rPr>
            </w:pPr>
            <w:r>
              <w:rPr>
                <w:color w:val="000000"/>
              </w:rPr>
              <w:t>[23]</w:t>
            </w:r>
          </w:p>
        </w:tc>
        <w:tc>
          <w:tcPr>
            <w:tcW w:w="1456" w:type="dxa"/>
            <w:tcMar>
              <w:top w:w="0" w:type="dxa"/>
              <w:left w:w="70" w:type="dxa"/>
              <w:bottom w:w="0" w:type="dxa"/>
              <w:right w:w="70" w:type="dxa"/>
            </w:tcMar>
          </w:tcPr>
          <w:p w14:paraId="67C32A33" w14:textId="77777777" w:rsidR="005272BC" w:rsidRDefault="00613774">
            <w:hyperlink r:id="rId43" w:history="1">
              <w:r w:rsidR="001C0BBA">
                <w:rPr>
                  <w:rStyle w:val="Hyperlink"/>
                  <w:lang w:eastAsia="zh-CN"/>
                </w:rPr>
                <w:t>R1-2107928</w:t>
              </w:r>
            </w:hyperlink>
          </w:p>
        </w:tc>
        <w:tc>
          <w:tcPr>
            <w:tcW w:w="4921" w:type="dxa"/>
            <w:tcMar>
              <w:top w:w="0" w:type="dxa"/>
              <w:left w:w="70" w:type="dxa"/>
              <w:bottom w:w="0" w:type="dxa"/>
              <w:right w:w="70" w:type="dxa"/>
            </w:tcMar>
          </w:tcPr>
          <w:p w14:paraId="67C32A34" w14:textId="77777777" w:rsidR="005272BC" w:rsidRDefault="001C0BBA">
            <w:r>
              <w:rPr>
                <w:lang w:eastAsia="zh-CN"/>
              </w:rPr>
              <w:t>Discussion on Half-duplex FDD operation of Redcap UE</w:t>
            </w:r>
          </w:p>
        </w:tc>
        <w:tc>
          <w:tcPr>
            <w:tcW w:w="2551" w:type="dxa"/>
            <w:tcMar>
              <w:top w:w="0" w:type="dxa"/>
              <w:left w:w="70" w:type="dxa"/>
              <w:bottom w:w="0" w:type="dxa"/>
              <w:right w:w="70" w:type="dxa"/>
            </w:tcMar>
          </w:tcPr>
          <w:p w14:paraId="67C32A35" w14:textId="77777777" w:rsidR="005272BC" w:rsidRDefault="001C0BBA">
            <w:r>
              <w:rPr>
                <w:lang w:eastAsia="zh-CN"/>
              </w:rPr>
              <w:t>Xiaomi</w:t>
            </w:r>
          </w:p>
        </w:tc>
      </w:tr>
      <w:tr w:rsidR="005272BC" w14:paraId="67C32A3B" w14:textId="77777777">
        <w:trPr>
          <w:trHeight w:val="450"/>
        </w:trPr>
        <w:tc>
          <w:tcPr>
            <w:tcW w:w="704" w:type="dxa"/>
            <w:shd w:val="clear" w:color="auto" w:fill="FFFFFF"/>
            <w:tcMar>
              <w:top w:w="0" w:type="dxa"/>
              <w:left w:w="70" w:type="dxa"/>
              <w:bottom w:w="0" w:type="dxa"/>
              <w:right w:w="70" w:type="dxa"/>
            </w:tcMar>
          </w:tcPr>
          <w:p w14:paraId="67C32A37" w14:textId="77777777" w:rsidR="005272BC" w:rsidRDefault="001C0BBA">
            <w:pPr>
              <w:rPr>
                <w:color w:val="000000"/>
              </w:rPr>
            </w:pPr>
            <w:r>
              <w:rPr>
                <w:color w:val="000000"/>
              </w:rPr>
              <w:t>[24]</w:t>
            </w:r>
          </w:p>
        </w:tc>
        <w:tc>
          <w:tcPr>
            <w:tcW w:w="1456" w:type="dxa"/>
            <w:tcMar>
              <w:top w:w="0" w:type="dxa"/>
              <w:left w:w="70" w:type="dxa"/>
              <w:bottom w:w="0" w:type="dxa"/>
              <w:right w:w="70" w:type="dxa"/>
            </w:tcMar>
          </w:tcPr>
          <w:p w14:paraId="67C32A38" w14:textId="77777777" w:rsidR="005272BC" w:rsidRDefault="00613774">
            <w:hyperlink r:id="rId44" w:history="1">
              <w:r w:rsidR="001C0BBA">
                <w:rPr>
                  <w:rStyle w:val="Hyperlink"/>
                  <w:lang w:eastAsia="zh-CN"/>
                </w:rPr>
                <w:t>R1-2108042</w:t>
              </w:r>
            </w:hyperlink>
          </w:p>
        </w:tc>
        <w:tc>
          <w:tcPr>
            <w:tcW w:w="4921" w:type="dxa"/>
            <w:tcMar>
              <w:top w:w="0" w:type="dxa"/>
              <w:left w:w="70" w:type="dxa"/>
              <w:bottom w:w="0" w:type="dxa"/>
              <w:right w:w="70" w:type="dxa"/>
            </w:tcMar>
          </w:tcPr>
          <w:p w14:paraId="67C32A39" w14:textId="77777777" w:rsidR="005272BC" w:rsidRDefault="001C0BBA">
            <w:r>
              <w:rPr>
                <w:lang w:eastAsia="zh-CN"/>
              </w:rPr>
              <w:t>Aspects related to duplex operation</w:t>
            </w:r>
          </w:p>
        </w:tc>
        <w:tc>
          <w:tcPr>
            <w:tcW w:w="2551" w:type="dxa"/>
            <w:tcMar>
              <w:top w:w="0" w:type="dxa"/>
              <w:left w:w="70" w:type="dxa"/>
              <w:bottom w:w="0" w:type="dxa"/>
              <w:right w:w="70" w:type="dxa"/>
            </w:tcMar>
          </w:tcPr>
          <w:p w14:paraId="67C32A3A" w14:textId="77777777" w:rsidR="005272BC" w:rsidRDefault="001C0BBA">
            <w:r>
              <w:rPr>
                <w:lang w:eastAsia="zh-CN"/>
              </w:rPr>
              <w:t>Panasonic Corporation</w:t>
            </w:r>
          </w:p>
        </w:tc>
      </w:tr>
      <w:tr w:rsidR="005272BC" w14:paraId="67C32A40" w14:textId="77777777">
        <w:trPr>
          <w:trHeight w:val="450"/>
        </w:trPr>
        <w:tc>
          <w:tcPr>
            <w:tcW w:w="704" w:type="dxa"/>
            <w:shd w:val="clear" w:color="auto" w:fill="FFFFFF"/>
            <w:tcMar>
              <w:top w:w="0" w:type="dxa"/>
              <w:left w:w="70" w:type="dxa"/>
              <w:bottom w:w="0" w:type="dxa"/>
              <w:right w:w="70" w:type="dxa"/>
            </w:tcMar>
          </w:tcPr>
          <w:p w14:paraId="67C32A3C" w14:textId="77777777" w:rsidR="005272BC" w:rsidRDefault="001C0BBA">
            <w:pPr>
              <w:rPr>
                <w:color w:val="000000"/>
              </w:rPr>
            </w:pPr>
            <w:r>
              <w:rPr>
                <w:color w:val="000000"/>
              </w:rPr>
              <w:t>[25]</w:t>
            </w:r>
          </w:p>
        </w:tc>
        <w:tc>
          <w:tcPr>
            <w:tcW w:w="1456" w:type="dxa"/>
            <w:tcMar>
              <w:top w:w="0" w:type="dxa"/>
              <w:left w:w="70" w:type="dxa"/>
              <w:bottom w:w="0" w:type="dxa"/>
              <w:right w:w="70" w:type="dxa"/>
            </w:tcMar>
          </w:tcPr>
          <w:p w14:paraId="67C32A3D" w14:textId="77777777" w:rsidR="005272BC" w:rsidRDefault="00613774">
            <w:hyperlink r:id="rId45" w:history="1">
              <w:r w:rsidR="001C0BBA">
                <w:rPr>
                  <w:rStyle w:val="Hyperlink"/>
                  <w:lang w:eastAsia="zh-CN"/>
                </w:rPr>
                <w:t>R1-2108061</w:t>
              </w:r>
            </w:hyperlink>
          </w:p>
        </w:tc>
        <w:tc>
          <w:tcPr>
            <w:tcW w:w="4921" w:type="dxa"/>
            <w:tcMar>
              <w:top w:w="0" w:type="dxa"/>
              <w:left w:w="70" w:type="dxa"/>
              <w:bottom w:w="0" w:type="dxa"/>
              <w:right w:w="70" w:type="dxa"/>
            </w:tcMar>
          </w:tcPr>
          <w:p w14:paraId="67C32A3E" w14:textId="77777777" w:rsidR="005272BC" w:rsidRDefault="001C0BBA">
            <w:r>
              <w:rPr>
                <w:lang w:eastAsia="zh-CN"/>
              </w:rPr>
              <w:t>Discussion on aspects related to duplex operation</w:t>
            </w:r>
          </w:p>
        </w:tc>
        <w:tc>
          <w:tcPr>
            <w:tcW w:w="2551" w:type="dxa"/>
            <w:tcMar>
              <w:top w:w="0" w:type="dxa"/>
              <w:left w:w="70" w:type="dxa"/>
              <w:bottom w:w="0" w:type="dxa"/>
              <w:right w:w="70" w:type="dxa"/>
            </w:tcMar>
          </w:tcPr>
          <w:p w14:paraId="67C32A3F" w14:textId="77777777" w:rsidR="005272BC" w:rsidRDefault="001C0BBA">
            <w:proofErr w:type="spellStart"/>
            <w:r>
              <w:rPr>
                <w:lang w:eastAsia="zh-CN"/>
              </w:rPr>
              <w:t>ASUSTeK</w:t>
            </w:r>
            <w:proofErr w:type="spellEnd"/>
          </w:p>
        </w:tc>
      </w:tr>
      <w:tr w:rsidR="005272BC" w14:paraId="67C32A45" w14:textId="77777777">
        <w:trPr>
          <w:trHeight w:val="450"/>
        </w:trPr>
        <w:tc>
          <w:tcPr>
            <w:tcW w:w="704" w:type="dxa"/>
            <w:shd w:val="clear" w:color="auto" w:fill="FFFFFF"/>
            <w:tcMar>
              <w:top w:w="0" w:type="dxa"/>
              <w:left w:w="70" w:type="dxa"/>
              <w:bottom w:w="0" w:type="dxa"/>
              <w:right w:w="70" w:type="dxa"/>
            </w:tcMar>
          </w:tcPr>
          <w:p w14:paraId="67C32A41" w14:textId="77777777" w:rsidR="005272BC" w:rsidRDefault="001C0BBA">
            <w:pPr>
              <w:rPr>
                <w:color w:val="000000"/>
              </w:rPr>
            </w:pPr>
            <w:r>
              <w:rPr>
                <w:color w:val="000000"/>
              </w:rPr>
              <w:t>[26]</w:t>
            </w:r>
          </w:p>
        </w:tc>
        <w:tc>
          <w:tcPr>
            <w:tcW w:w="1456" w:type="dxa"/>
            <w:tcMar>
              <w:top w:w="0" w:type="dxa"/>
              <w:left w:w="70" w:type="dxa"/>
              <w:bottom w:w="0" w:type="dxa"/>
              <w:right w:w="70" w:type="dxa"/>
            </w:tcMar>
          </w:tcPr>
          <w:p w14:paraId="67C32A42" w14:textId="77777777" w:rsidR="005272BC" w:rsidRDefault="00613774">
            <w:hyperlink r:id="rId46" w:history="1">
              <w:r w:rsidR="001C0BBA">
                <w:rPr>
                  <w:rStyle w:val="Hyperlink"/>
                  <w:lang w:eastAsia="zh-CN"/>
                </w:rPr>
                <w:t>R1-2108155</w:t>
              </w:r>
            </w:hyperlink>
          </w:p>
        </w:tc>
        <w:tc>
          <w:tcPr>
            <w:tcW w:w="4921" w:type="dxa"/>
            <w:tcMar>
              <w:top w:w="0" w:type="dxa"/>
              <w:left w:w="70" w:type="dxa"/>
              <w:bottom w:w="0" w:type="dxa"/>
              <w:right w:w="70" w:type="dxa"/>
            </w:tcMar>
          </w:tcPr>
          <w:p w14:paraId="67C32A43" w14:textId="77777777" w:rsidR="005272BC" w:rsidRDefault="001C0BBA">
            <w:pPr>
              <w:rPr>
                <w:lang w:eastAsia="zh-CN"/>
              </w:rPr>
            </w:pPr>
            <w:r>
              <w:rPr>
                <w:lang w:eastAsia="zh-CN"/>
              </w:rPr>
              <w:t xml:space="preserve">Discussion on duplex operation for </w:t>
            </w:r>
            <w:proofErr w:type="spellStart"/>
            <w:r>
              <w:rPr>
                <w:lang w:eastAsia="zh-CN"/>
              </w:rPr>
              <w:t>RedCap</w:t>
            </w:r>
            <w:proofErr w:type="spellEnd"/>
            <w:r>
              <w:rPr>
                <w:lang w:eastAsia="zh-CN"/>
              </w:rPr>
              <w:t xml:space="preserve"> UE</w:t>
            </w:r>
          </w:p>
        </w:tc>
        <w:tc>
          <w:tcPr>
            <w:tcW w:w="2551" w:type="dxa"/>
            <w:tcMar>
              <w:top w:w="0" w:type="dxa"/>
              <w:left w:w="70" w:type="dxa"/>
              <w:bottom w:w="0" w:type="dxa"/>
              <w:right w:w="70" w:type="dxa"/>
            </w:tcMar>
          </w:tcPr>
          <w:p w14:paraId="67C32A44" w14:textId="77777777" w:rsidR="005272BC" w:rsidRDefault="001C0BBA">
            <w:r>
              <w:rPr>
                <w:lang w:eastAsia="zh-CN"/>
              </w:rPr>
              <w:t>WILUS Inc.</w:t>
            </w:r>
          </w:p>
        </w:tc>
      </w:tr>
      <w:tr w:rsidR="005272BC" w14:paraId="67C32A4A" w14:textId="77777777">
        <w:trPr>
          <w:trHeight w:val="450"/>
        </w:trPr>
        <w:tc>
          <w:tcPr>
            <w:tcW w:w="704" w:type="dxa"/>
            <w:shd w:val="clear" w:color="auto" w:fill="FFFFFF"/>
            <w:tcMar>
              <w:top w:w="0" w:type="dxa"/>
              <w:left w:w="70" w:type="dxa"/>
              <w:bottom w:w="0" w:type="dxa"/>
              <w:right w:w="70" w:type="dxa"/>
            </w:tcMar>
          </w:tcPr>
          <w:p w14:paraId="67C32A46" w14:textId="77777777" w:rsidR="005272BC" w:rsidRDefault="001C0BBA">
            <w:pPr>
              <w:rPr>
                <w:color w:val="000000"/>
              </w:rPr>
            </w:pPr>
            <w:r>
              <w:rPr>
                <w:color w:val="000000"/>
              </w:rPr>
              <w:t>[27]</w:t>
            </w:r>
          </w:p>
        </w:tc>
        <w:tc>
          <w:tcPr>
            <w:tcW w:w="1456" w:type="dxa"/>
            <w:tcMar>
              <w:top w:w="0" w:type="dxa"/>
              <w:left w:w="70" w:type="dxa"/>
              <w:bottom w:w="0" w:type="dxa"/>
              <w:right w:w="70" w:type="dxa"/>
            </w:tcMar>
          </w:tcPr>
          <w:p w14:paraId="67C32A47" w14:textId="77777777" w:rsidR="005272BC" w:rsidRDefault="00613774">
            <w:hyperlink r:id="rId47" w:history="1">
              <w:r w:rsidR="001C0BBA">
                <w:rPr>
                  <w:rStyle w:val="Hyperlink"/>
                </w:rPr>
                <w:t>R1-2106244</w:t>
              </w:r>
            </w:hyperlink>
          </w:p>
        </w:tc>
        <w:tc>
          <w:tcPr>
            <w:tcW w:w="4921" w:type="dxa"/>
            <w:tcMar>
              <w:top w:w="0" w:type="dxa"/>
              <w:left w:w="70" w:type="dxa"/>
              <w:bottom w:w="0" w:type="dxa"/>
              <w:right w:w="70" w:type="dxa"/>
            </w:tcMar>
          </w:tcPr>
          <w:p w14:paraId="67C32A48" w14:textId="77777777" w:rsidR="005272BC" w:rsidRDefault="001C0BBA">
            <w:pPr>
              <w:rPr>
                <w:lang w:eastAsia="zh-CN"/>
              </w:rPr>
            </w:pPr>
            <w:r>
              <w:rPr>
                <w:lang w:eastAsia="zh-CN"/>
              </w:rPr>
              <w:t xml:space="preserve">FL summary #3 on duplex operation for </w:t>
            </w:r>
            <w:proofErr w:type="spellStart"/>
            <w:r>
              <w:rPr>
                <w:lang w:eastAsia="zh-CN"/>
              </w:rPr>
              <w:t>RedCap</w:t>
            </w:r>
            <w:proofErr w:type="spellEnd"/>
          </w:p>
        </w:tc>
        <w:tc>
          <w:tcPr>
            <w:tcW w:w="2551" w:type="dxa"/>
            <w:tcMar>
              <w:top w:w="0" w:type="dxa"/>
              <w:left w:w="70" w:type="dxa"/>
              <w:bottom w:w="0" w:type="dxa"/>
              <w:right w:w="70" w:type="dxa"/>
            </w:tcMar>
          </w:tcPr>
          <w:p w14:paraId="67C32A49" w14:textId="77777777" w:rsidR="005272BC" w:rsidRDefault="001C0BBA">
            <w:r>
              <w:t>Moderator (Qualcomm)</w:t>
            </w:r>
          </w:p>
        </w:tc>
      </w:tr>
      <w:tr w:rsidR="005272BC" w14:paraId="67C32A4F" w14:textId="77777777">
        <w:trPr>
          <w:trHeight w:val="450"/>
        </w:trPr>
        <w:tc>
          <w:tcPr>
            <w:tcW w:w="704" w:type="dxa"/>
            <w:shd w:val="clear" w:color="auto" w:fill="FFFFFF"/>
            <w:tcMar>
              <w:top w:w="0" w:type="dxa"/>
              <w:left w:w="70" w:type="dxa"/>
              <w:bottom w:w="0" w:type="dxa"/>
              <w:right w:w="70" w:type="dxa"/>
            </w:tcMar>
          </w:tcPr>
          <w:p w14:paraId="67C32A4B" w14:textId="77777777" w:rsidR="005272BC" w:rsidRDefault="005272BC">
            <w:pPr>
              <w:rPr>
                <w:color w:val="000000"/>
              </w:rPr>
            </w:pPr>
          </w:p>
        </w:tc>
        <w:tc>
          <w:tcPr>
            <w:tcW w:w="1456" w:type="dxa"/>
            <w:tcMar>
              <w:top w:w="0" w:type="dxa"/>
              <w:left w:w="70" w:type="dxa"/>
              <w:bottom w:w="0" w:type="dxa"/>
              <w:right w:w="70" w:type="dxa"/>
            </w:tcMar>
          </w:tcPr>
          <w:p w14:paraId="67C32A4C" w14:textId="77777777" w:rsidR="005272BC" w:rsidRDefault="005272BC"/>
        </w:tc>
        <w:tc>
          <w:tcPr>
            <w:tcW w:w="4921" w:type="dxa"/>
            <w:tcMar>
              <w:top w:w="0" w:type="dxa"/>
              <w:left w:w="70" w:type="dxa"/>
              <w:bottom w:w="0" w:type="dxa"/>
              <w:right w:w="70" w:type="dxa"/>
            </w:tcMar>
          </w:tcPr>
          <w:p w14:paraId="67C32A4D" w14:textId="77777777" w:rsidR="005272BC" w:rsidRDefault="005272BC"/>
        </w:tc>
        <w:tc>
          <w:tcPr>
            <w:tcW w:w="2551" w:type="dxa"/>
            <w:tcMar>
              <w:top w:w="0" w:type="dxa"/>
              <w:left w:w="70" w:type="dxa"/>
              <w:bottom w:w="0" w:type="dxa"/>
              <w:right w:w="70" w:type="dxa"/>
            </w:tcMar>
          </w:tcPr>
          <w:p w14:paraId="67C32A4E" w14:textId="77777777" w:rsidR="005272BC" w:rsidRDefault="005272BC"/>
        </w:tc>
      </w:tr>
      <w:tr w:rsidR="005272BC" w14:paraId="67C32A54" w14:textId="77777777">
        <w:trPr>
          <w:trHeight w:val="450"/>
        </w:trPr>
        <w:tc>
          <w:tcPr>
            <w:tcW w:w="704" w:type="dxa"/>
            <w:shd w:val="clear" w:color="auto" w:fill="FFFFFF"/>
            <w:tcMar>
              <w:top w:w="0" w:type="dxa"/>
              <w:left w:w="70" w:type="dxa"/>
              <w:bottom w:w="0" w:type="dxa"/>
              <w:right w:w="70" w:type="dxa"/>
            </w:tcMar>
          </w:tcPr>
          <w:p w14:paraId="67C32A50" w14:textId="77777777" w:rsidR="005272BC" w:rsidRDefault="005272BC">
            <w:pPr>
              <w:rPr>
                <w:color w:val="000000"/>
              </w:rPr>
            </w:pPr>
          </w:p>
        </w:tc>
        <w:tc>
          <w:tcPr>
            <w:tcW w:w="1456" w:type="dxa"/>
            <w:tcMar>
              <w:top w:w="0" w:type="dxa"/>
              <w:left w:w="70" w:type="dxa"/>
              <w:bottom w:w="0" w:type="dxa"/>
              <w:right w:w="70" w:type="dxa"/>
            </w:tcMar>
          </w:tcPr>
          <w:p w14:paraId="67C32A51" w14:textId="77777777" w:rsidR="005272BC" w:rsidRDefault="005272BC"/>
        </w:tc>
        <w:tc>
          <w:tcPr>
            <w:tcW w:w="4921" w:type="dxa"/>
            <w:tcMar>
              <w:top w:w="0" w:type="dxa"/>
              <w:left w:w="70" w:type="dxa"/>
              <w:bottom w:w="0" w:type="dxa"/>
              <w:right w:w="70" w:type="dxa"/>
            </w:tcMar>
          </w:tcPr>
          <w:p w14:paraId="67C32A52" w14:textId="77777777" w:rsidR="005272BC" w:rsidRDefault="005272BC"/>
        </w:tc>
        <w:tc>
          <w:tcPr>
            <w:tcW w:w="2551" w:type="dxa"/>
            <w:tcMar>
              <w:top w:w="0" w:type="dxa"/>
              <w:left w:w="70" w:type="dxa"/>
              <w:bottom w:w="0" w:type="dxa"/>
              <w:right w:w="70" w:type="dxa"/>
            </w:tcMar>
          </w:tcPr>
          <w:p w14:paraId="67C32A53" w14:textId="77777777" w:rsidR="005272BC" w:rsidRDefault="005272BC"/>
        </w:tc>
      </w:tr>
      <w:tr w:rsidR="005272BC" w14:paraId="67C32A59" w14:textId="77777777">
        <w:trPr>
          <w:trHeight w:val="450"/>
        </w:trPr>
        <w:tc>
          <w:tcPr>
            <w:tcW w:w="704" w:type="dxa"/>
            <w:shd w:val="clear" w:color="auto" w:fill="FFFFFF"/>
            <w:tcMar>
              <w:top w:w="0" w:type="dxa"/>
              <w:left w:w="70" w:type="dxa"/>
              <w:bottom w:w="0" w:type="dxa"/>
              <w:right w:w="70" w:type="dxa"/>
            </w:tcMar>
          </w:tcPr>
          <w:p w14:paraId="67C32A55" w14:textId="77777777" w:rsidR="005272BC" w:rsidRDefault="005272BC">
            <w:pPr>
              <w:rPr>
                <w:color w:val="000000"/>
              </w:rPr>
            </w:pPr>
          </w:p>
        </w:tc>
        <w:tc>
          <w:tcPr>
            <w:tcW w:w="1456" w:type="dxa"/>
            <w:tcMar>
              <w:top w:w="0" w:type="dxa"/>
              <w:left w:w="70" w:type="dxa"/>
              <w:bottom w:w="0" w:type="dxa"/>
              <w:right w:w="70" w:type="dxa"/>
            </w:tcMar>
          </w:tcPr>
          <w:p w14:paraId="67C32A56" w14:textId="77777777" w:rsidR="005272BC" w:rsidRDefault="005272BC"/>
        </w:tc>
        <w:tc>
          <w:tcPr>
            <w:tcW w:w="4921" w:type="dxa"/>
            <w:tcMar>
              <w:top w:w="0" w:type="dxa"/>
              <w:left w:w="70" w:type="dxa"/>
              <w:bottom w:w="0" w:type="dxa"/>
              <w:right w:w="70" w:type="dxa"/>
            </w:tcMar>
          </w:tcPr>
          <w:p w14:paraId="67C32A57" w14:textId="77777777" w:rsidR="005272BC" w:rsidRDefault="005272BC"/>
        </w:tc>
        <w:tc>
          <w:tcPr>
            <w:tcW w:w="2551" w:type="dxa"/>
            <w:tcMar>
              <w:top w:w="0" w:type="dxa"/>
              <w:left w:w="70" w:type="dxa"/>
              <w:bottom w:w="0" w:type="dxa"/>
              <w:right w:w="70" w:type="dxa"/>
            </w:tcMar>
          </w:tcPr>
          <w:p w14:paraId="67C32A58" w14:textId="77777777" w:rsidR="005272BC" w:rsidRDefault="005272BC"/>
        </w:tc>
      </w:tr>
      <w:tr w:rsidR="005272BC" w14:paraId="67C32A5E" w14:textId="77777777">
        <w:trPr>
          <w:trHeight w:val="450"/>
        </w:trPr>
        <w:tc>
          <w:tcPr>
            <w:tcW w:w="704" w:type="dxa"/>
            <w:shd w:val="clear" w:color="auto" w:fill="FFFFFF"/>
            <w:tcMar>
              <w:top w:w="0" w:type="dxa"/>
              <w:left w:w="70" w:type="dxa"/>
              <w:bottom w:w="0" w:type="dxa"/>
              <w:right w:w="70" w:type="dxa"/>
            </w:tcMar>
          </w:tcPr>
          <w:p w14:paraId="67C32A5A" w14:textId="77777777" w:rsidR="005272BC" w:rsidRDefault="005272BC">
            <w:pPr>
              <w:rPr>
                <w:color w:val="000000"/>
              </w:rPr>
            </w:pPr>
          </w:p>
        </w:tc>
        <w:tc>
          <w:tcPr>
            <w:tcW w:w="1456" w:type="dxa"/>
            <w:tcMar>
              <w:top w:w="0" w:type="dxa"/>
              <w:left w:w="70" w:type="dxa"/>
              <w:bottom w:w="0" w:type="dxa"/>
              <w:right w:w="70" w:type="dxa"/>
            </w:tcMar>
          </w:tcPr>
          <w:p w14:paraId="67C32A5B" w14:textId="77777777" w:rsidR="005272BC" w:rsidRDefault="005272BC"/>
        </w:tc>
        <w:tc>
          <w:tcPr>
            <w:tcW w:w="4921" w:type="dxa"/>
            <w:tcMar>
              <w:top w:w="0" w:type="dxa"/>
              <w:left w:w="70" w:type="dxa"/>
              <w:bottom w:w="0" w:type="dxa"/>
              <w:right w:w="70" w:type="dxa"/>
            </w:tcMar>
          </w:tcPr>
          <w:p w14:paraId="67C32A5C" w14:textId="77777777" w:rsidR="005272BC" w:rsidRDefault="005272BC"/>
        </w:tc>
        <w:tc>
          <w:tcPr>
            <w:tcW w:w="2551" w:type="dxa"/>
            <w:tcMar>
              <w:top w:w="0" w:type="dxa"/>
              <w:left w:w="70" w:type="dxa"/>
              <w:bottom w:w="0" w:type="dxa"/>
              <w:right w:w="70" w:type="dxa"/>
            </w:tcMar>
          </w:tcPr>
          <w:p w14:paraId="67C32A5D" w14:textId="77777777" w:rsidR="005272BC" w:rsidRDefault="005272BC"/>
        </w:tc>
      </w:tr>
      <w:tr w:rsidR="005272BC" w14:paraId="67C32A63" w14:textId="77777777">
        <w:trPr>
          <w:trHeight w:val="450"/>
        </w:trPr>
        <w:tc>
          <w:tcPr>
            <w:tcW w:w="704" w:type="dxa"/>
            <w:shd w:val="clear" w:color="auto" w:fill="FFFFFF"/>
            <w:tcMar>
              <w:top w:w="0" w:type="dxa"/>
              <w:left w:w="70" w:type="dxa"/>
              <w:bottom w:w="0" w:type="dxa"/>
              <w:right w:w="70" w:type="dxa"/>
            </w:tcMar>
          </w:tcPr>
          <w:p w14:paraId="67C32A5F" w14:textId="77777777" w:rsidR="005272BC" w:rsidRDefault="005272BC">
            <w:pPr>
              <w:rPr>
                <w:color w:val="000000"/>
              </w:rPr>
            </w:pPr>
          </w:p>
        </w:tc>
        <w:tc>
          <w:tcPr>
            <w:tcW w:w="1456" w:type="dxa"/>
            <w:tcMar>
              <w:top w:w="0" w:type="dxa"/>
              <w:left w:w="70" w:type="dxa"/>
              <w:bottom w:w="0" w:type="dxa"/>
              <w:right w:w="70" w:type="dxa"/>
            </w:tcMar>
          </w:tcPr>
          <w:p w14:paraId="67C32A60" w14:textId="77777777" w:rsidR="005272BC" w:rsidRDefault="005272BC"/>
        </w:tc>
        <w:tc>
          <w:tcPr>
            <w:tcW w:w="4921" w:type="dxa"/>
            <w:tcMar>
              <w:top w:w="0" w:type="dxa"/>
              <w:left w:w="70" w:type="dxa"/>
              <w:bottom w:w="0" w:type="dxa"/>
              <w:right w:w="70" w:type="dxa"/>
            </w:tcMar>
          </w:tcPr>
          <w:p w14:paraId="67C32A61" w14:textId="77777777" w:rsidR="005272BC" w:rsidRDefault="005272BC"/>
        </w:tc>
        <w:tc>
          <w:tcPr>
            <w:tcW w:w="2551" w:type="dxa"/>
            <w:tcMar>
              <w:top w:w="0" w:type="dxa"/>
              <w:left w:w="70" w:type="dxa"/>
              <w:bottom w:w="0" w:type="dxa"/>
              <w:right w:w="70" w:type="dxa"/>
            </w:tcMar>
          </w:tcPr>
          <w:p w14:paraId="67C32A62" w14:textId="77777777" w:rsidR="005272BC" w:rsidRDefault="005272BC"/>
        </w:tc>
      </w:tr>
    </w:tbl>
    <w:p w14:paraId="67C32A64" w14:textId="77777777" w:rsidR="005272BC" w:rsidRDefault="005272BC"/>
    <w:sectPr w:rsidR="005272B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7D729" w14:textId="77777777" w:rsidR="00613774" w:rsidRDefault="00613774" w:rsidP="007E45D9">
      <w:pPr>
        <w:spacing w:after="0" w:line="240" w:lineRule="auto"/>
      </w:pPr>
      <w:r>
        <w:separator/>
      </w:r>
    </w:p>
  </w:endnote>
  <w:endnote w:type="continuationSeparator" w:id="0">
    <w:p w14:paraId="75069698" w14:textId="77777777" w:rsidR="00613774" w:rsidRDefault="00613774" w:rsidP="007E4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egoe Print"/>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73CAD" w14:textId="77777777" w:rsidR="00613774" w:rsidRDefault="00613774" w:rsidP="007E45D9">
      <w:pPr>
        <w:spacing w:after="0" w:line="240" w:lineRule="auto"/>
      </w:pPr>
      <w:r>
        <w:separator/>
      </w:r>
    </w:p>
  </w:footnote>
  <w:footnote w:type="continuationSeparator" w:id="0">
    <w:p w14:paraId="5AE43CA5" w14:textId="77777777" w:rsidR="00613774" w:rsidRDefault="00613774" w:rsidP="007E45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159A150"/>
    <w:multiLevelType w:val="singleLevel"/>
    <w:tmpl w:val="B159A150"/>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0288398C"/>
    <w:multiLevelType w:val="multilevel"/>
    <w:tmpl w:val="02883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D84270"/>
    <w:multiLevelType w:val="multilevel"/>
    <w:tmpl w:val="09D84270"/>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9F40DF0"/>
    <w:multiLevelType w:val="multilevel"/>
    <w:tmpl w:val="09F40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503410"/>
    <w:multiLevelType w:val="multilevel"/>
    <w:tmpl w:val="0B50341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BD935A8"/>
    <w:multiLevelType w:val="multilevel"/>
    <w:tmpl w:val="0BD935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B75E6"/>
    <w:multiLevelType w:val="multilevel"/>
    <w:tmpl w:val="0E4B75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6A6F0E"/>
    <w:multiLevelType w:val="multilevel"/>
    <w:tmpl w:val="1F6A6F0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3692640"/>
    <w:multiLevelType w:val="multilevel"/>
    <w:tmpl w:val="236926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BFA5CE1"/>
    <w:multiLevelType w:val="multilevel"/>
    <w:tmpl w:val="2BFA5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0C3BC2"/>
    <w:multiLevelType w:val="multilevel"/>
    <w:tmpl w:val="2E0C3BC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E762355"/>
    <w:multiLevelType w:val="multilevel"/>
    <w:tmpl w:val="2E762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C6726E"/>
    <w:multiLevelType w:val="multilevel"/>
    <w:tmpl w:val="3AC67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FA76A8"/>
    <w:multiLevelType w:val="multilevel"/>
    <w:tmpl w:val="47FA76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AC44D4"/>
    <w:multiLevelType w:val="multilevel"/>
    <w:tmpl w:val="48AC44D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53407C"/>
    <w:multiLevelType w:val="multilevel"/>
    <w:tmpl w:val="4C534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6201FD"/>
    <w:multiLevelType w:val="multilevel"/>
    <w:tmpl w:val="50620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F03CE2"/>
    <w:multiLevelType w:val="singleLevel"/>
    <w:tmpl w:val="50F03CE2"/>
    <w:lvl w:ilvl="0">
      <w:start w:val="1"/>
      <w:numFmt w:val="decimal"/>
      <w:suff w:val="space"/>
      <w:lvlText w:val="%1)"/>
      <w:lvlJc w:val="left"/>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00646"/>
    <w:multiLevelType w:val="multilevel"/>
    <w:tmpl w:val="52600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82536B"/>
    <w:multiLevelType w:val="multilevel"/>
    <w:tmpl w:val="5482536B"/>
    <w:lvl w:ilvl="0">
      <w:start w:val="1"/>
      <w:numFmt w:val="bullet"/>
      <w:lvlText w:val="●"/>
      <w:lvlJc w:val="left"/>
      <w:pPr>
        <w:tabs>
          <w:tab w:val="left" w:pos="360"/>
        </w:tabs>
        <w:ind w:left="360" w:hanging="360"/>
      </w:pPr>
      <w:rPr>
        <w:rFonts w:ascii="Ericsson Hilda" w:hAnsi="Ericsson Hilda" w:hint="default"/>
      </w:rPr>
    </w:lvl>
    <w:lvl w:ilvl="1">
      <w:start w:val="4096"/>
      <w:numFmt w:val="bullet"/>
      <w:lvlText w:val="●"/>
      <w:lvlJc w:val="left"/>
      <w:pPr>
        <w:tabs>
          <w:tab w:val="left" w:pos="1080"/>
        </w:tabs>
        <w:ind w:left="1080" w:hanging="360"/>
      </w:pPr>
      <w:rPr>
        <w:rFonts w:ascii="Ericsson Hilda" w:hAnsi="Ericsson Hilda" w:hint="default"/>
      </w:rPr>
    </w:lvl>
    <w:lvl w:ilvl="2">
      <w:start w:val="4096"/>
      <w:numFmt w:val="bullet"/>
      <w:lvlText w:val="●"/>
      <w:lvlJc w:val="left"/>
      <w:pPr>
        <w:tabs>
          <w:tab w:val="left" w:pos="1800"/>
        </w:tabs>
        <w:ind w:left="1800" w:hanging="360"/>
      </w:pPr>
      <w:rPr>
        <w:rFonts w:ascii="Ericsson Hilda" w:hAnsi="Ericsson Hilda" w:hint="default"/>
      </w:rPr>
    </w:lvl>
    <w:lvl w:ilvl="3">
      <w:start w:val="1"/>
      <w:numFmt w:val="bullet"/>
      <w:lvlText w:val="●"/>
      <w:lvlJc w:val="left"/>
      <w:pPr>
        <w:tabs>
          <w:tab w:val="left" w:pos="2520"/>
        </w:tabs>
        <w:ind w:left="2520" w:hanging="360"/>
      </w:pPr>
      <w:rPr>
        <w:rFonts w:ascii="Ericsson Hilda" w:hAnsi="Ericsson Hilda" w:hint="default"/>
      </w:rPr>
    </w:lvl>
    <w:lvl w:ilvl="4">
      <w:start w:val="1"/>
      <w:numFmt w:val="bullet"/>
      <w:lvlText w:val="●"/>
      <w:lvlJc w:val="left"/>
      <w:pPr>
        <w:tabs>
          <w:tab w:val="left" w:pos="3240"/>
        </w:tabs>
        <w:ind w:left="3240" w:hanging="360"/>
      </w:pPr>
      <w:rPr>
        <w:rFonts w:ascii="Ericsson Hilda" w:hAnsi="Ericsson Hilda" w:hint="default"/>
      </w:rPr>
    </w:lvl>
    <w:lvl w:ilvl="5">
      <w:start w:val="1"/>
      <w:numFmt w:val="bullet"/>
      <w:lvlText w:val="●"/>
      <w:lvlJc w:val="left"/>
      <w:pPr>
        <w:tabs>
          <w:tab w:val="left" w:pos="3960"/>
        </w:tabs>
        <w:ind w:left="3960" w:hanging="360"/>
      </w:pPr>
      <w:rPr>
        <w:rFonts w:ascii="Ericsson Hilda" w:hAnsi="Ericsson Hilda" w:hint="default"/>
      </w:rPr>
    </w:lvl>
    <w:lvl w:ilvl="6">
      <w:start w:val="1"/>
      <w:numFmt w:val="bullet"/>
      <w:lvlText w:val="●"/>
      <w:lvlJc w:val="left"/>
      <w:pPr>
        <w:tabs>
          <w:tab w:val="left" w:pos="4680"/>
        </w:tabs>
        <w:ind w:left="4680" w:hanging="360"/>
      </w:pPr>
      <w:rPr>
        <w:rFonts w:ascii="Ericsson Hilda" w:hAnsi="Ericsson Hilda" w:hint="default"/>
      </w:rPr>
    </w:lvl>
    <w:lvl w:ilvl="7">
      <w:start w:val="1"/>
      <w:numFmt w:val="bullet"/>
      <w:lvlText w:val="●"/>
      <w:lvlJc w:val="left"/>
      <w:pPr>
        <w:tabs>
          <w:tab w:val="left" w:pos="5400"/>
        </w:tabs>
        <w:ind w:left="5400" w:hanging="360"/>
      </w:pPr>
      <w:rPr>
        <w:rFonts w:ascii="Ericsson Hilda" w:hAnsi="Ericsson Hilda" w:hint="default"/>
      </w:rPr>
    </w:lvl>
    <w:lvl w:ilvl="8">
      <w:start w:val="1"/>
      <w:numFmt w:val="bullet"/>
      <w:lvlText w:val="●"/>
      <w:lvlJc w:val="left"/>
      <w:pPr>
        <w:tabs>
          <w:tab w:val="left" w:pos="6120"/>
        </w:tabs>
        <w:ind w:left="6120" w:hanging="360"/>
      </w:pPr>
      <w:rPr>
        <w:rFonts w:ascii="Ericsson Hilda" w:hAnsi="Ericsson Hilda"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F2435FC"/>
    <w:multiLevelType w:val="multilevel"/>
    <w:tmpl w:val="5F243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6B1158"/>
    <w:multiLevelType w:val="multilevel"/>
    <w:tmpl w:val="616B1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Calibri" w:hAnsi="Calibri"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5FE76C"/>
    <w:multiLevelType w:val="singleLevel"/>
    <w:tmpl w:val="675FE76C"/>
    <w:lvl w:ilvl="0">
      <w:start w:val="1"/>
      <w:numFmt w:val="bullet"/>
      <w:lvlText w:val=""/>
      <w:lvlJc w:val="left"/>
      <w:pPr>
        <w:tabs>
          <w:tab w:val="left" w:pos="1680"/>
        </w:tabs>
        <w:ind w:left="2100" w:hanging="420"/>
      </w:pPr>
      <w:rPr>
        <w:rFonts w:ascii="Wingdings" w:hAnsi="Wingdings" w:hint="default"/>
        <w:sz w:val="10"/>
      </w:rPr>
    </w:lvl>
  </w:abstractNum>
  <w:abstractNum w:abstractNumId="33" w15:restartNumberingAfterBreak="0">
    <w:nsid w:val="67AF67FF"/>
    <w:multiLevelType w:val="multilevel"/>
    <w:tmpl w:val="67AF67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C83808"/>
    <w:multiLevelType w:val="multilevel"/>
    <w:tmpl w:val="67C83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211F7F"/>
    <w:multiLevelType w:val="multilevel"/>
    <w:tmpl w:val="6B211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3A42C9"/>
    <w:multiLevelType w:val="multilevel"/>
    <w:tmpl w:val="6F3A4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A21E1C"/>
    <w:multiLevelType w:val="singleLevel"/>
    <w:tmpl w:val="6FA21E1C"/>
    <w:lvl w:ilvl="0">
      <w:start w:val="1"/>
      <w:numFmt w:val="decimal"/>
      <w:suff w:val="space"/>
      <w:lvlText w:val="%1)"/>
      <w:lvlJc w:val="left"/>
    </w:lvl>
  </w:abstractNum>
  <w:abstractNum w:abstractNumId="38" w15:restartNumberingAfterBreak="0">
    <w:nsid w:val="749968BC"/>
    <w:multiLevelType w:val="multilevel"/>
    <w:tmpl w:val="749968B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61267A2"/>
    <w:multiLevelType w:val="multilevel"/>
    <w:tmpl w:val="761267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661A1D2"/>
    <w:multiLevelType w:val="singleLevel"/>
    <w:tmpl w:val="7661A1D2"/>
    <w:lvl w:ilvl="0">
      <w:start w:val="1"/>
      <w:numFmt w:val="decimal"/>
      <w:lvlText w:val="(%1)"/>
      <w:lvlJc w:val="left"/>
      <w:pPr>
        <w:tabs>
          <w:tab w:val="left" w:pos="312"/>
        </w:tabs>
      </w:pPr>
    </w:lvl>
  </w:abstractNum>
  <w:abstractNum w:abstractNumId="41"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14"/>
  </w:num>
  <w:num w:numId="4">
    <w:abstractNumId w:val="18"/>
    <w:lvlOverride w:ilvl="0">
      <w:startOverride w:val="1"/>
    </w:lvlOverride>
  </w:num>
  <w:num w:numId="5">
    <w:abstractNumId w:val="19"/>
  </w:num>
  <w:num w:numId="6">
    <w:abstractNumId w:val="29"/>
  </w:num>
  <w:num w:numId="7">
    <w:abstractNumId w:val="26"/>
  </w:num>
  <w:num w:numId="8">
    <w:abstractNumId w:val="9"/>
  </w:num>
  <w:num w:numId="9">
    <w:abstractNumId w:val="11"/>
  </w:num>
  <w:num w:numId="10">
    <w:abstractNumId w:val="24"/>
  </w:num>
  <w:num w:numId="11">
    <w:abstractNumId w:val="10"/>
  </w:num>
  <w:num w:numId="12">
    <w:abstractNumId w:val="40"/>
  </w:num>
  <w:num w:numId="13">
    <w:abstractNumId w:val="15"/>
  </w:num>
  <w:num w:numId="14">
    <w:abstractNumId w:val="36"/>
  </w:num>
  <w:num w:numId="15">
    <w:abstractNumId w:val="37"/>
  </w:num>
  <w:num w:numId="16">
    <w:abstractNumId w:val="32"/>
  </w:num>
  <w:num w:numId="17">
    <w:abstractNumId w:val="27"/>
  </w:num>
  <w:num w:numId="18">
    <w:abstractNumId w:val="21"/>
  </w:num>
  <w:num w:numId="19">
    <w:abstractNumId w:val="4"/>
  </w:num>
  <w:num w:numId="20">
    <w:abstractNumId w:val="22"/>
  </w:num>
  <w:num w:numId="21">
    <w:abstractNumId w:val="39"/>
  </w:num>
  <w:num w:numId="22">
    <w:abstractNumId w:val="30"/>
  </w:num>
  <w:num w:numId="23">
    <w:abstractNumId w:val="20"/>
  </w:num>
  <w:num w:numId="24">
    <w:abstractNumId w:val="5"/>
  </w:num>
  <w:num w:numId="25">
    <w:abstractNumId w:val="13"/>
  </w:num>
  <w:num w:numId="26">
    <w:abstractNumId w:val="12"/>
  </w:num>
  <w:num w:numId="27">
    <w:abstractNumId w:val="28"/>
  </w:num>
  <w:num w:numId="28">
    <w:abstractNumId w:val="34"/>
  </w:num>
  <w:num w:numId="29">
    <w:abstractNumId w:val="25"/>
  </w:num>
  <w:num w:numId="30">
    <w:abstractNumId w:val="6"/>
  </w:num>
  <w:num w:numId="31">
    <w:abstractNumId w:val="38"/>
  </w:num>
  <w:num w:numId="32">
    <w:abstractNumId w:val="35"/>
  </w:num>
  <w:num w:numId="33">
    <w:abstractNumId w:val="8"/>
  </w:num>
  <w:num w:numId="34">
    <w:abstractNumId w:val="0"/>
  </w:num>
  <w:num w:numId="35">
    <w:abstractNumId w:val="2"/>
  </w:num>
  <w:num w:numId="36">
    <w:abstractNumId w:val="7"/>
  </w:num>
  <w:num w:numId="37">
    <w:abstractNumId w:val="16"/>
  </w:num>
  <w:num w:numId="38">
    <w:abstractNumId w:val="17"/>
  </w:num>
  <w:num w:numId="39">
    <w:abstractNumId w:val="33"/>
  </w:num>
  <w:num w:numId="40">
    <w:abstractNumId w:val="41"/>
  </w:num>
  <w:num w:numId="41">
    <w:abstractNumId w:val="31"/>
  </w:num>
  <w:num w:numId="42">
    <w:abstractNumId w:val="23"/>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embedSystemFonts/>
  <w:bordersDoNotSurroundHeader/>
  <w:bordersDoNotSurroundFooter/>
  <w:hideSpellingErrors/>
  <w:hideGrammaticalErrors/>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MTY3sDCwNLU0s7RQ0lEKTi0uzszPAykwqQUA00j1rCwAAAA="/>
  </w:docVars>
  <w:rsids>
    <w:rsidRoot w:val="00010432"/>
    <w:rsid w:val="00000159"/>
    <w:rsid w:val="00000335"/>
    <w:rsid w:val="00000DDF"/>
    <w:rsid w:val="000012F6"/>
    <w:rsid w:val="000016B8"/>
    <w:rsid w:val="00001B4A"/>
    <w:rsid w:val="00002013"/>
    <w:rsid w:val="000024A0"/>
    <w:rsid w:val="000028B1"/>
    <w:rsid w:val="000029B7"/>
    <w:rsid w:val="00002A7D"/>
    <w:rsid w:val="00002D41"/>
    <w:rsid w:val="00002FC2"/>
    <w:rsid w:val="00002FFB"/>
    <w:rsid w:val="00003336"/>
    <w:rsid w:val="00003466"/>
    <w:rsid w:val="00003968"/>
    <w:rsid w:val="000039A6"/>
    <w:rsid w:val="000040F8"/>
    <w:rsid w:val="00004260"/>
    <w:rsid w:val="000043CB"/>
    <w:rsid w:val="00004634"/>
    <w:rsid w:val="00004851"/>
    <w:rsid w:val="000054EF"/>
    <w:rsid w:val="000056EC"/>
    <w:rsid w:val="00005BE1"/>
    <w:rsid w:val="0000604F"/>
    <w:rsid w:val="00006082"/>
    <w:rsid w:val="0000632C"/>
    <w:rsid w:val="00006497"/>
    <w:rsid w:val="00006966"/>
    <w:rsid w:val="000069F5"/>
    <w:rsid w:val="00006AB8"/>
    <w:rsid w:val="00006B4D"/>
    <w:rsid w:val="00006EFA"/>
    <w:rsid w:val="00007184"/>
    <w:rsid w:val="00007303"/>
    <w:rsid w:val="0000733C"/>
    <w:rsid w:val="0000736E"/>
    <w:rsid w:val="00007711"/>
    <w:rsid w:val="0000787A"/>
    <w:rsid w:val="00007BE2"/>
    <w:rsid w:val="00007CB5"/>
    <w:rsid w:val="00007E6B"/>
    <w:rsid w:val="00007F7F"/>
    <w:rsid w:val="00010432"/>
    <w:rsid w:val="00010B91"/>
    <w:rsid w:val="00010C4B"/>
    <w:rsid w:val="00011183"/>
    <w:rsid w:val="00011434"/>
    <w:rsid w:val="0001193E"/>
    <w:rsid w:val="00011B20"/>
    <w:rsid w:val="00011D61"/>
    <w:rsid w:val="00012081"/>
    <w:rsid w:val="0001214F"/>
    <w:rsid w:val="00012271"/>
    <w:rsid w:val="000124FA"/>
    <w:rsid w:val="00012732"/>
    <w:rsid w:val="00012969"/>
    <w:rsid w:val="00012F4D"/>
    <w:rsid w:val="00013715"/>
    <w:rsid w:val="0001377E"/>
    <w:rsid w:val="00013B98"/>
    <w:rsid w:val="00013E6B"/>
    <w:rsid w:val="00014074"/>
    <w:rsid w:val="000142D9"/>
    <w:rsid w:val="00014845"/>
    <w:rsid w:val="00014BCC"/>
    <w:rsid w:val="00014DF3"/>
    <w:rsid w:val="00015250"/>
    <w:rsid w:val="0001561B"/>
    <w:rsid w:val="000156E1"/>
    <w:rsid w:val="000156EC"/>
    <w:rsid w:val="00015A0D"/>
    <w:rsid w:val="00015A1E"/>
    <w:rsid w:val="00015C48"/>
    <w:rsid w:val="00016263"/>
    <w:rsid w:val="00016846"/>
    <w:rsid w:val="00016962"/>
    <w:rsid w:val="00016A8C"/>
    <w:rsid w:val="00016C29"/>
    <w:rsid w:val="000174E4"/>
    <w:rsid w:val="0001767F"/>
    <w:rsid w:val="0001793F"/>
    <w:rsid w:val="00017A75"/>
    <w:rsid w:val="00017D42"/>
    <w:rsid w:val="00017E89"/>
    <w:rsid w:val="0002015A"/>
    <w:rsid w:val="000205FD"/>
    <w:rsid w:val="000209C8"/>
    <w:rsid w:val="00020E89"/>
    <w:rsid w:val="00020E8A"/>
    <w:rsid w:val="000214B4"/>
    <w:rsid w:val="0002187C"/>
    <w:rsid w:val="0002190E"/>
    <w:rsid w:val="0002232B"/>
    <w:rsid w:val="00022A67"/>
    <w:rsid w:val="00022D32"/>
    <w:rsid w:val="000238A9"/>
    <w:rsid w:val="00023C61"/>
    <w:rsid w:val="000240DF"/>
    <w:rsid w:val="000241BF"/>
    <w:rsid w:val="000245DA"/>
    <w:rsid w:val="00024610"/>
    <w:rsid w:val="0002466A"/>
    <w:rsid w:val="000246B8"/>
    <w:rsid w:val="000247D5"/>
    <w:rsid w:val="00024C27"/>
    <w:rsid w:val="000251AB"/>
    <w:rsid w:val="000251E5"/>
    <w:rsid w:val="00025B0C"/>
    <w:rsid w:val="00026632"/>
    <w:rsid w:val="00026686"/>
    <w:rsid w:val="00026B7F"/>
    <w:rsid w:val="00026BFA"/>
    <w:rsid w:val="00026EA7"/>
    <w:rsid w:val="00026F6F"/>
    <w:rsid w:val="000273BB"/>
    <w:rsid w:val="00027B96"/>
    <w:rsid w:val="000303C6"/>
    <w:rsid w:val="000306DB"/>
    <w:rsid w:val="00030823"/>
    <w:rsid w:val="00030908"/>
    <w:rsid w:val="00030978"/>
    <w:rsid w:val="00030AFA"/>
    <w:rsid w:val="000313A4"/>
    <w:rsid w:val="000314A8"/>
    <w:rsid w:val="00031788"/>
    <w:rsid w:val="000317D5"/>
    <w:rsid w:val="00031F8D"/>
    <w:rsid w:val="00032EC1"/>
    <w:rsid w:val="00032FBD"/>
    <w:rsid w:val="000330D1"/>
    <w:rsid w:val="000333BF"/>
    <w:rsid w:val="0003392F"/>
    <w:rsid w:val="00033BF7"/>
    <w:rsid w:val="00033D2C"/>
    <w:rsid w:val="00033E26"/>
    <w:rsid w:val="00033F19"/>
    <w:rsid w:val="00034086"/>
    <w:rsid w:val="0003456F"/>
    <w:rsid w:val="0003474E"/>
    <w:rsid w:val="00034B37"/>
    <w:rsid w:val="00035551"/>
    <w:rsid w:val="00035B94"/>
    <w:rsid w:val="000360C3"/>
    <w:rsid w:val="0003644D"/>
    <w:rsid w:val="0003655D"/>
    <w:rsid w:val="00036876"/>
    <w:rsid w:val="000368F5"/>
    <w:rsid w:val="00036A3A"/>
    <w:rsid w:val="00036B8E"/>
    <w:rsid w:val="00037279"/>
    <w:rsid w:val="00037306"/>
    <w:rsid w:val="000374A1"/>
    <w:rsid w:val="00037590"/>
    <w:rsid w:val="00037882"/>
    <w:rsid w:val="00037923"/>
    <w:rsid w:val="00037ADE"/>
    <w:rsid w:val="000406C2"/>
    <w:rsid w:val="0004087F"/>
    <w:rsid w:val="000409DD"/>
    <w:rsid w:val="00040B2C"/>
    <w:rsid w:val="00041531"/>
    <w:rsid w:val="00041CF6"/>
    <w:rsid w:val="00041FB1"/>
    <w:rsid w:val="0004204F"/>
    <w:rsid w:val="00042510"/>
    <w:rsid w:val="00042655"/>
    <w:rsid w:val="00042D81"/>
    <w:rsid w:val="0004332C"/>
    <w:rsid w:val="00043768"/>
    <w:rsid w:val="000437F2"/>
    <w:rsid w:val="00043FBD"/>
    <w:rsid w:val="000444CB"/>
    <w:rsid w:val="00044B5A"/>
    <w:rsid w:val="00044B8A"/>
    <w:rsid w:val="00044E1B"/>
    <w:rsid w:val="0004501F"/>
    <w:rsid w:val="00045092"/>
    <w:rsid w:val="00045AC9"/>
    <w:rsid w:val="00045D30"/>
    <w:rsid w:val="00046034"/>
    <w:rsid w:val="0004677F"/>
    <w:rsid w:val="00046B78"/>
    <w:rsid w:val="00046DCD"/>
    <w:rsid w:val="00047360"/>
    <w:rsid w:val="00047446"/>
    <w:rsid w:val="0004776F"/>
    <w:rsid w:val="0004780F"/>
    <w:rsid w:val="00047BEB"/>
    <w:rsid w:val="00047CC2"/>
    <w:rsid w:val="00047EAB"/>
    <w:rsid w:val="0005045A"/>
    <w:rsid w:val="00050693"/>
    <w:rsid w:val="000506FD"/>
    <w:rsid w:val="0005094E"/>
    <w:rsid w:val="00050D07"/>
    <w:rsid w:val="00050EA1"/>
    <w:rsid w:val="00050F1F"/>
    <w:rsid w:val="00051099"/>
    <w:rsid w:val="00051695"/>
    <w:rsid w:val="00051771"/>
    <w:rsid w:val="00051B9C"/>
    <w:rsid w:val="0005218B"/>
    <w:rsid w:val="00052506"/>
    <w:rsid w:val="00052516"/>
    <w:rsid w:val="0005261B"/>
    <w:rsid w:val="000527DC"/>
    <w:rsid w:val="00052F26"/>
    <w:rsid w:val="00053138"/>
    <w:rsid w:val="00053435"/>
    <w:rsid w:val="0005392D"/>
    <w:rsid w:val="00053C89"/>
    <w:rsid w:val="00053CC2"/>
    <w:rsid w:val="0005414D"/>
    <w:rsid w:val="00054789"/>
    <w:rsid w:val="00054B9C"/>
    <w:rsid w:val="00055147"/>
    <w:rsid w:val="000553EE"/>
    <w:rsid w:val="00055715"/>
    <w:rsid w:val="0005595D"/>
    <w:rsid w:val="00055AB0"/>
    <w:rsid w:val="00055BC3"/>
    <w:rsid w:val="00055DC4"/>
    <w:rsid w:val="00056571"/>
    <w:rsid w:val="00056574"/>
    <w:rsid w:val="00056970"/>
    <w:rsid w:val="00056CC0"/>
    <w:rsid w:val="000572FF"/>
    <w:rsid w:val="0005759C"/>
    <w:rsid w:val="00057619"/>
    <w:rsid w:val="00057649"/>
    <w:rsid w:val="00057E0C"/>
    <w:rsid w:val="00057E86"/>
    <w:rsid w:val="000602DB"/>
    <w:rsid w:val="00060373"/>
    <w:rsid w:val="00060460"/>
    <w:rsid w:val="00060582"/>
    <w:rsid w:val="000609DF"/>
    <w:rsid w:val="00060BE3"/>
    <w:rsid w:val="00060FC3"/>
    <w:rsid w:val="00061527"/>
    <w:rsid w:val="00061596"/>
    <w:rsid w:val="0006207C"/>
    <w:rsid w:val="00062469"/>
    <w:rsid w:val="0006265E"/>
    <w:rsid w:val="00062B74"/>
    <w:rsid w:val="00062FF4"/>
    <w:rsid w:val="000631C4"/>
    <w:rsid w:val="000638CF"/>
    <w:rsid w:val="000638F0"/>
    <w:rsid w:val="00063B1C"/>
    <w:rsid w:val="00064353"/>
    <w:rsid w:val="0006453A"/>
    <w:rsid w:val="00064560"/>
    <w:rsid w:val="00064900"/>
    <w:rsid w:val="0006491C"/>
    <w:rsid w:val="0006496F"/>
    <w:rsid w:val="00064A53"/>
    <w:rsid w:val="00064C27"/>
    <w:rsid w:val="0006537A"/>
    <w:rsid w:val="000654BC"/>
    <w:rsid w:val="00065BC7"/>
    <w:rsid w:val="0006623E"/>
    <w:rsid w:val="00066F41"/>
    <w:rsid w:val="00067297"/>
    <w:rsid w:val="00067894"/>
    <w:rsid w:val="00067FC0"/>
    <w:rsid w:val="000700B7"/>
    <w:rsid w:val="00070614"/>
    <w:rsid w:val="00070652"/>
    <w:rsid w:val="00070784"/>
    <w:rsid w:val="00070B30"/>
    <w:rsid w:val="00070BD7"/>
    <w:rsid w:val="00070C49"/>
    <w:rsid w:val="00071031"/>
    <w:rsid w:val="0007143F"/>
    <w:rsid w:val="00071481"/>
    <w:rsid w:val="00071A0F"/>
    <w:rsid w:val="00071B46"/>
    <w:rsid w:val="0007209C"/>
    <w:rsid w:val="000721F7"/>
    <w:rsid w:val="00072732"/>
    <w:rsid w:val="00072971"/>
    <w:rsid w:val="00072B35"/>
    <w:rsid w:val="00072D6B"/>
    <w:rsid w:val="000734D0"/>
    <w:rsid w:val="0007362A"/>
    <w:rsid w:val="00073FB1"/>
    <w:rsid w:val="00074000"/>
    <w:rsid w:val="00074316"/>
    <w:rsid w:val="00074393"/>
    <w:rsid w:val="00074AB9"/>
    <w:rsid w:val="00074DB5"/>
    <w:rsid w:val="000751DE"/>
    <w:rsid w:val="00075609"/>
    <w:rsid w:val="0007562D"/>
    <w:rsid w:val="000758AD"/>
    <w:rsid w:val="00075BC1"/>
    <w:rsid w:val="00075CF0"/>
    <w:rsid w:val="00075D35"/>
    <w:rsid w:val="00076560"/>
    <w:rsid w:val="0007693D"/>
    <w:rsid w:val="0007694C"/>
    <w:rsid w:val="00076A1D"/>
    <w:rsid w:val="00076CCF"/>
    <w:rsid w:val="00076EAE"/>
    <w:rsid w:val="000772CC"/>
    <w:rsid w:val="00077787"/>
    <w:rsid w:val="00077B7A"/>
    <w:rsid w:val="00080CD9"/>
    <w:rsid w:val="0008186D"/>
    <w:rsid w:val="00081945"/>
    <w:rsid w:val="00081E3F"/>
    <w:rsid w:val="00081EEB"/>
    <w:rsid w:val="00082338"/>
    <w:rsid w:val="000824A0"/>
    <w:rsid w:val="00082674"/>
    <w:rsid w:val="00082A0B"/>
    <w:rsid w:val="00082BAA"/>
    <w:rsid w:val="00082E9F"/>
    <w:rsid w:val="000831C2"/>
    <w:rsid w:val="0008323D"/>
    <w:rsid w:val="0008336D"/>
    <w:rsid w:val="000834BE"/>
    <w:rsid w:val="0008359C"/>
    <w:rsid w:val="00083640"/>
    <w:rsid w:val="0008372C"/>
    <w:rsid w:val="00083A64"/>
    <w:rsid w:val="00083DDE"/>
    <w:rsid w:val="00083E08"/>
    <w:rsid w:val="00083FA3"/>
    <w:rsid w:val="000846ED"/>
    <w:rsid w:val="000847EA"/>
    <w:rsid w:val="0008483E"/>
    <w:rsid w:val="000848EE"/>
    <w:rsid w:val="00084C69"/>
    <w:rsid w:val="00084C82"/>
    <w:rsid w:val="000851B6"/>
    <w:rsid w:val="00085398"/>
    <w:rsid w:val="00085591"/>
    <w:rsid w:val="0008565F"/>
    <w:rsid w:val="000856E7"/>
    <w:rsid w:val="00085B50"/>
    <w:rsid w:val="00085B7F"/>
    <w:rsid w:val="00085D0A"/>
    <w:rsid w:val="000863F3"/>
    <w:rsid w:val="0008690F"/>
    <w:rsid w:val="000869AC"/>
    <w:rsid w:val="00086F36"/>
    <w:rsid w:val="0008734A"/>
    <w:rsid w:val="000878AF"/>
    <w:rsid w:val="00087A76"/>
    <w:rsid w:val="00087DC7"/>
    <w:rsid w:val="00087DC9"/>
    <w:rsid w:val="00087F4E"/>
    <w:rsid w:val="000906BA"/>
    <w:rsid w:val="000909EF"/>
    <w:rsid w:val="00090A68"/>
    <w:rsid w:val="00090DE6"/>
    <w:rsid w:val="00090ECA"/>
    <w:rsid w:val="00090EF0"/>
    <w:rsid w:val="000910C9"/>
    <w:rsid w:val="00091293"/>
    <w:rsid w:val="000913BF"/>
    <w:rsid w:val="00091966"/>
    <w:rsid w:val="00091A58"/>
    <w:rsid w:val="00091D6E"/>
    <w:rsid w:val="000920E9"/>
    <w:rsid w:val="00092192"/>
    <w:rsid w:val="00092311"/>
    <w:rsid w:val="000923D8"/>
    <w:rsid w:val="00092456"/>
    <w:rsid w:val="0009280B"/>
    <w:rsid w:val="000932F9"/>
    <w:rsid w:val="00093355"/>
    <w:rsid w:val="0009339B"/>
    <w:rsid w:val="000933BA"/>
    <w:rsid w:val="00094092"/>
    <w:rsid w:val="000942A6"/>
    <w:rsid w:val="00094385"/>
    <w:rsid w:val="00094514"/>
    <w:rsid w:val="0009467B"/>
    <w:rsid w:val="0009468F"/>
    <w:rsid w:val="00094DF5"/>
    <w:rsid w:val="00095009"/>
    <w:rsid w:val="00095093"/>
    <w:rsid w:val="000950CA"/>
    <w:rsid w:val="00095C08"/>
    <w:rsid w:val="00095E77"/>
    <w:rsid w:val="000962AC"/>
    <w:rsid w:val="000963E4"/>
    <w:rsid w:val="00096DB1"/>
    <w:rsid w:val="00096FF7"/>
    <w:rsid w:val="000970CB"/>
    <w:rsid w:val="000971A8"/>
    <w:rsid w:val="00097365"/>
    <w:rsid w:val="00097B0A"/>
    <w:rsid w:val="00097D50"/>
    <w:rsid w:val="00097F31"/>
    <w:rsid w:val="000A0175"/>
    <w:rsid w:val="000A036C"/>
    <w:rsid w:val="000A1386"/>
    <w:rsid w:val="000A1416"/>
    <w:rsid w:val="000A1735"/>
    <w:rsid w:val="000A18AF"/>
    <w:rsid w:val="000A1E05"/>
    <w:rsid w:val="000A1EF5"/>
    <w:rsid w:val="000A256F"/>
    <w:rsid w:val="000A2685"/>
    <w:rsid w:val="000A278C"/>
    <w:rsid w:val="000A2DC5"/>
    <w:rsid w:val="000A2E61"/>
    <w:rsid w:val="000A33A7"/>
    <w:rsid w:val="000A3647"/>
    <w:rsid w:val="000A3A72"/>
    <w:rsid w:val="000A4029"/>
    <w:rsid w:val="000A415F"/>
    <w:rsid w:val="000A437F"/>
    <w:rsid w:val="000A4833"/>
    <w:rsid w:val="000A48AD"/>
    <w:rsid w:val="000A57BE"/>
    <w:rsid w:val="000A5A5F"/>
    <w:rsid w:val="000A5AB8"/>
    <w:rsid w:val="000A6565"/>
    <w:rsid w:val="000A6649"/>
    <w:rsid w:val="000A674A"/>
    <w:rsid w:val="000A678E"/>
    <w:rsid w:val="000A6D09"/>
    <w:rsid w:val="000A6D0E"/>
    <w:rsid w:val="000A708D"/>
    <w:rsid w:val="000A72EF"/>
    <w:rsid w:val="000A740A"/>
    <w:rsid w:val="000A7AE8"/>
    <w:rsid w:val="000A7D2E"/>
    <w:rsid w:val="000A7F9B"/>
    <w:rsid w:val="000B0289"/>
    <w:rsid w:val="000B0313"/>
    <w:rsid w:val="000B0384"/>
    <w:rsid w:val="000B0775"/>
    <w:rsid w:val="000B0B65"/>
    <w:rsid w:val="000B0B8B"/>
    <w:rsid w:val="000B0CCE"/>
    <w:rsid w:val="000B12C7"/>
    <w:rsid w:val="000B17C4"/>
    <w:rsid w:val="000B1CB2"/>
    <w:rsid w:val="000B1DAF"/>
    <w:rsid w:val="000B204F"/>
    <w:rsid w:val="000B2399"/>
    <w:rsid w:val="000B24CA"/>
    <w:rsid w:val="000B2D03"/>
    <w:rsid w:val="000B30E2"/>
    <w:rsid w:val="000B32BA"/>
    <w:rsid w:val="000B34E8"/>
    <w:rsid w:val="000B361F"/>
    <w:rsid w:val="000B36D7"/>
    <w:rsid w:val="000B3CED"/>
    <w:rsid w:val="000B444D"/>
    <w:rsid w:val="000B4503"/>
    <w:rsid w:val="000B4803"/>
    <w:rsid w:val="000B4ADA"/>
    <w:rsid w:val="000B5267"/>
    <w:rsid w:val="000B5314"/>
    <w:rsid w:val="000B53DA"/>
    <w:rsid w:val="000B5877"/>
    <w:rsid w:val="000B588B"/>
    <w:rsid w:val="000B58B0"/>
    <w:rsid w:val="000B5A09"/>
    <w:rsid w:val="000B5FCA"/>
    <w:rsid w:val="000B6138"/>
    <w:rsid w:val="000B62BC"/>
    <w:rsid w:val="000B62F5"/>
    <w:rsid w:val="000B6572"/>
    <w:rsid w:val="000B668F"/>
    <w:rsid w:val="000B6891"/>
    <w:rsid w:val="000B6D8F"/>
    <w:rsid w:val="000B6DBD"/>
    <w:rsid w:val="000B7146"/>
    <w:rsid w:val="000B7C34"/>
    <w:rsid w:val="000B7DCE"/>
    <w:rsid w:val="000C01E9"/>
    <w:rsid w:val="000C071E"/>
    <w:rsid w:val="000C08DE"/>
    <w:rsid w:val="000C0957"/>
    <w:rsid w:val="000C0973"/>
    <w:rsid w:val="000C0C9D"/>
    <w:rsid w:val="000C10AF"/>
    <w:rsid w:val="000C1348"/>
    <w:rsid w:val="000C1520"/>
    <w:rsid w:val="000C1915"/>
    <w:rsid w:val="000C1EF7"/>
    <w:rsid w:val="000C2222"/>
    <w:rsid w:val="000C22A3"/>
    <w:rsid w:val="000C2312"/>
    <w:rsid w:val="000C25E4"/>
    <w:rsid w:val="000C261D"/>
    <w:rsid w:val="000C2623"/>
    <w:rsid w:val="000C26DF"/>
    <w:rsid w:val="000C2717"/>
    <w:rsid w:val="000C2B2C"/>
    <w:rsid w:val="000C2EC1"/>
    <w:rsid w:val="000C33B6"/>
    <w:rsid w:val="000C383C"/>
    <w:rsid w:val="000C3C25"/>
    <w:rsid w:val="000C3D11"/>
    <w:rsid w:val="000C4046"/>
    <w:rsid w:val="000C47DC"/>
    <w:rsid w:val="000C485B"/>
    <w:rsid w:val="000C4E07"/>
    <w:rsid w:val="000C4F5A"/>
    <w:rsid w:val="000C505B"/>
    <w:rsid w:val="000C55E5"/>
    <w:rsid w:val="000C58A2"/>
    <w:rsid w:val="000C5E0C"/>
    <w:rsid w:val="000C615F"/>
    <w:rsid w:val="000C617E"/>
    <w:rsid w:val="000C63D8"/>
    <w:rsid w:val="000C6405"/>
    <w:rsid w:val="000C6598"/>
    <w:rsid w:val="000C66B0"/>
    <w:rsid w:val="000C6D0B"/>
    <w:rsid w:val="000C6E7B"/>
    <w:rsid w:val="000C77B9"/>
    <w:rsid w:val="000C7E02"/>
    <w:rsid w:val="000C7FC0"/>
    <w:rsid w:val="000C7FF4"/>
    <w:rsid w:val="000D05B9"/>
    <w:rsid w:val="000D075A"/>
    <w:rsid w:val="000D083B"/>
    <w:rsid w:val="000D0910"/>
    <w:rsid w:val="000D0F9E"/>
    <w:rsid w:val="000D0FC5"/>
    <w:rsid w:val="000D2A52"/>
    <w:rsid w:val="000D2FA3"/>
    <w:rsid w:val="000D3423"/>
    <w:rsid w:val="000D343A"/>
    <w:rsid w:val="000D3A31"/>
    <w:rsid w:val="000D3D36"/>
    <w:rsid w:val="000D3E52"/>
    <w:rsid w:val="000D3F50"/>
    <w:rsid w:val="000D40C3"/>
    <w:rsid w:val="000D4251"/>
    <w:rsid w:val="000D42C8"/>
    <w:rsid w:val="000D43C8"/>
    <w:rsid w:val="000D4547"/>
    <w:rsid w:val="000D4785"/>
    <w:rsid w:val="000D513B"/>
    <w:rsid w:val="000D566D"/>
    <w:rsid w:val="000D5F44"/>
    <w:rsid w:val="000D6372"/>
    <w:rsid w:val="000D6B63"/>
    <w:rsid w:val="000D6BD3"/>
    <w:rsid w:val="000D6CBF"/>
    <w:rsid w:val="000D7169"/>
    <w:rsid w:val="000D733F"/>
    <w:rsid w:val="000D7CD7"/>
    <w:rsid w:val="000E0241"/>
    <w:rsid w:val="000E0C58"/>
    <w:rsid w:val="000E0D99"/>
    <w:rsid w:val="000E20BB"/>
    <w:rsid w:val="000E2950"/>
    <w:rsid w:val="000E306B"/>
    <w:rsid w:val="000E30C8"/>
    <w:rsid w:val="000E376A"/>
    <w:rsid w:val="000E3919"/>
    <w:rsid w:val="000E419F"/>
    <w:rsid w:val="000E440B"/>
    <w:rsid w:val="000E4A64"/>
    <w:rsid w:val="000E4A6F"/>
    <w:rsid w:val="000E4CF6"/>
    <w:rsid w:val="000E4E12"/>
    <w:rsid w:val="000E4EA8"/>
    <w:rsid w:val="000E4EF6"/>
    <w:rsid w:val="000E509B"/>
    <w:rsid w:val="000E51EC"/>
    <w:rsid w:val="000E5E3F"/>
    <w:rsid w:val="000E63E2"/>
    <w:rsid w:val="000E699D"/>
    <w:rsid w:val="000E703D"/>
    <w:rsid w:val="000E7046"/>
    <w:rsid w:val="000E7CCA"/>
    <w:rsid w:val="000E7D12"/>
    <w:rsid w:val="000F0043"/>
    <w:rsid w:val="000F0544"/>
    <w:rsid w:val="000F06E7"/>
    <w:rsid w:val="000F0A5C"/>
    <w:rsid w:val="000F0E83"/>
    <w:rsid w:val="000F1374"/>
    <w:rsid w:val="000F28D6"/>
    <w:rsid w:val="000F311B"/>
    <w:rsid w:val="000F3689"/>
    <w:rsid w:val="000F3A5E"/>
    <w:rsid w:val="000F41B3"/>
    <w:rsid w:val="000F4A30"/>
    <w:rsid w:val="000F4B59"/>
    <w:rsid w:val="000F4D8E"/>
    <w:rsid w:val="000F5497"/>
    <w:rsid w:val="000F5586"/>
    <w:rsid w:val="000F5631"/>
    <w:rsid w:val="000F568D"/>
    <w:rsid w:val="000F56A4"/>
    <w:rsid w:val="000F5D01"/>
    <w:rsid w:val="000F5F52"/>
    <w:rsid w:val="000F64E3"/>
    <w:rsid w:val="000F6518"/>
    <w:rsid w:val="000F6846"/>
    <w:rsid w:val="000F7209"/>
    <w:rsid w:val="000F7421"/>
    <w:rsid w:val="000F7990"/>
    <w:rsid w:val="000F7D08"/>
    <w:rsid w:val="001003DC"/>
    <w:rsid w:val="0010040F"/>
    <w:rsid w:val="0010051C"/>
    <w:rsid w:val="0010078B"/>
    <w:rsid w:val="00100C0C"/>
    <w:rsid w:val="00100D17"/>
    <w:rsid w:val="00100EB6"/>
    <w:rsid w:val="00100EC1"/>
    <w:rsid w:val="001011F4"/>
    <w:rsid w:val="001014D5"/>
    <w:rsid w:val="001018BE"/>
    <w:rsid w:val="00101E5D"/>
    <w:rsid w:val="00102040"/>
    <w:rsid w:val="001021B1"/>
    <w:rsid w:val="0010225F"/>
    <w:rsid w:val="00102268"/>
    <w:rsid w:val="0010242C"/>
    <w:rsid w:val="00102653"/>
    <w:rsid w:val="00102A62"/>
    <w:rsid w:val="001031DF"/>
    <w:rsid w:val="001032D1"/>
    <w:rsid w:val="00103581"/>
    <w:rsid w:val="00103661"/>
    <w:rsid w:val="001036C6"/>
    <w:rsid w:val="00103A49"/>
    <w:rsid w:val="00103A95"/>
    <w:rsid w:val="00103B8A"/>
    <w:rsid w:val="00103E60"/>
    <w:rsid w:val="00103EA0"/>
    <w:rsid w:val="00103FFE"/>
    <w:rsid w:val="001042B9"/>
    <w:rsid w:val="001045FA"/>
    <w:rsid w:val="00104797"/>
    <w:rsid w:val="00104C2F"/>
    <w:rsid w:val="00104C8D"/>
    <w:rsid w:val="0010546D"/>
    <w:rsid w:val="001056BF"/>
    <w:rsid w:val="00105896"/>
    <w:rsid w:val="00105BC3"/>
    <w:rsid w:val="00105E6B"/>
    <w:rsid w:val="001061A9"/>
    <w:rsid w:val="00106CD0"/>
    <w:rsid w:val="00106D52"/>
    <w:rsid w:val="00107018"/>
    <w:rsid w:val="00107046"/>
    <w:rsid w:val="0010712F"/>
    <w:rsid w:val="00107615"/>
    <w:rsid w:val="00107E08"/>
    <w:rsid w:val="00107F84"/>
    <w:rsid w:val="001101B3"/>
    <w:rsid w:val="001104F2"/>
    <w:rsid w:val="001106DD"/>
    <w:rsid w:val="00110C1D"/>
    <w:rsid w:val="00110FAB"/>
    <w:rsid w:val="001110FA"/>
    <w:rsid w:val="00111192"/>
    <w:rsid w:val="00111435"/>
    <w:rsid w:val="0011172C"/>
    <w:rsid w:val="001117FB"/>
    <w:rsid w:val="00111821"/>
    <w:rsid w:val="0011189E"/>
    <w:rsid w:val="00111AC6"/>
    <w:rsid w:val="00111B78"/>
    <w:rsid w:val="00112C00"/>
    <w:rsid w:val="00113019"/>
    <w:rsid w:val="0011312D"/>
    <w:rsid w:val="0011313C"/>
    <w:rsid w:val="00113267"/>
    <w:rsid w:val="00113342"/>
    <w:rsid w:val="0011359E"/>
    <w:rsid w:val="00113C0B"/>
    <w:rsid w:val="00113DEA"/>
    <w:rsid w:val="001143C1"/>
    <w:rsid w:val="001144ED"/>
    <w:rsid w:val="001149A3"/>
    <w:rsid w:val="00114ED8"/>
    <w:rsid w:val="001159D8"/>
    <w:rsid w:val="00115F21"/>
    <w:rsid w:val="00116147"/>
    <w:rsid w:val="0011693E"/>
    <w:rsid w:val="001169ED"/>
    <w:rsid w:val="00116C10"/>
    <w:rsid w:val="00116C74"/>
    <w:rsid w:val="00117923"/>
    <w:rsid w:val="00117D45"/>
    <w:rsid w:val="00120031"/>
    <w:rsid w:val="001202CE"/>
    <w:rsid w:val="0012133E"/>
    <w:rsid w:val="00121679"/>
    <w:rsid w:val="0012181B"/>
    <w:rsid w:val="001218BD"/>
    <w:rsid w:val="00121D62"/>
    <w:rsid w:val="00122331"/>
    <w:rsid w:val="0012260B"/>
    <w:rsid w:val="00122680"/>
    <w:rsid w:val="00122C6A"/>
    <w:rsid w:val="00122D5E"/>
    <w:rsid w:val="0012312D"/>
    <w:rsid w:val="00123461"/>
    <w:rsid w:val="00123572"/>
    <w:rsid w:val="001239D4"/>
    <w:rsid w:val="00123C64"/>
    <w:rsid w:val="00123D94"/>
    <w:rsid w:val="00123F35"/>
    <w:rsid w:val="001241A7"/>
    <w:rsid w:val="00124242"/>
    <w:rsid w:val="0012429F"/>
    <w:rsid w:val="0012497B"/>
    <w:rsid w:val="00124C5E"/>
    <w:rsid w:val="00124E00"/>
    <w:rsid w:val="00124E23"/>
    <w:rsid w:val="00125109"/>
    <w:rsid w:val="001252E7"/>
    <w:rsid w:val="00125327"/>
    <w:rsid w:val="001258AA"/>
    <w:rsid w:val="00125D71"/>
    <w:rsid w:val="001262FD"/>
    <w:rsid w:val="00126311"/>
    <w:rsid w:val="00126513"/>
    <w:rsid w:val="00126612"/>
    <w:rsid w:val="00126648"/>
    <w:rsid w:val="001266BA"/>
    <w:rsid w:val="001267A5"/>
    <w:rsid w:val="00126836"/>
    <w:rsid w:val="00126931"/>
    <w:rsid w:val="00126AD6"/>
    <w:rsid w:val="00126B9F"/>
    <w:rsid w:val="00126E59"/>
    <w:rsid w:val="00127157"/>
    <w:rsid w:val="001272C8"/>
    <w:rsid w:val="001272FF"/>
    <w:rsid w:val="00127331"/>
    <w:rsid w:val="00127539"/>
    <w:rsid w:val="0012772A"/>
    <w:rsid w:val="00130170"/>
    <w:rsid w:val="001310FC"/>
    <w:rsid w:val="00131463"/>
    <w:rsid w:val="00131A61"/>
    <w:rsid w:val="00131C9D"/>
    <w:rsid w:val="00131D7C"/>
    <w:rsid w:val="00132080"/>
    <w:rsid w:val="0013223B"/>
    <w:rsid w:val="00132303"/>
    <w:rsid w:val="00132A12"/>
    <w:rsid w:val="00132AC4"/>
    <w:rsid w:val="00132D9B"/>
    <w:rsid w:val="001330AA"/>
    <w:rsid w:val="00133461"/>
    <w:rsid w:val="0013361C"/>
    <w:rsid w:val="0013398F"/>
    <w:rsid w:val="00133D6C"/>
    <w:rsid w:val="00133FD5"/>
    <w:rsid w:val="001346E2"/>
    <w:rsid w:val="0013475B"/>
    <w:rsid w:val="00134AD5"/>
    <w:rsid w:val="00134DA2"/>
    <w:rsid w:val="00134FE8"/>
    <w:rsid w:val="0013502B"/>
    <w:rsid w:val="0013531B"/>
    <w:rsid w:val="00135784"/>
    <w:rsid w:val="0013578A"/>
    <w:rsid w:val="001357ED"/>
    <w:rsid w:val="00135CB5"/>
    <w:rsid w:val="00136199"/>
    <w:rsid w:val="00136386"/>
    <w:rsid w:val="001364E0"/>
    <w:rsid w:val="001365CD"/>
    <w:rsid w:val="00136661"/>
    <w:rsid w:val="0013724D"/>
    <w:rsid w:val="0013732F"/>
    <w:rsid w:val="0013751F"/>
    <w:rsid w:val="00137A07"/>
    <w:rsid w:val="00137A81"/>
    <w:rsid w:val="00137CCA"/>
    <w:rsid w:val="0014053C"/>
    <w:rsid w:val="001405AE"/>
    <w:rsid w:val="00140DBB"/>
    <w:rsid w:val="001411E2"/>
    <w:rsid w:val="0014139C"/>
    <w:rsid w:val="001413DA"/>
    <w:rsid w:val="001417E8"/>
    <w:rsid w:val="00141963"/>
    <w:rsid w:val="00141A79"/>
    <w:rsid w:val="00141C47"/>
    <w:rsid w:val="00141D38"/>
    <w:rsid w:val="00141DD5"/>
    <w:rsid w:val="001420E2"/>
    <w:rsid w:val="001423FD"/>
    <w:rsid w:val="0014244D"/>
    <w:rsid w:val="00142880"/>
    <w:rsid w:val="001428BE"/>
    <w:rsid w:val="00142922"/>
    <w:rsid w:val="00142C14"/>
    <w:rsid w:val="00142EE1"/>
    <w:rsid w:val="00142FF4"/>
    <w:rsid w:val="00143AE9"/>
    <w:rsid w:val="00144044"/>
    <w:rsid w:val="0014413F"/>
    <w:rsid w:val="00144324"/>
    <w:rsid w:val="00144651"/>
    <w:rsid w:val="00144E62"/>
    <w:rsid w:val="001454A1"/>
    <w:rsid w:val="0014588C"/>
    <w:rsid w:val="00145AB1"/>
    <w:rsid w:val="00146113"/>
    <w:rsid w:val="00146869"/>
    <w:rsid w:val="001469A6"/>
    <w:rsid w:val="001469DE"/>
    <w:rsid w:val="00146D51"/>
    <w:rsid w:val="00146E98"/>
    <w:rsid w:val="00147450"/>
    <w:rsid w:val="00147A58"/>
    <w:rsid w:val="00147EFA"/>
    <w:rsid w:val="001505DC"/>
    <w:rsid w:val="00150AB2"/>
    <w:rsid w:val="0015174B"/>
    <w:rsid w:val="001517D9"/>
    <w:rsid w:val="00151E81"/>
    <w:rsid w:val="00152056"/>
    <w:rsid w:val="00152830"/>
    <w:rsid w:val="0015294B"/>
    <w:rsid w:val="00152E86"/>
    <w:rsid w:val="00152F09"/>
    <w:rsid w:val="00153219"/>
    <w:rsid w:val="0015487D"/>
    <w:rsid w:val="00154AE6"/>
    <w:rsid w:val="00154AFF"/>
    <w:rsid w:val="0015512E"/>
    <w:rsid w:val="001556C7"/>
    <w:rsid w:val="001559CF"/>
    <w:rsid w:val="0015622E"/>
    <w:rsid w:val="00156613"/>
    <w:rsid w:val="001566AB"/>
    <w:rsid w:val="00156DE7"/>
    <w:rsid w:val="001570E1"/>
    <w:rsid w:val="00157139"/>
    <w:rsid w:val="0015734D"/>
    <w:rsid w:val="001575EC"/>
    <w:rsid w:val="00157A68"/>
    <w:rsid w:val="00157ACD"/>
    <w:rsid w:val="00157D3F"/>
    <w:rsid w:val="00157E2C"/>
    <w:rsid w:val="00157EA0"/>
    <w:rsid w:val="0016016D"/>
    <w:rsid w:val="00160386"/>
    <w:rsid w:val="001609DB"/>
    <w:rsid w:val="00160CDC"/>
    <w:rsid w:val="00160FD1"/>
    <w:rsid w:val="001611B3"/>
    <w:rsid w:val="001613A8"/>
    <w:rsid w:val="0016173E"/>
    <w:rsid w:val="0016183F"/>
    <w:rsid w:val="00161C57"/>
    <w:rsid w:val="00161F52"/>
    <w:rsid w:val="00161FD7"/>
    <w:rsid w:val="0016226A"/>
    <w:rsid w:val="0016257D"/>
    <w:rsid w:val="001627F9"/>
    <w:rsid w:val="001630B6"/>
    <w:rsid w:val="001638B2"/>
    <w:rsid w:val="00163920"/>
    <w:rsid w:val="00163B41"/>
    <w:rsid w:val="00164511"/>
    <w:rsid w:val="0016457C"/>
    <w:rsid w:val="00164915"/>
    <w:rsid w:val="0016495F"/>
    <w:rsid w:val="00164FED"/>
    <w:rsid w:val="00164FEE"/>
    <w:rsid w:val="00165167"/>
    <w:rsid w:val="00165465"/>
    <w:rsid w:val="00165483"/>
    <w:rsid w:val="00165822"/>
    <w:rsid w:val="0016646B"/>
    <w:rsid w:val="00166A35"/>
    <w:rsid w:val="00166CA8"/>
    <w:rsid w:val="00166D85"/>
    <w:rsid w:val="00167122"/>
    <w:rsid w:val="001674E6"/>
    <w:rsid w:val="00167608"/>
    <w:rsid w:val="00167B91"/>
    <w:rsid w:val="00167C0A"/>
    <w:rsid w:val="001702D8"/>
    <w:rsid w:val="001707A2"/>
    <w:rsid w:val="001707BA"/>
    <w:rsid w:val="00170B41"/>
    <w:rsid w:val="00170D59"/>
    <w:rsid w:val="00170E07"/>
    <w:rsid w:val="00170E94"/>
    <w:rsid w:val="001710CF"/>
    <w:rsid w:val="00171112"/>
    <w:rsid w:val="0017127C"/>
    <w:rsid w:val="001712F1"/>
    <w:rsid w:val="001714E1"/>
    <w:rsid w:val="00171795"/>
    <w:rsid w:val="001718FC"/>
    <w:rsid w:val="00171B18"/>
    <w:rsid w:val="00171DB7"/>
    <w:rsid w:val="00172081"/>
    <w:rsid w:val="001720F1"/>
    <w:rsid w:val="0017246B"/>
    <w:rsid w:val="0017285C"/>
    <w:rsid w:val="001729CB"/>
    <w:rsid w:val="00172C87"/>
    <w:rsid w:val="00172D3D"/>
    <w:rsid w:val="00172D79"/>
    <w:rsid w:val="00172F0B"/>
    <w:rsid w:val="001735F2"/>
    <w:rsid w:val="00173ACB"/>
    <w:rsid w:val="00173AFA"/>
    <w:rsid w:val="001741E9"/>
    <w:rsid w:val="001746B7"/>
    <w:rsid w:val="00174960"/>
    <w:rsid w:val="0017559D"/>
    <w:rsid w:val="001756FD"/>
    <w:rsid w:val="00175964"/>
    <w:rsid w:val="00175FB8"/>
    <w:rsid w:val="001761FA"/>
    <w:rsid w:val="00176255"/>
    <w:rsid w:val="001762E5"/>
    <w:rsid w:val="001763EB"/>
    <w:rsid w:val="00176559"/>
    <w:rsid w:val="001767D7"/>
    <w:rsid w:val="001768CC"/>
    <w:rsid w:val="00176F0B"/>
    <w:rsid w:val="00176F9E"/>
    <w:rsid w:val="00177468"/>
    <w:rsid w:val="0017765C"/>
    <w:rsid w:val="0017770D"/>
    <w:rsid w:val="00177819"/>
    <w:rsid w:val="001779FF"/>
    <w:rsid w:val="00177F71"/>
    <w:rsid w:val="00180252"/>
    <w:rsid w:val="00180499"/>
    <w:rsid w:val="0018078D"/>
    <w:rsid w:val="00180C0C"/>
    <w:rsid w:val="001814F5"/>
    <w:rsid w:val="00181CA8"/>
    <w:rsid w:val="00181F80"/>
    <w:rsid w:val="001825C0"/>
    <w:rsid w:val="00182A6A"/>
    <w:rsid w:val="00182BFA"/>
    <w:rsid w:val="0018302D"/>
    <w:rsid w:val="001832CD"/>
    <w:rsid w:val="00183665"/>
    <w:rsid w:val="00183990"/>
    <w:rsid w:val="00183F03"/>
    <w:rsid w:val="00183F65"/>
    <w:rsid w:val="001840AE"/>
    <w:rsid w:val="001841B3"/>
    <w:rsid w:val="00184C26"/>
    <w:rsid w:val="0018511B"/>
    <w:rsid w:val="0018514F"/>
    <w:rsid w:val="00185657"/>
    <w:rsid w:val="001857C5"/>
    <w:rsid w:val="00186001"/>
    <w:rsid w:val="0018716B"/>
    <w:rsid w:val="001877F7"/>
    <w:rsid w:val="00187B7E"/>
    <w:rsid w:val="00187D01"/>
    <w:rsid w:val="001904D1"/>
    <w:rsid w:val="001904E9"/>
    <w:rsid w:val="001905E1"/>
    <w:rsid w:val="00190B02"/>
    <w:rsid w:val="00190F7B"/>
    <w:rsid w:val="001910D4"/>
    <w:rsid w:val="00191136"/>
    <w:rsid w:val="001918F4"/>
    <w:rsid w:val="001922BC"/>
    <w:rsid w:val="00192587"/>
    <w:rsid w:val="00192A29"/>
    <w:rsid w:val="00192A69"/>
    <w:rsid w:val="00192D29"/>
    <w:rsid w:val="00192F97"/>
    <w:rsid w:val="00193C2B"/>
    <w:rsid w:val="00193C81"/>
    <w:rsid w:val="0019416E"/>
    <w:rsid w:val="001943E8"/>
    <w:rsid w:val="00194758"/>
    <w:rsid w:val="00194D47"/>
    <w:rsid w:val="001953E5"/>
    <w:rsid w:val="00195D98"/>
    <w:rsid w:val="001964EB"/>
    <w:rsid w:val="00196A16"/>
    <w:rsid w:val="00196BFC"/>
    <w:rsid w:val="00197275"/>
    <w:rsid w:val="0019728D"/>
    <w:rsid w:val="00197652"/>
    <w:rsid w:val="00197B40"/>
    <w:rsid w:val="00197DB4"/>
    <w:rsid w:val="00197DC3"/>
    <w:rsid w:val="001A01B8"/>
    <w:rsid w:val="001A0616"/>
    <w:rsid w:val="001A065D"/>
    <w:rsid w:val="001A0B2B"/>
    <w:rsid w:val="001A0EA2"/>
    <w:rsid w:val="001A1100"/>
    <w:rsid w:val="001A1502"/>
    <w:rsid w:val="001A17D6"/>
    <w:rsid w:val="001A1A65"/>
    <w:rsid w:val="001A1D05"/>
    <w:rsid w:val="001A1E8A"/>
    <w:rsid w:val="001A259D"/>
    <w:rsid w:val="001A31EF"/>
    <w:rsid w:val="001A39ED"/>
    <w:rsid w:val="001A3E46"/>
    <w:rsid w:val="001A466A"/>
    <w:rsid w:val="001A4685"/>
    <w:rsid w:val="001A4801"/>
    <w:rsid w:val="001A4A57"/>
    <w:rsid w:val="001A4CE7"/>
    <w:rsid w:val="001A54DD"/>
    <w:rsid w:val="001A5706"/>
    <w:rsid w:val="001A5867"/>
    <w:rsid w:val="001A591A"/>
    <w:rsid w:val="001A5A8A"/>
    <w:rsid w:val="001A62C6"/>
    <w:rsid w:val="001A65B4"/>
    <w:rsid w:val="001A67EE"/>
    <w:rsid w:val="001A6C71"/>
    <w:rsid w:val="001A6E8F"/>
    <w:rsid w:val="001A7374"/>
    <w:rsid w:val="001A74EF"/>
    <w:rsid w:val="001A75A9"/>
    <w:rsid w:val="001A7A67"/>
    <w:rsid w:val="001A7BE3"/>
    <w:rsid w:val="001A7EAD"/>
    <w:rsid w:val="001A7F28"/>
    <w:rsid w:val="001B00BC"/>
    <w:rsid w:val="001B04F6"/>
    <w:rsid w:val="001B086A"/>
    <w:rsid w:val="001B0BC0"/>
    <w:rsid w:val="001B0CA0"/>
    <w:rsid w:val="001B102D"/>
    <w:rsid w:val="001B12B1"/>
    <w:rsid w:val="001B18ED"/>
    <w:rsid w:val="001B1AAC"/>
    <w:rsid w:val="001B1BF9"/>
    <w:rsid w:val="001B1C41"/>
    <w:rsid w:val="001B1CB4"/>
    <w:rsid w:val="001B1CC3"/>
    <w:rsid w:val="001B1D60"/>
    <w:rsid w:val="001B22B6"/>
    <w:rsid w:val="001B2454"/>
    <w:rsid w:val="001B27BB"/>
    <w:rsid w:val="001B27CC"/>
    <w:rsid w:val="001B29DA"/>
    <w:rsid w:val="001B2CE5"/>
    <w:rsid w:val="001B2CE9"/>
    <w:rsid w:val="001B3070"/>
    <w:rsid w:val="001B3547"/>
    <w:rsid w:val="001B35C8"/>
    <w:rsid w:val="001B3624"/>
    <w:rsid w:val="001B3B45"/>
    <w:rsid w:val="001B3D24"/>
    <w:rsid w:val="001B3E69"/>
    <w:rsid w:val="001B3FDD"/>
    <w:rsid w:val="001B4063"/>
    <w:rsid w:val="001B4064"/>
    <w:rsid w:val="001B4973"/>
    <w:rsid w:val="001B49A5"/>
    <w:rsid w:val="001B4C21"/>
    <w:rsid w:val="001B4FC9"/>
    <w:rsid w:val="001B56F5"/>
    <w:rsid w:val="001B596B"/>
    <w:rsid w:val="001B5DB0"/>
    <w:rsid w:val="001B5E53"/>
    <w:rsid w:val="001B5FE0"/>
    <w:rsid w:val="001B60B9"/>
    <w:rsid w:val="001B659B"/>
    <w:rsid w:val="001B66FA"/>
    <w:rsid w:val="001B6A6B"/>
    <w:rsid w:val="001B6C7A"/>
    <w:rsid w:val="001B7068"/>
    <w:rsid w:val="001B71DB"/>
    <w:rsid w:val="001B7918"/>
    <w:rsid w:val="001B7E05"/>
    <w:rsid w:val="001C02B7"/>
    <w:rsid w:val="001C04AD"/>
    <w:rsid w:val="001C0BBA"/>
    <w:rsid w:val="001C133C"/>
    <w:rsid w:val="001C1775"/>
    <w:rsid w:val="001C1C87"/>
    <w:rsid w:val="001C1CA0"/>
    <w:rsid w:val="001C27CF"/>
    <w:rsid w:val="001C2993"/>
    <w:rsid w:val="001C2C67"/>
    <w:rsid w:val="001C31AC"/>
    <w:rsid w:val="001C32CC"/>
    <w:rsid w:val="001C358F"/>
    <w:rsid w:val="001C35C4"/>
    <w:rsid w:val="001C396E"/>
    <w:rsid w:val="001C4045"/>
    <w:rsid w:val="001C4360"/>
    <w:rsid w:val="001C4441"/>
    <w:rsid w:val="001C4513"/>
    <w:rsid w:val="001C45B2"/>
    <w:rsid w:val="001C475F"/>
    <w:rsid w:val="001C48B0"/>
    <w:rsid w:val="001C49A6"/>
    <w:rsid w:val="001C508C"/>
    <w:rsid w:val="001C52DF"/>
    <w:rsid w:val="001C5618"/>
    <w:rsid w:val="001C57E3"/>
    <w:rsid w:val="001C5857"/>
    <w:rsid w:val="001C587B"/>
    <w:rsid w:val="001C5950"/>
    <w:rsid w:val="001C5ABB"/>
    <w:rsid w:val="001C5B1E"/>
    <w:rsid w:val="001C5B44"/>
    <w:rsid w:val="001C650E"/>
    <w:rsid w:val="001C65EE"/>
    <w:rsid w:val="001C66FA"/>
    <w:rsid w:val="001C6704"/>
    <w:rsid w:val="001C6F3F"/>
    <w:rsid w:val="001C7041"/>
    <w:rsid w:val="001C7042"/>
    <w:rsid w:val="001C70D3"/>
    <w:rsid w:val="001C731C"/>
    <w:rsid w:val="001C7517"/>
    <w:rsid w:val="001C7C13"/>
    <w:rsid w:val="001C7FD2"/>
    <w:rsid w:val="001D051C"/>
    <w:rsid w:val="001D06DB"/>
    <w:rsid w:val="001D0C55"/>
    <w:rsid w:val="001D0E80"/>
    <w:rsid w:val="001D0F42"/>
    <w:rsid w:val="001D1024"/>
    <w:rsid w:val="001D12F4"/>
    <w:rsid w:val="001D1653"/>
    <w:rsid w:val="001D1C01"/>
    <w:rsid w:val="001D22E7"/>
    <w:rsid w:val="001D2490"/>
    <w:rsid w:val="001D277D"/>
    <w:rsid w:val="001D3070"/>
    <w:rsid w:val="001D3221"/>
    <w:rsid w:val="001D32DB"/>
    <w:rsid w:val="001D387E"/>
    <w:rsid w:val="001D3BEC"/>
    <w:rsid w:val="001D4E2B"/>
    <w:rsid w:val="001D5278"/>
    <w:rsid w:val="001D542E"/>
    <w:rsid w:val="001D563F"/>
    <w:rsid w:val="001D5739"/>
    <w:rsid w:val="001D58CD"/>
    <w:rsid w:val="001D5AB8"/>
    <w:rsid w:val="001D5B65"/>
    <w:rsid w:val="001D620B"/>
    <w:rsid w:val="001D62FC"/>
    <w:rsid w:val="001D67AA"/>
    <w:rsid w:val="001D6B18"/>
    <w:rsid w:val="001D6E06"/>
    <w:rsid w:val="001D718F"/>
    <w:rsid w:val="001D78EF"/>
    <w:rsid w:val="001D797B"/>
    <w:rsid w:val="001D7981"/>
    <w:rsid w:val="001D7A66"/>
    <w:rsid w:val="001D7CB2"/>
    <w:rsid w:val="001E02C7"/>
    <w:rsid w:val="001E0BA0"/>
    <w:rsid w:val="001E0E86"/>
    <w:rsid w:val="001E0FC7"/>
    <w:rsid w:val="001E13AB"/>
    <w:rsid w:val="001E13D6"/>
    <w:rsid w:val="001E1411"/>
    <w:rsid w:val="001E1655"/>
    <w:rsid w:val="001E16A6"/>
    <w:rsid w:val="001E1ACC"/>
    <w:rsid w:val="001E1CB6"/>
    <w:rsid w:val="001E20BF"/>
    <w:rsid w:val="001E2228"/>
    <w:rsid w:val="001E2331"/>
    <w:rsid w:val="001E24DE"/>
    <w:rsid w:val="001E2576"/>
    <w:rsid w:val="001E27CF"/>
    <w:rsid w:val="001E2AE0"/>
    <w:rsid w:val="001E2AEF"/>
    <w:rsid w:val="001E2AF3"/>
    <w:rsid w:val="001E2C2F"/>
    <w:rsid w:val="001E2F0C"/>
    <w:rsid w:val="001E3637"/>
    <w:rsid w:val="001E3660"/>
    <w:rsid w:val="001E3701"/>
    <w:rsid w:val="001E3CA2"/>
    <w:rsid w:val="001E489B"/>
    <w:rsid w:val="001E516E"/>
    <w:rsid w:val="001E5731"/>
    <w:rsid w:val="001E5BBF"/>
    <w:rsid w:val="001E6036"/>
    <w:rsid w:val="001E65A1"/>
    <w:rsid w:val="001E69DA"/>
    <w:rsid w:val="001E7488"/>
    <w:rsid w:val="001E7651"/>
    <w:rsid w:val="001F0118"/>
    <w:rsid w:val="001F02D1"/>
    <w:rsid w:val="001F0305"/>
    <w:rsid w:val="001F0467"/>
    <w:rsid w:val="001F0B14"/>
    <w:rsid w:val="001F0B9F"/>
    <w:rsid w:val="001F0DBD"/>
    <w:rsid w:val="001F12DA"/>
    <w:rsid w:val="001F171D"/>
    <w:rsid w:val="001F172B"/>
    <w:rsid w:val="001F1D5E"/>
    <w:rsid w:val="001F1E9D"/>
    <w:rsid w:val="001F1FCA"/>
    <w:rsid w:val="001F2089"/>
    <w:rsid w:val="001F22F7"/>
    <w:rsid w:val="001F24F5"/>
    <w:rsid w:val="001F2A53"/>
    <w:rsid w:val="001F2EC3"/>
    <w:rsid w:val="001F2F04"/>
    <w:rsid w:val="001F31F3"/>
    <w:rsid w:val="001F367A"/>
    <w:rsid w:val="001F374D"/>
    <w:rsid w:val="001F380E"/>
    <w:rsid w:val="001F38B2"/>
    <w:rsid w:val="001F3966"/>
    <w:rsid w:val="001F3D67"/>
    <w:rsid w:val="001F3DC7"/>
    <w:rsid w:val="001F4467"/>
    <w:rsid w:val="001F46D0"/>
    <w:rsid w:val="001F485F"/>
    <w:rsid w:val="001F48CA"/>
    <w:rsid w:val="001F4A69"/>
    <w:rsid w:val="001F4D09"/>
    <w:rsid w:val="001F567A"/>
    <w:rsid w:val="001F56A9"/>
    <w:rsid w:val="001F5F5B"/>
    <w:rsid w:val="001F6412"/>
    <w:rsid w:val="001F69EF"/>
    <w:rsid w:val="001F6AE7"/>
    <w:rsid w:val="001F6CF1"/>
    <w:rsid w:val="001F6D32"/>
    <w:rsid w:val="001F70FF"/>
    <w:rsid w:val="001F7397"/>
    <w:rsid w:val="001F7637"/>
    <w:rsid w:val="001F77DA"/>
    <w:rsid w:val="002000FE"/>
    <w:rsid w:val="00200552"/>
    <w:rsid w:val="00200BD3"/>
    <w:rsid w:val="002016FD"/>
    <w:rsid w:val="0020188E"/>
    <w:rsid w:val="00202404"/>
    <w:rsid w:val="002029A8"/>
    <w:rsid w:val="00202FA9"/>
    <w:rsid w:val="00202FC6"/>
    <w:rsid w:val="0020310D"/>
    <w:rsid w:val="0020358D"/>
    <w:rsid w:val="0020362C"/>
    <w:rsid w:val="002038E2"/>
    <w:rsid w:val="0020462E"/>
    <w:rsid w:val="0020467A"/>
    <w:rsid w:val="00204A88"/>
    <w:rsid w:val="00204AB6"/>
    <w:rsid w:val="00204CB2"/>
    <w:rsid w:val="0020509B"/>
    <w:rsid w:val="002051F4"/>
    <w:rsid w:val="0020526C"/>
    <w:rsid w:val="0020565E"/>
    <w:rsid w:val="00206781"/>
    <w:rsid w:val="00206B23"/>
    <w:rsid w:val="00206B3D"/>
    <w:rsid w:val="00207563"/>
    <w:rsid w:val="00207CBC"/>
    <w:rsid w:val="00207E7B"/>
    <w:rsid w:val="00211467"/>
    <w:rsid w:val="002114D9"/>
    <w:rsid w:val="002116FF"/>
    <w:rsid w:val="00211C24"/>
    <w:rsid w:val="00211EE7"/>
    <w:rsid w:val="00211F7D"/>
    <w:rsid w:val="00212991"/>
    <w:rsid w:val="00212CB8"/>
    <w:rsid w:val="00212D66"/>
    <w:rsid w:val="00212D74"/>
    <w:rsid w:val="00212F67"/>
    <w:rsid w:val="0021316E"/>
    <w:rsid w:val="00213271"/>
    <w:rsid w:val="00213338"/>
    <w:rsid w:val="002135FA"/>
    <w:rsid w:val="0021390B"/>
    <w:rsid w:val="00213DBE"/>
    <w:rsid w:val="00213E82"/>
    <w:rsid w:val="00213F6C"/>
    <w:rsid w:val="00213FB6"/>
    <w:rsid w:val="0021420F"/>
    <w:rsid w:val="002149D6"/>
    <w:rsid w:val="00214A31"/>
    <w:rsid w:val="00214E17"/>
    <w:rsid w:val="00215134"/>
    <w:rsid w:val="00215642"/>
    <w:rsid w:val="002158A5"/>
    <w:rsid w:val="00215BCD"/>
    <w:rsid w:val="00215E41"/>
    <w:rsid w:val="002164A7"/>
    <w:rsid w:val="00216566"/>
    <w:rsid w:val="002165D4"/>
    <w:rsid w:val="002166FA"/>
    <w:rsid w:val="002169D5"/>
    <w:rsid w:val="002170BA"/>
    <w:rsid w:val="0021750F"/>
    <w:rsid w:val="00217690"/>
    <w:rsid w:val="00217740"/>
    <w:rsid w:val="002177F7"/>
    <w:rsid w:val="00217AB2"/>
    <w:rsid w:val="00217C35"/>
    <w:rsid w:val="00217D5B"/>
    <w:rsid w:val="00220237"/>
    <w:rsid w:val="00220A79"/>
    <w:rsid w:val="00220B78"/>
    <w:rsid w:val="00220FAE"/>
    <w:rsid w:val="00221669"/>
    <w:rsid w:val="00221812"/>
    <w:rsid w:val="002218CE"/>
    <w:rsid w:val="00221BC6"/>
    <w:rsid w:val="00222128"/>
    <w:rsid w:val="0022259F"/>
    <w:rsid w:val="00222693"/>
    <w:rsid w:val="0022273C"/>
    <w:rsid w:val="00222E59"/>
    <w:rsid w:val="0022345A"/>
    <w:rsid w:val="0022349B"/>
    <w:rsid w:val="002234DF"/>
    <w:rsid w:val="0022364B"/>
    <w:rsid w:val="0022375E"/>
    <w:rsid w:val="00223A3A"/>
    <w:rsid w:val="00223BF0"/>
    <w:rsid w:val="00223CFC"/>
    <w:rsid w:val="00223D43"/>
    <w:rsid w:val="00223DDC"/>
    <w:rsid w:val="00223E73"/>
    <w:rsid w:val="0022408B"/>
    <w:rsid w:val="002246C5"/>
    <w:rsid w:val="00224736"/>
    <w:rsid w:val="00224B6E"/>
    <w:rsid w:val="002253EB"/>
    <w:rsid w:val="00225777"/>
    <w:rsid w:val="00225923"/>
    <w:rsid w:val="00225A31"/>
    <w:rsid w:val="00225C61"/>
    <w:rsid w:val="00226050"/>
    <w:rsid w:val="0022619D"/>
    <w:rsid w:val="002263DE"/>
    <w:rsid w:val="002263EF"/>
    <w:rsid w:val="00226F13"/>
    <w:rsid w:val="0022719E"/>
    <w:rsid w:val="002271CA"/>
    <w:rsid w:val="002275E9"/>
    <w:rsid w:val="00227875"/>
    <w:rsid w:val="0022789C"/>
    <w:rsid w:val="00227901"/>
    <w:rsid w:val="002303E2"/>
    <w:rsid w:val="00230678"/>
    <w:rsid w:val="00230CE2"/>
    <w:rsid w:val="00231204"/>
    <w:rsid w:val="0023121B"/>
    <w:rsid w:val="00231A5E"/>
    <w:rsid w:val="0023206B"/>
    <w:rsid w:val="00232274"/>
    <w:rsid w:val="002322FD"/>
    <w:rsid w:val="00232329"/>
    <w:rsid w:val="00232B66"/>
    <w:rsid w:val="00232CBE"/>
    <w:rsid w:val="00232E9C"/>
    <w:rsid w:val="0023340A"/>
    <w:rsid w:val="002334BF"/>
    <w:rsid w:val="002337C9"/>
    <w:rsid w:val="00234561"/>
    <w:rsid w:val="00234563"/>
    <w:rsid w:val="0023490F"/>
    <w:rsid w:val="00234E0D"/>
    <w:rsid w:val="00234E10"/>
    <w:rsid w:val="00234F65"/>
    <w:rsid w:val="0023541F"/>
    <w:rsid w:val="002354B1"/>
    <w:rsid w:val="00235635"/>
    <w:rsid w:val="00235B6A"/>
    <w:rsid w:val="00235C55"/>
    <w:rsid w:val="002367BD"/>
    <w:rsid w:val="002367E5"/>
    <w:rsid w:val="0023691C"/>
    <w:rsid w:val="002369B7"/>
    <w:rsid w:val="00236D93"/>
    <w:rsid w:val="00237180"/>
    <w:rsid w:val="00237531"/>
    <w:rsid w:val="00237673"/>
    <w:rsid w:val="002376C7"/>
    <w:rsid w:val="0023776C"/>
    <w:rsid w:val="0023798D"/>
    <w:rsid w:val="002379E4"/>
    <w:rsid w:val="002379EA"/>
    <w:rsid w:val="00237D91"/>
    <w:rsid w:val="00237E4F"/>
    <w:rsid w:val="00237E61"/>
    <w:rsid w:val="00240153"/>
    <w:rsid w:val="002406EB"/>
    <w:rsid w:val="00240A91"/>
    <w:rsid w:val="00240A9C"/>
    <w:rsid w:val="00240B0B"/>
    <w:rsid w:val="0024197E"/>
    <w:rsid w:val="00241BB7"/>
    <w:rsid w:val="00241FA0"/>
    <w:rsid w:val="00242130"/>
    <w:rsid w:val="00242453"/>
    <w:rsid w:val="00242C14"/>
    <w:rsid w:val="00242CBF"/>
    <w:rsid w:val="00243033"/>
    <w:rsid w:val="0024320F"/>
    <w:rsid w:val="0024367E"/>
    <w:rsid w:val="0024384D"/>
    <w:rsid w:val="00244029"/>
    <w:rsid w:val="002442D7"/>
    <w:rsid w:val="0024441A"/>
    <w:rsid w:val="00244974"/>
    <w:rsid w:val="00244B4E"/>
    <w:rsid w:val="002450B6"/>
    <w:rsid w:val="0024517E"/>
    <w:rsid w:val="002454C5"/>
    <w:rsid w:val="00245790"/>
    <w:rsid w:val="00245BE5"/>
    <w:rsid w:val="00245D26"/>
    <w:rsid w:val="0024672A"/>
    <w:rsid w:val="002476F4"/>
    <w:rsid w:val="0024785F"/>
    <w:rsid w:val="002479F7"/>
    <w:rsid w:val="00247E6C"/>
    <w:rsid w:val="0025025A"/>
    <w:rsid w:val="002502A0"/>
    <w:rsid w:val="002507B5"/>
    <w:rsid w:val="00250A76"/>
    <w:rsid w:val="00250F75"/>
    <w:rsid w:val="002514C7"/>
    <w:rsid w:val="00251504"/>
    <w:rsid w:val="002515F1"/>
    <w:rsid w:val="00251685"/>
    <w:rsid w:val="00251738"/>
    <w:rsid w:val="002517F3"/>
    <w:rsid w:val="00251A57"/>
    <w:rsid w:val="00251CB1"/>
    <w:rsid w:val="00251CC1"/>
    <w:rsid w:val="00251F4F"/>
    <w:rsid w:val="0025200B"/>
    <w:rsid w:val="002520EC"/>
    <w:rsid w:val="002521E3"/>
    <w:rsid w:val="002522BF"/>
    <w:rsid w:val="0025238E"/>
    <w:rsid w:val="00252396"/>
    <w:rsid w:val="00252AB0"/>
    <w:rsid w:val="00252F59"/>
    <w:rsid w:val="00252F71"/>
    <w:rsid w:val="00252FE4"/>
    <w:rsid w:val="00253420"/>
    <w:rsid w:val="002537DC"/>
    <w:rsid w:val="00254118"/>
    <w:rsid w:val="0025451E"/>
    <w:rsid w:val="002547A7"/>
    <w:rsid w:val="00254AFD"/>
    <w:rsid w:val="00254DBA"/>
    <w:rsid w:val="00254FB7"/>
    <w:rsid w:val="0025568E"/>
    <w:rsid w:val="00255BCC"/>
    <w:rsid w:val="002564A8"/>
    <w:rsid w:val="002567E8"/>
    <w:rsid w:val="00256953"/>
    <w:rsid w:val="00256CCC"/>
    <w:rsid w:val="0025748F"/>
    <w:rsid w:val="00257B45"/>
    <w:rsid w:val="00257F81"/>
    <w:rsid w:val="00260699"/>
    <w:rsid w:val="00260C8F"/>
    <w:rsid w:val="00260DE8"/>
    <w:rsid w:val="00261147"/>
    <w:rsid w:val="0026115F"/>
    <w:rsid w:val="0026123C"/>
    <w:rsid w:val="0026131B"/>
    <w:rsid w:val="00261490"/>
    <w:rsid w:val="002616BC"/>
    <w:rsid w:val="00261B56"/>
    <w:rsid w:val="00262744"/>
    <w:rsid w:val="00262B95"/>
    <w:rsid w:val="0026377F"/>
    <w:rsid w:val="002638C2"/>
    <w:rsid w:val="00263C56"/>
    <w:rsid w:val="00263D23"/>
    <w:rsid w:val="002645BC"/>
    <w:rsid w:val="002649AB"/>
    <w:rsid w:val="00264A4E"/>
    <w:rsid w:val="00264B70"/>
    <w:rsid w:val="00264E5C"/>
    <w:rsid w:val="00264F89"/>
    <w:rsid w:val="0026526B"/>
    <w:rsid w:val="002652D8"/>
    <w:rsid w:val="0026546A"/>
    <w:rsid w:val="00265523"/>
    <w:rsid w:val="002656C6"/>
    <w:rsid w:val="0026574E"/>
    <w:rsid w:val="002657B1"/>
    <w:rsid w:val="00265890"/>
    <w:rsid w:val="00265895"/>
    <w:rsid w:val="00265A7D"/>
    <w:rsid w:val="00265DA8"/>
    <w:rsid w:val="00265E7C"/>
    <w:rsid w:val="0026617C"/>
    <w:rsid w:val="002661E7"/>
    <w:rsid w:val="0026629C"/>
    <w:rsid w:val="002662FC"/>
    <w:rsid w:val="0026630F"/>
    <w:rsid w:val="00266416"/>
    <w:rsid w:val="0026648F"/>
    <w:rsid w:val="002665A0"/>
    <w:rsid w:val="00266978"/>
    <w:rsid w:val="002669DA"/>
    <w:rsid w:val="002669E4"/>
    <w:rsid w:val="00266F8F"/>
    <w:rsid w:val="00267F7F"/>
    <w:rsid w:val="002700C9"/>
    <w:rsid w:val="002703F5"/>
    <w:rsid w:val="002707A5"/>
    <w:rsid w:val="00270A3C"/>
    <w:rsid w:val="00270C05"/>
    <w:rsid w:val="0027102B"/>
    <w:rsid w:val="0027141B"/>
    <w:rsid w:val="0027202C"/>
    <w:rsid w:val="00272123"/>
    <w:rsid w:val="00272821"/>
    <w:rsid w:val="00272A84"/>
    <w:rsid w:val="00272E51"/>
    <w:rsid w:val="0027302B"/>
    <w:rsid w:val="00273085"/>
    <w:rsid w:val="002732BC"/>
    <w:rsid w:val="0027356E"/>
    <w:rsid w:val="00273C9A"/>
    <w:rsid w:val="002742CC"/>
    <w:rsid w:val="00274A86"/>
    <w:rsid w:val="00274C58"/>
    <w:rsid w:val="00275141"/>
    <w:rsid w:val="00275149"/>
    <w:rsid w:val="002751A4"/>
    <w:rsid w:val="00275230"/>
    <w:rsid w:val="0027538C"/>
    <w:rsid w:val="00275AB8"/>
    <w:rsid w:val="00275C5A"/>
    <w:rsid w:val="00275D4D"/>
    <w:rsid w:val="00276803"/>
    <w:rsid w:val="00276BC0"/>
    <w:rsid w:val="00276C60"/>
    <w:rsid w:val="00276D0F"/>
    <w:rsid w:val="00276E26"/>
    <w:rsid w:val="00276F56"/>
    <w:rsid w:val="00276F7C"/>
    <w:rsid w:val="002772B2"/>
    <w:rsid w:val="00277760"/>
    <w:rsid w:val="00277B16"/>
    <w:rsid w:val="00277EA8"/>
    <w:rsid w:val="002800FC"/>
    <w:rsid w:val="00280255"/>
    <w:rsid w:val="002803D5"/>
    <w:rsid w:val="0028044F"/>
    <w:rsid w:val="0028074E"/>
    <w:rsid w:val="0028079E"/>
    <w:rsid w:val="00280CE2"/>
    <w:rsid w:val="00280E7E"/>
    <w:rsid w:val="002810E2"/>
    <w:rsid w:val="002816B8"/>
    <w:rsid w:val="002816EF"/>
    <w:rsid w:val="00281AA4"/>
    <w:rsid w:val="002823A6"/>
    <w:rsid w:val="0028300F"/>
    <w:rsid w:val="0028320A"/>
    <w:rsid w:val="00283260"/>
    <w:rsid w:val="002834AE"/>
    <w:rsid w:val="002838E1"/>
    <w:rsid w:val="00283AEF"/>
    <w:rsid w:val="00283F03"/>
    <w:rsid w:val="0028431E"/>
    <w:rsid w:val="0028468E"/>
    <w:rsid w:val="002847CD"/>
    <w:rsid w:val="00284863"/>
    <w:rsid w:val="00284EAD"/>
    <w:rsid w:val="0028529F"/>
    <w:rsid w:val="002853A7"/>
    <w:rsid w:val="00285BFB"/>
    <w:rsid w:val="00285C30"/>
    <w:rsid w:val="00285C8E"/>
    <w:rsid w:val="00285C90"/>
    <w:rsid w:val="00285FCA"/>
    <w:rsid w:val="0028630F"/>
    <w:rsid w:val="00286482"/>
    <w:rsid w:val="00286782"/>
    <w:rsid w:val="00286903"/>
    <w:rsid w:val="00286B42"/>
    <w:rsid w:val="00286D76"/>
    <w:rsid w:val="00286EB8"/>
    <w:rsid w:val="0028704D"/>
    <w:rsid w:val="00287687"/>
    <w:rsid w:val="00287A7C"/>
    <w:rsid w:val="00287DBD"/>
    <w:rsid w:val="0029015B"/>
    <w:rsid w:val="002907C8"/>
    <w:rsid w:val="00290C34"/>
    <w:rsid w:val="00290E7C"/>
    <w:rsid w:val="00290EB5"/>
    <w:rsid w:val="00291030"/>
    <w:rsid w:val="002919B5"/>
    <w:rsid w:val="00291D1F"/>
    <w:rsid w:val="00291F27"/>
    <w:rsid w:val="00291F45"/>
    <w:rsid w:val="0029219E"/>
    <w:rsid w:val="002926E1"/>
    <w:rsid w:val="00292936"/>
    <w:rsid w:val="00292D48"/>
    <w:rsid w:val="00292D68"/>
    <w:rsid w:val="00292E16"/>
    <w:rsid w:val="0029303E"/>
    <w:rsid w:val="0029339F"/>
    <w:rsid w:val="002933C1"/>
    <w:rsid w:val="00293568"/>
    <w:rsid w:val="00293637"/>
    <w:rsid w:val="00293E49"/>
    <w:rsid w:val="00294302"/>
    <w:rsid w:val="0029434B"/>
    <w:rsid w:val="00294584"/>
    <w:rsid w:val="00294F83"/>
    <w:rsid w:val="002950F5"/>
    <w:rsid w:val="00295119"/>
    <w:rsid w:val="00295196"/>
    <w:rsid w:val="00295364"/>
    <w:rsid w:val="0029563B"/>
    <w:rsid w:val="0029565F"/>
    <w:rsid w:val="002956F4"/>
    <w:rsid w:val="0029571B"/>
    <w:rsid w:val="00295D49"/>
    <w:rsid w:val="00295EDE"/>
    <w:rsid w:val="002972BA"/>
    <w:rsid w:val="002972FD"/>
    <w:rsid w:val="0029778E"/>
    <w:rsid w:val="002979D0"/>
    <w:rsid w:val="002A0388"/>
    <w:rsid w:val="002A04D0"/>
    <w:rsid w:val="002A0616"/>
    <w:rsid w:val="002A0BE3"/>
    <w:rsid w:val="002A0BFB"/>
    <w:rsid w:val="002A0D2B"/>
    <w:rsid w:val="002A11DD"/>
    <w:rsid w:val="002A1A08"/>
    <w:rsid w:val="002A1A17"/>
    <w:rsid w:val="002A1A83"/>
    <w:rsid w:val="002A1F4D"/>
    <w:rsid w:val="002A23C6"/>
    <w:rsid w:val="002A253B"/>
    <w:rsid w:val="002A2733"/>
    <w:rsid w:val="002A2F35"/>
    <w:rsid w:val="002A3766"/>
    <w:rsid w:val="002A3B0F"/>
    <w:rsid w:val="002A3DA7"/>
    <w:rsid w:val="002A3E30"/>
    <w:rsid w:val="002A4332"/>
    <w:rsid w:val="002A4371"/>
    <w:rsid w:val="002A4EC7"/>
    <w:rsid w:val="002A4F27"/>
    <w:rsid w:val="002A5008"/>
    <w:rsid w:val="002A583C"/>
    <w:rsid w:val="002A588E"/>
    <w:rsid w:val="002A59AF"/>
    <w:rsid w:val="002A5A1A"/>
    <w:rsid w:val="002A5A5B"/>
    <w:rsid w:val="002A5FEF"/>
    <w:rsid w:val="002A66E9"/>
    <w:rsid w:val="002A6C04"/>
    <w:rsid w:val="002A6E0D"/>
    <w:rsid w:val="002A6F0F"/>
    <w:rsid w:val="002A7054"/>
    <w:rsid w:val="002A7698"/>
    <w:rsid w:val="002A773E"/>
    <w:rsid w:val="002A7886"/>
    <w:rsid w:val="002A7AC4"/>
    <w:rsid w:val="002A7EBF"/>
    <w:rsid w:val="002B0238"/>
    <w:rsid w:val="002B0293"/>
    <w:rsid w:val="002B02BE"/>
    <w:rsid w:val="002B0688"/>
    <w:rsid w:val="002B0951"/>
    <w:rsid w:val="002B0A6D"/>
    <w:rsid w:val="002B10BE"/>
    <w:rsid w:val="002B10FC"/>
    <w:rsid w:val="002B11FD"/>
    <w:rsid w:val="002B1835"/>
    <w:rsid w:val="002B193B"/>
    <w:rsid w:val="002B197B"/>
    <w:rsid w:val="002B1992"/>
    <w:rsid w:val="002B1A97"/>
    <w:rsid w:val="002B2054"/>
    <w:rsid w:val="002B218C"/>
    <w:rsid w:val="002B23F1"/>
    <w:rsid w:val="002B241E"/>
    <w:rsid w:val="002B2547"/>
    <w:rsid w:val="002B2893"/>
    <w:rsid w:val="002B2C01"/>
    <w:rsid w:val="002B2E86"/>
    <w:rsid w:val="002B31EC"/>
    <w:rsid w:val="002B3317"/>
    <w:rsid w:val="002B3B89"/>
    <w:rsid w:val="002B3F1D"/>
    <w:rsid w:val="002B40F1"/>
    <w:rsid w:val="002B43AF"/>
    <w:rsid w:val="002B45EE"/>
    <w:rsid w:val="002B4828"/>
    <w:rsid w:val="002B49CC"/>
    <w:rsid w:val="002B4A6B"/>
    <w:rsid w:val="002B4EB8"/>
    <w:rsid w:val="002B5733"/>
    <w:rsid w:val="002B5D00"/>
    <w:rsid w:val="002B661E"/>
    <w:rsid w:val="002B6A22"/>
    <w:rsid w:val="002B6B93"/>
    <w:rsid w:val="002B74EB"/>
    <w:rsid w:val="002B7556"/>
    <w:rsid w:val="002B75BC"/>
    <w:rsid w:val="002B76A4"/>
    <w:rsid w:val="002B7BFD"/>
    <w:rsid w:val="002B7CA6"/>
    <w:rsid w:val="002C0106"/>
    <w:rsid w:val="002C055A"/>
    <w:rsid w:val="002C071D"/>
    <w:rsid w:val="002C079E"/>
    <w:rsid w:val="002C0916"/>
    <w:rsid w:val="002C0A6F"/>
    <w:rsid w:val="002C0B53"/>
    <w:rsid w:val="002C126F"/>
    <w:rsid w:val="002C19CA"/>
    <w:rsid w:val="002C1B28"/>
    <w:rsid w:val="002C1D38"/>
    <w:rsid w:val="002C1E30"/>
    <w:rsid w:val="002C1FB1"/>
    <w:rsid w:val="002C20D0"/>
    <w:rsid w:val="002C2BD4"/>
    <w:rsid w:val="002C2FC2"/>
    <w:rsid w:val="002C30D2"/>
    <w:rsid w:val="002C3354"/>
    <w:rsid w:val="002C35BF"/>
    <w:rsid w:val="002C38AA"/>
    <w:rsid w:val="002C3DF5"/>
    <w:rsid w:val="002C3E43"/>
    <w:rsid w:val="002C3FEA"/>
    <w:rsid w:val="002C4337"/>
    <w:rsid w:val="002C435A"/>
    <w:rsid w:val="002C482E"/>
    <w:rsid w:val="002C487E"/>
    <w:rsid w:val="002C491E"/>
    <w:rsid w:val="002C4CE0"/>
    <w:rsid w:val="002C4D3C"/>
    <w:rsid w:val="002C56A1"/>
    <w:rsid w:val="002C598B"/>
    <w:rsid w:val="002C5C1C"/>
    <w:rsid w:val="002C6379"/>
    <w:rsid w:val="002C6390"/>
    <w:rsid w:val="002C644A"/>
    <w:rsid w:val="002C6822"/>
    <w:rsid w:val="002C6D3E"/>
    <w:rsid w:val="002C714C"/>
    <w:rsid w:val="002C71D3"/>
    <w:rsid w:val="002C720F"/>
    <w:rsid w:val="002C726B"/>
    <w:rsid w:val="002C73CA"/>
    <w:rsid w:val="002C79AF"/>
    <w:rsid w:val="002C7AB0"/>
    <w:rsid w:val="002D0841"/>
    <w:rsid w:val="002D181B"/>
    <w:rsid w:val="002D1EE9"/>
    <w:rsid w:val="002D220D"/>
    <w:rsid w:val="002D24CE"/>
    <w:rsid w:val="002D2B1C"/>
    <w:rsid w:val="002D2B8D"/>
    <w:rsid w:val="002D2F78"/>
    <w:rsid w:val="002D343A"/>
    <w:rsid w:val="002D3CCB"/>
    <w:rsid w:val="002D3E0B"/>
    <w:rsid w:val="002D4E32"/>
    <w:rsid w:val="002D52E3"/>
    <w:rsid w:val="002D55BE"/>
    <w:rsid w:val="002D5811"/>
    <w:rsid w:val="002D59C2"/>
    <w:rsid w:val="002D59FE"/>
    <w:rsid w:val="002D5B97"/>
    <w:rsid w:val="002D5BD1"/>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163B"/>
    <w:rsid w:val="002E1B7B"/>
    <w:rsid w:val="002E20AC"/>
    <w:rsid w:val="002E23CF"/>
    <w:rsid w:val="002E27B1"/>
    <w:rsid w:val="002E2B89"/>
    <w:rsid w:val="002E2DCA"/>
    <w:rsid w:val="002E3322"/>
    <w:rsid w:val="002E3A68"/>
    <w:rsid w:val="002E401E"/>
    <w:rsid w:val="002E40C2"/>
    <w:rsid w:val="002E40D6"/>
    <w:rsid w:val="002E49F4"/>
    <w:rsid w:val="002E4CAD"/>
    <w:rsid w:val="002E5122"/>
    <w:rsid w:val="002E557D"/>
    <w:rsid w:val="002E571B"/>
    <w:rsid w:val="002E5C24"/>
    <w:rsid w:val="002E5F9D"/>
    <w:rsid w:val="002E67CB"/>
    <w:rsid w:val="002E6827"/>
    <w:rsid w:val="002E6880"/>
    <w:rsid w:val="002E6A14"/>
    <w:rsid w:val="002E6AB6"/>
    <w:rsid w:val="002E6CEC"/>
    <w:rsid w:val="002E6CED"/>
    <w:rsid w:val="002E6FD6"/>
    <w:rsid w:val="002E7401"/>
    <w:rsid w:val="002E759C"/>
    <w:rsid w:val="002E774E"/>
    <w:rsid w:val="002E7E7D"/>
    <w:rsid w:val="002F0372"/>
    <w:rsid w:val="002F0378"/>
    <w:rsid w:val="002F0774"/>
    <w:rsid w:val="002F09E2"/>
    <w:rsid w:val="002F0CB7"/>
    <w:rsid w:val="002F12A0"/>
    <w:rsid w:val="002F151E"/>
    <w:rsid w:val="002F1783"/>
    <w:rsid w:val="002F1D6C"/>
    <w:rsid w:val="002F1E12"/>
    <w:rsid w:val="002F1E94"/>
    <w:rsid w:val="002F20D7"/>
    <w:rsid w:val="002F2391"/>
    <w:rsid w:val="002F27E6"/>
    <w:rsid w:val="002F2C7E"/>
    <w:rsid w:val="002F3342"/>
    <w:rsid w:val="002F33D3"/>
    <w:rsid w:val="002F370E"/>
    <w:rsid w:val="002F3F9A"/>
    <w:rsid w:val="002F4086"/>
    <w:rsid w:val="002F4305"/>
    <w:rsid w:val="002F481D"/>
    <w:rsid w:val="002F49B2"/>
    <w:rsid w:val="002F4A21"/>
    <w:rsid w:val="002F4C85"/>
    <w:rsid w:val="002F4FBD"/>
    <w:rsid w:val="002F509F"/>
    <w:rsid w:val="002F52A8"/>
    <w:rsid w:val="002F5333"/>
    <w:rsid w:val="002F5373"/>
    <w:rsid w:val="002F562A"/>
    <w:rsid w:val="002F5A59"/>
    <w:rsid w:val="002F5BE4"/>
    <w:rsid w:val="002F65D6"/>
    <w:rsid w:val="002F6D5B"/>
    <w:rsid w:val="002F704F"/>
    <w:rsid w:val="002F7399"/>
    <w:rsid w:val="002F7497"/>
    <w:rsid w:val="002F7538"/>
    <w:rsid w:val="002F7824"/>
    <w:rsid w:val="002F7BC2"/>
    <w:rsid w:val="002F7FFE"/>
    <w:rsid w:val="00300421"/>
    <w:rsid w:val="0030042D"/>
    <w:rsid w:val="00300D87"/>
    <w:rsid w:val="0030119E"/>
    <w:rsid w:val="00301242"/>
    <w:rsid w:val="0030166B"/>
    <w:rsid w:val="003017E8"/>
    <w:rsid w:val="003019FB"/>
    <w:rsid w:val="00301C29"/>
    <w:rsid w:val="003021B4"/>
    <w:rsid w:val="0030232E"/>
    <w:rsid w:val="00302713"/>
    <w:rsid w:val="00302879"/>
    <w:rsid w:val="00302F2E"/>
    <w:rsid w:val="00303194"/>
    <w:rsid w:val="003032A7"/>
    <w:rsid w:val="00303334"/>
    <w:rsid w:val="0030396D"/>
    <w:rsid w:val="003039E5"/>
    <w:rsid w:val="00303C79"/>
    <w:rsid w:val="00304057"/>
    <w:rsid w:val="00304151"/>
    <w:rsid w:val="00304331"/>
    <w:rsid w:val="00304893"/>
    <w:rsid w:val="00304945"/>
    <w:rsid w:val="00304B68"/>
    <w:rsid w:val="00304C0F"/>
    <w:rsid w:val="00304C77"/>
    <w:rsid w:val="003051BB"/>
    <w:rsid w:val="00305215"/>
    <w:rsid w:val="0030528B"/>
    <w:rsid w:val="00305587"/>
    <w:rsid w:val="00305CDF"/>
    <w:rsid w:val="00305D54"/>
    <w:rsid w:val="00305ED3"/>
    <w:rsid w:val="00306868"/>
    <w:rsid w:val="00306C38"/>
    <w:rsid w:val="00306F31"/>
    <w:rsid w:val="00307017"/>
    <w:rsid w:val="003073D1"/>
    <w:rsid w:val="003075F7"/>
    <w:rsid w:val="003077EB"/>
    <w:rsid w:val="00307F79"/>
    <w:rsid w:val="003105C4"/>
    <w:rsid w:val="0031088A"/>
    <w:rsid w:val="00310A7C"/>
    <w:rsid w:val="00310CC6"/>
    <w:rsid w:val="00310D7C"/>
    <w:rsid w:val="00310ED8"/>
    <w:rsid w:val="00310F65"/>
    <w:rsid w:val="0031134C"/>
    <w:rsid w:val="00311794"/>
    <w:rsid w:val="00311A11"/>
    <w:rsid w:val="00311CA3"/>
    <w:rsid w:val="00311DC2"/>
    <w:rsid w:val="00311E22"/>
    <w:rsid w:val="00312943"/>
    <w:rsid w:val="003129B5"/>
    <w:rsid w:val="00312A82"/>
    <w:rsid w:val="00312AB6"/>
    <w:rsid w:val="00312B2F"/>
    <w:rsid w:val="00312E70"/>
    <w:rsid w:val="00313333"/>
    <w:rsid w:val="003133E2"/>
    <w:rsid w:val="003141B6"/>
    <w:rsid w:val="0031420A"/>
    <w:rsid w:val="0031438F"/>
    <w:rsid w:val="00315590"/>
    <w:rsid w:val="00315758"/>
    <w:rsid w:val="0031609B"/>
    <w:rsid w:val="00316203"/>
    <w:rsid w:val="00316A03"/>
    <w:rsid w:val="00316A2E"/>
    <w:rsid w:val="00316DC8"/>
    <w:rsid w:val="00316DE6"/>
    <w:rsid w:val="0031707C"/>
    <w:rsid w:val="003174B3"/>
    <w:rsid w:val="0031759F"/>
    <w:rsid w:val="00317618"/>
    <w:rsid w:val="003203FB"/>
    <w:rsid w:val="003208A4"/>
    <w:rsid w:val="003210FD"/>
    <w:rsid w:val="003211DD"/>
    <w:rsid w:val="003219E7"/>
    <w:rsid w:val="00321F90"/>
    <w:rsid w:val="003220CE"/>
    <w:rsid w:val="00322182"/>
    <w:rsid w:val="00322551"/>
    <w:rsid w:val="00322829"/>
    <w:rsid w:val="00322832"/>
    <w:rsid w:val="00322B2F"/>
    <w:rsid w:val="00322C82"/>
    <w:rsid w:val="00322F5E"/>
    <w:rsid w:val="003238CF"/>
    <w:rsid w:val="00323CCF"/>
    <w:rsid w:val="00323DEC"/>
    <w:rsid w:val="00323EB7"/>
    <w:rsid w:val="00323F28"/>
    <w:rsid w:val="003244EE"/>
    <w:rsid w:val="003246A5"/>
    <w:rsid w:val="00325707"/>
    <w:rsid w:val="003257A4"/>
    <w:rsid w:val="00325E12"/>
    <w:rsid w:val="00325F8D"/>
    <w:rsid w:val="0032632B"/>
    <w:rsid w:val="00326536"/>
    <w:rsid w:val="0032666A"/>
    <w:rsid w:val="00326935"/>
    <w:rsid w:val="003269A7"/>
    <w:rsid w:val="00326C47"/>
    <w:rsid w:val="00326CCA"/>
    <w:rsid w:val="00326DA8"/>
    <w:rsid w:val="00327279"/>
    <w:rsid w:val="00327337"/>
    <w:rsid w:val="0032748D"/>
    <w:rsid w:val="00327492"/>
    <w:rsid w:val="003274BB"/>
    <w:rsid w:val="0032757B"/>
    <w:rsid w:val="00327615"/>
    <w:rsid w:val="00327A44"/>
    <w:rsid w:val="00327B60"/>
    <w:rsid w:val="00327DD8"/>
    <w:rsid w:val="003300F6"/>
    <w:rsid w:val="003308FA"/>
    <w:rsid w:val="0033099E"/>
    <w:rsid w:val="003309BC"/>
    <w:rsid w:val="00331526"/>
    <w:rsid w:val="003317D6"/>
    <w:rsid w:val="003318E3"/>
    <w:rsid w:val="00331950"/>
    <w:rsid w:val="00331F05"/>
    <w:rsid w:val="00332335"/>
    <w:rsid w:val="0033248B"/>
    <w:rsid w:val="0033259A"/>
    <w:rsid w:val="003325CB"/>
    <w:rsid w:val="00332730"/>
    <w:rsid w:val="00332814"/>
    <w:rsid w:val="00332B05"/>
    <w:rsid w:val="00333046"/>
    <w:rsid w:val="003332FB"/>
    <w:rsid w:val="0033393F"/>
    <w:rsid w:val="0033462E"/>
    <w:rsid w:val="0033468F"/>
    <w:rsid w:val="00334719"/>
    <w:rsid w:val="0033505E"/>
    <w:rsid w:val="003352BB"/>
    <w:rsid w:val="00335560"/>
    <w:rsid w:val="003356C5"/>
    <w:rsid w:val="00335E2D"/>
    <w:rsid w:val="0033600B"/>
    <w:rsid w:val="003361A2"/>
    <w:rsid w:val="003365EA"/>
    <w:rsid w:val="00336D75"/>
    <w:rsid w:val="00336E2B"/>
    <w:rsid w:val="0033779B"/>
    <w:rsid w:val="003378F1"/>
    <w:rsid w:val="00337B83"/>
    <w:rsid w:val="00337E24"/>
    <w:rsid w:val="003402BE"/>
    <w:rsid w:val="003403C6"/>
    <w:rsid w:val="00340514"/>
    <w:rsid w:val="00340AB5"/>
    <w:rsid w:val="00340BFC"/>
    <w:rsid w:val="00341024"/>
    <w:rsid w:val="003412E8"/>
    <w:rsid w:val="00341689"/>
    <w:rsid w:val="00341C72"/>
    <w:rsid w:val="00341ED4"/>
    <w:rsid w:val="0034281D"/>
    <w:rsid w:val="00342B27"/>
    <w:rsid w:val="00343166"/>
    <w:rsid w:val="0034363C"/>
    <w:rsid w:val="0034391A"/>
    <w:rsid w:val="003439DA"/>
    <w:rsid w:val="00343FE1"/>
    <w:rsid w:val="00344456"/>
    <w:rsid w:val="00344815"/>
    <w:rsid w:val="00344859"/>
    <w:rsid w:val="00344B85"/>
    <w:rsid w:val="00345048"/>
    <w:rsid w:val="00345239"/>
    <w:rsid w:val="003452FC"/>
    <w:rsid w:val="00345C38"/>
    <w:rsid w:val="00345DCA"/>
    <w:rsid w:val="00345E14"/>
    <w:rsid w:val="00346202"/>
    <w:rsid w:val="00346291"/>
    <w:rsid w:val="00346670"/>
    <w:rsid w:val="003468BA"/>
    <w:rsid w:val="00346AEC"/>
    <w:rsid w:val="00346B3D"/>
    <w:rsid w:val="00346C05"/>
    <w:rsid w:val="0034769C"/>
    <w:rsid w:val="0034787B"/>
    <w:rsid w:val="00347893"/>
    <w:rsid w:val="003479E7"/>
    <w:rsid w:val="00347B0F"/>
    <w:rsid w:val="00350062"/>
    <w:rsid w:val="0035077D"/>
    <w:rsid w:val="00350EDA"/>
    <w:rsid w:val="00351055"/>
    <w:rsid w:val="00351145"/>
    <w:rsid w:val="003513FC"/>
    <w:rsid w:val="0035178B"/>
    <w:rsid w:val="00351BD8"/>
    <w:rsid w:val="00351DED"/>
    <w:rsid w:val="00352657"/>
    <w:rsid w:val="003528AD"/>
    <w:rsid w:val="00352AD7"/>
    <w:rsid w:val="00352DE7"/>
    <w:rsid w:val="00353025"/>
    <w:rsid w:val="003533AF"/>
    <w:rsid w:val="003539B6"/>
    <w:rsid w:val="00353BEF"/>
    <w:rsid w:val="00353DBE"/>
    <w:rsid w:val="00353F1B"/>
    <w:rsid w:val="0035453C"/>
    <w:rsid w:val="0035461E"/>
    <w:rsid w:val="003547A2"/>
    <w:rsid w:val="00355022"/>
    <w:rsid w:val="00355059"/>
    <w:rsid w:val="00355324"/>
    <w:rsid w:val="00355581"/>
    <w:rsid w:val="003555F8"/>
    <w:rsid w:val="003556FC"/>
    <w:rsid w:val="00355A0E"/>
    <w:rsid w:val="00355E22"/>
    <w:rsid w:val="00356350"/>
    <w:rsid w:val="00356624"/>
    <w:rsid w:val="00356695"/>
    <w:rsid w:val="003566AB"/>
    <w:rsid w:val="0035684D"/>
    <w:rsid w:val="00356C35"/>
    <w:rsid w:val="00356F27"/>
    <w:rsid w:val="00357021"/>
    <w:rsid w:val="00357196"/>
    <w:rsid w:val="003574C4"/>
    <w:rsid w:val="0035773D"/>
    <w:rsid w:val="00357B5D"/>
    <w:rsid w:val="00357C83"/>
    <w:rsid w:val="00360066"/>
    <w:rsid w:val="0036040D"/>
    <w:rsid w:val="00360461"/>
    <w:rsid w:val="00360909"/>
    <w:rsid w:val="00360BE7"/>
    <w:rsid w:val="00360E22"/>
    <w:rsid w:val="00360ECE"/>
    <w:rsid w:val="00361A8C"/>
    <w:rsid w:val="00361D75"/>
    <w:rsid w:val="003622E8"/>
    <w:rsid w:val="00362939"/>
    <w:rsid w:val="00362A27"/>
    <w:rsid w:val="00362C3A"/>
    <w:rsid w:val="00362EC8"/>
    <w:rsid w:val="003633CF"/>
    <w:rsid w:val="00363AE7"/>
    <w:rsid w:val="00363BC0"/>
    <w:rsid w:val="00364495"/>
    <w:rsid w:val="0036490A"/>
    <w:rsid w:val="003649AB"/>
    <w:rsid w:val="00364A44"/>
    <w:rsid w:val="00364B75"/>
    <w:rsid w:val="00364FFA"/>
    <w:rsid w:val="0036519C"/>
    <w:rsid w:val="00365BAF"/>
    <w:rsid w:val="00365C6B"/>
    <w:rsid w:val="0036634D"/>
    <w:rsid w:val="00366814"/>
    <w:rsid w:val="00366C5A"/>
    <w:rsid w:val="00366CB3"/>
    <w:rsid w:val="0036711F"/>
    <w:rsid w:val="00367161"/>
    <w:rsid w:val="00367335"/>
    <w:rsid w:val="003675E3"/>
    <w:rsid w:val="00367632"/>
    <w:rsid w:val="003677CC"/>
    <w:rsid w:val="0037030D"/>
    <w:rsid w:val="00370459"/>
    <w:rsid w:val="0037048A"/>
    <w:rsid w:val="003705E7"/>
    <w:rsid w:val="00370A3D"/>
    <w:rsid w:val="00370B5E"/>
    <w:rsid w:val="003711A0"/>
    <w:rsid w:val="00371578"/>
    <w:rsid w:val="003716F0"/>
    <w:rsid w:val="003717FB"/>
    <w:rsid w:val="00371F1E"/>
    <w:rsid w:val="00371FA3"/>
    <w:rsid w:val="00372288"/>
    <w:rsid w:val="0037271E"/>
    <w:rsid w:val="00372A2D"/>
    <w:rsid w:val="00372D92"/>
    <w:rsid w:val="00372DBD"/>
    <w:rsid w:val="00372E0A"/>
    <w:rsid w:val="00373216"/>
    <w:rsid w:val="00373391"/>
    <w:rsid w:val="00373577"/>
    <w:rsid w:val="0037371D"/>
    <w:rsid w:val="003737EB"/>
    <w:rsid w:val="0037396E"/>
    <w:rsid w:val="00373CB6"/>
    <w:rsid w:val="00373F9C"/>
    <w:rsid w:val="00374050"/>
    <w:rsid w:val="0037409D"/>
    <w:rsid w:val="003741E4"/>
    <w:rsid w:val="003747D7"/>
    <w:rsid w:val="00374C4B"/>
    <w:rsid w:val="00374CE2"/>
    <w:rsid w:val="00375CE9"/>
    <w:rsid w:val="00375DA3"/>
    <w:rsid w:val="003761CA"/>
    <w:rsid w:val="00376217"/>
    <w:rsid w:val="0037631E"/>
    <w:rsid w:val="00376606"/>
    <w:rsid w:val="00376670"/>
    <w:rsid w:val="00376D54"/>
    <w:rsid w:val="00376F17"/>
    <w:rsid w:val="00377125"/>
    <w:rsid w:val="00377153"/>
    <w:rsid w:val="003771B2"/>
    <w:rsid w:val="0037740D"/>
    <w:rsid w:val="00377597"/>
    <w:rsid w:val="003775F3"/>
    <w:rsid w:val="00377877"/>
    <w:rsid w:val="003779B1"/>
    <w:rsid w:val="00377E05"/>
    <w:rsid w:val="00377E36"/>
    <w:rsid w:val="00377E48"/>
    <w:rsid w:val="00377EC3"/>
    <w:rsid w:val="0038057A"/>
    <w:rsid w:val="00380603"/>
    <w:rsid w:val="00380FCF"/>
    <w:rsid w:val="00381169"/>
    <w:rsid w:val="003811F5"/>
    <w:rsid w:val="0038130D"/>
    <w:rsid w:val="003813BD"/>
    <w:rsid w:val="00381F68"/>
    <w:rsid w:val="00382181"/>
    <w:rsid w:val="00382A19"/>
    <w:rsid w:val="00382ABB"/>
    <w:rsid w:val="00382C4D"/>
    <w:rsid w:val="00382C4F"/>
    <w:rsid w:val="00382D4D"/>
    <w:rsid w:val="00382FAB"/>
    <w:rsid w:val="003832DD"/>
    <w:rsid w:val="0038358E"/>
    <w:rsid w:val="00383955"/>
    <w:rsid w:val="00383DB7"/>
    <w:rsid w:val="003840E5"/>
    <w:rsid w:val="003843C5"/>
    <w:rsid w:val="00384794"/>
    <w:rsid w:val="003847B2"/>
    <w:rsid w:val="0038499B"/>
    <w:rsid w:val="003857DB"/>
    <w:rsid w:val="003858F2"/>
    <w:rsid w:val="00385A82"/>
    <w:rsid w:val="00385CA6"/>
    <w:rsid w:val="00385DD5"/>
    <w:rsid w:val="003867C5"/>
    <w:rsid w:val="003869AD"/>
    <w:rsid w:val="00386B17"/>
    <w:rsid w:val="00386EBF"/>
    <w:rsid w:val="00386FF7"/>
    <w:rsid w:val="00387179"/>
    <w:rsid w:val="003875B5"/>
    <w:rsid w:val="00387F6F"/>
    <w:rsid w:val="00390C4F"/>
    <w:rsid w:val="00390C7F"/>
    <w:rsid w:val="00390FB9"/>
    <w:rsid w:val="00391022"/>
    <w:rsid w:val="00391375"/>
    <w:rsid w:val="00391619"/>
    <w:rsid w:val="00391797"/>
    <w:rsid w:val="00391C25"/>
    <w:rsid w:val="00391E8A"/>
    <w:rsid w:val="00391EF1"/>
    <w:rsid w:val="0039213B"/>
    <w:rsid w:val="00392AF2"/>
    <w:rsid w:val="00393404"/>
    <w:rsid w:val="00393412"/>
    <w:rsid w:val="00393700"/>
    <w:rsid w:val="00393B69"/>
    <w:rsid w:val="00393E3A"/>
    <w:rsid w:val="00393F0C"/>
    <w:rsid w:val="003941B5"/>
    <w:rsid w:val="003944E6"/>
    <w:rsid w:val="00394638"/>
    <w:rsid w:val="00394688"/>
    <w:rsid w:val="00394A7B"/>
    <w:rsid w:val="00394B7F"/>
    <w:rsid w:val="00394E79"/>
    <w:rsid w:val="00395212"/>
    <w:rsid w:val="00395C14"/>
    <w:rsid w:val="00395CC2"/>
    <w:rsid w:val="00395E37"/>
    <w:rsid w:val="00396532"/>
    <w:rsid w:val="00396788"/>
    <w:rsid w:val="00396AE8"/>
    <w:rsid w:val="00396DA5"/>
    <w:rsid w:val="003973AD"/>
    <w:rsid w:val="00397CAB"/>
    <w:rsid w:val="00397D38"/>
    <w:rsid w:val="00397DD5"/>
    <w:rsid w:val="00397E79"/>
    <w:rsid w:val="003A0060"/>
    <w:rsid w:val="003A00B5"/>
    <w:rsid w:val="003A0267"/>
    <w:rsid w:val="003A043D"/>
    <w:rsid w:val="003A05B8"/>
    <w:rsid w:val="003A09AD"/>
    <w:rsid w:val="003A0CEF"/>
    <w:rsid w:val="003A0F70"/>
    <w:rsid w:val="003A187B"/>
    <w:rsid w:val="003A1E43"/>
    <w:rsid w:val="003A1EBA"/>
    <w:rsid w:val="003A260A"/>
    <w:rsid w:val="003A2F11"/>
    <w:rsid w:val="003A3151"/>
    <w:rsid w:val="003A31CC"/>
    <w:rsid w:val="003A408E"/>
    <w:rsid w:val="003A410F"/>
    <w:rsid w:val="003A488B"/>
    <w:rsid w:val="003A4B90"/>
    <w:rsid w:val="003A4F84"/>
    <w:rsid w:val="003A59A2"/>
    <w:rsid w:val="003A5A93"/>
    <w:rsid w:val="003A5D9A"/>
    <w:rsid w:val="003A5E98"/>
    <w:rsid w:val="003A5F73"/>
    <w:rsid w:val="003A6371"/>
    <w:rsid w:val="003A646A"/>
    <w:rsid w:val="003A6AF1"/>
    <w:rsid w:val="003A6E8C"/>
    <w:rsid w:val="003A70B1"/>
    <w:rsid w:val="003A72F1"/>
    <w:rsid w:val="003A7F9E"/>
    <w:rsid w:val="003B02CC"/>
    <w:rsid w:val="003B04CE"/>
    <w:rsid w:val="003B0797"/>
    <w:rsid w:val="003B0912"/>
    <w:rsid w:val="003B0992"/>
    <w:rsid w:val="003B09C8"/>
    <w:rsid w:val="003B0D0A"/>
    <w:rsid w:val="003B0DDC"/>
    <w:rsid w:val="003B11BF"/>
    <w:rsid w:val="003B1280"/>
    <w:rsid w:val="003B15E0"/>
    <w:rsid w:val="003B1639"/>
    <w:rsid w:val="003B1D67"/>
    <w:rsid w:val="003B1F39"/>
    <w:rsid w:val="003B21DB"/>
    <w:rsid w:val="003B2400"/>
    <w:rsid w:val="003B2943"/>
    <w:rsid w:val="003B2DF2"/>
    <w:rsid w:val="003B338B"/>
    <w:rsid w:val="003B36F5"/>
    <w:rsid w:val="003B3B8B"/>
    <w:rsid w:val="003B3EF5"/>
    <w:rsid w:val="003B44E4"/>
    <w:rsid w:val="003B48B3"/>
    <w:rsid w:val="003B4BC0"/>
    <w:rsid w:val="003B5751"/>
    <w:rsid w:val="003B575C"/>
    <w:rsid w:val="003B5CC8"/>
    <w:rsid w:val="003B628A"/>
    <w:rsid w:val="003B6590"/>
    <w:rsid w:val="003B69AD"/>
    <w:rsid w:val="003B73B1"/>
    <w:rsid w:val="003B771B"/>
    <w:rsid w:val="003B79A2"/>
    <w:rsid w:val="003B7BB4"/>
    <w:rsid w:val="003B7EA0"/>
    <w:rsid w:val="003C01A7"/>
    <w:rsid w:val="003C0348"/>
    <w:rsid w:val="003C0BD2"/>
    <w:rsid w:val="003C0C45"/>
    <w:rsid w:val="003C1172"/>
    <w:rsid w:val="003C17E3"/>
    <w:rsid w:val="003C197D"/>
    <w:rsid w:val="003C1A83"/>
    <w:rsid w:val="003C1F0C"/>
    <w:rsid w:val="003C20B7"/>
    <w:rsid w:val="003C2253"/>
    <w:rsid w:val="003C2285"/>
    <w:rsid w:val="003C25B9"/>
    <w:rsid w:val="003C2A19"/>
    <w:rsid w:val="003C2B05"/>
    <w:rsid w:val="003C2CC9"/>
    <w:rsid w:val="003C304D"/>
    <w:rsid w:val="003C33A6"/>
    <w:rsid w:val="003C3780"/>
    <w:rsid w:val="003C3C5F"/>
    <w:rsid w:val="003C46DC"/>
    <w:rsid w:val="003C470B"/>
    <w:rsid w:val="003C5186"/>
    <w:rsid w:val="003C51F8"/>
    <w:rsid w:val="003C5773"/>
    <w:rsid w:val="003C5B34"/>
    <w:rsid w:val="003C5BA3"/>
    <w:rsid w:val="003C5C43"/>
    <w:rsid w:val="003C5C7F"/>
    <w:rsid w:val="003C5FC3"/>
    <w:rsid w:val="003C617C"/>
    <w:rsid w:val="003C6ABA"/>
    <w:rsid w:val="003C6B4B"/>
    <w:rsid w:val="003C6CF6"/>
    <w:rsid w:val="003C7443"/>
    <w:rsid w:val="003C75A9"/>
    <w:rsid w:val="003C75D0"/>
    <w:rsid w:val="003C78A2"/>
    <w:rsid w:val="003C7F2F"/>
    <w:rsid w:val="003D013D"/>
    <w:rsid w:val="003D09F8"/>
    <w:rsid w:val="003D0BB8"/>
    <w:rsid w:val="003D0CAA"/>
    <w:rsid w:val="003D0E17"/>
    <w:rsid w:val="003D0F4D"/>
    <w:rsid w:val="003D1425"/>
    <w:rsid w:val="003D185C"/>
    <w:rsid w:val="003D1A54"/>
    <w:rsid w:val="003D1BAA"/>
    <w:rsid w:val="003D1CBD"/>
    <w:rsid w:val="003D2022"/>
    <w:rsid w:val="003D2226"/>
    <w:rsid w:val="003D2753"/>
    <w:rsid w:val="003D28EB"/>
    <w:rsid w:val="003D2A75"/>
    <w:rsid w:val="003D328A"/>
    <w:rsid w:val="003D34BC"/>
    <w:rsid w:val="003D3582"/>
    <w:rsid w:val="003D3788"/>
    <w:rsid w:val="003D37BF"/>
    <w:rsid w:val="003D385B"/>
    <w:rsid w:val="003D3A12"/>
    <w:rsid w:val="003D449F"/>
    <w:rsid w:val="003D4543"/>
    <w:rsid w:val="003D4BCE"/>
    <w:rsid w:val="003D56AE"/>
    <w:rsid w:val="003D5A2B"/>
    <w:rsid w:val="003D5CF5"/>
    <w:rsid w:val="003D5DD9"/>
    <w:rsid w:val="003D5F50"/>
    <w:rsid w:val="003D6465"/>
    <w:rsid w:val="003D6625"/>
    <w:rsid w:val="003D6F99"/>
    <w:rsid w:val="003D70B6"/>
    <w:rsid w:val="003D7146"/>
    <w:rsid w:val="003D7364"/>
    <w:rsid w:val="003D7372"/>
    <w:rsid w:val="003D76A6"/>
    <w:rsid w:val="003D7E6B"/>
    <w:rsid w:val="003D7E7B"/>
    <w:rsid w:val="003E0383"/>
    <w:rsid w:val="003E0593"/>
    <w:rsid w:val="003E077E"/>
    <w:rsid w:val="003E08C1"/>
    <w:rsid w:val="003E0918"/>
    <w:rsid w:val="003E0ECF"/>
    <w:rsid w:val="003E0F66"/>
    <w:rsid w:val="003E19EE"/>
    <w:rsid w:val="003E1AD6"/>
    <w:rsid w:val="003E1B09"/>
    <w:rsid w:val="003E1E3D"/>
    <w:rsid w:val="003E3167"/>
    <w:rsid w:val="003E3195"/>
    <w:rsid w:val="003E31BC"/>
    <w:rsid w:val="003E3549"/>
    <w:rsid w:val="003E3639"/>
    <w:rsid w:val="003E3E41"/>
    <w:rsid w:val="003E41E2"/>
    <w:rsid w:val="003E46B2"/>
    <w:rsid w:val="003E48E0"/>
    <w:rsid w:val="003E4AAB"/>
    <w:rsid w:val="003E4D41"/>
    <w:rsid w:val="003E4D7F"/>
    <w:rsid w:val="003E4DB7"/>
    <w:rsid w:val="003E4E55"/>
    <w:rsid w:val="003E50DC"/>
    <w:rsid w:val="003E5718"/>
    <w:rsid w:val="003E5721"/>
    <w:rsid w:val="003E57EF"/>
    <w:rsid w:val="003E5C21"/>
    <w:rsid w:val="003E631F"/>
    <w:rsid w:val="003E6564"/>
    <w:rsid w:val="003E6696"/>
    <w:rsid w:val="003E6755"/>
    <w:rsid w:val="003E6A5A"/>
    <w:rsid w:val="003E6D56"/>
    <w:rsid w:val="003E6DCF"/>
    <w:rsid w:val="003E7420"/>
    <w:rsid w:val="003E753F"/>
    <w:rsid w:val="003E7B6D"/>
    <w:rsid w:val="003E7EB3"/>
    <w:rsid w:val="003F05D7"/>
    <w:rsid w:val="003F0652"/>
    <w:rsid w:val="003F076C"/>
    <w:rsid w:val="003F0D80"/>
    <w:rsid w:val="003F10D8"/>
    <w:rsid w:val="003F12CD"/>
    <w:rsid w:val="003F1716"/>
    <w:rsid w:val="003F17FB"/>
    <w:rsid w:val="003F18AB"/>
    <w:rsid w:val="003F1C66"/>
    <w:rsid w:val="003F2605"/>
    <w:rsid w:val="003F26EC"/>
    <w:rsid w:val="003F2DF0"/>
    <w:rsid w:val="003F3728"/>
    <w:rsid w:val="003F3A4D"/>
    <w:rsid w:val="003F3F4B"/>
    <w:rsid w:val="003F497B"/>
    <w:rsid w:val="003F4BCF"/>
    <w:rsid w:val="003F4E41"/>
    <w:rsid w:val="003F53B3"/>
    <w:rsid w:val="003F59E6"/>
    <w:rsid w:val="003F5C0E"/>
    <w:rsid w:val="003F5D62"/>
    <w:rsid w:val="003F5D8F"/>
    <w:rsid w:val="003F5EC6"/>
    <w:rsid w:val="003F5F89"/>
    <w:rsid w:val="003F650B"/>
    <w:rsid w:val="003F6705"/>
    <w:rsid w:val="003F6B74"/>
    <w:rsid w:val="003F6D9D"/>
    <w:rsid w:val="003F6DF7"/>
    <w:rsid w:val="003F74E0"/>
    <w:rsid w:val="003F77A5"/>
    <w:rsid w:val="003F7B14"/>
    <w:rsid w:val="003F7C94"/>
    <w:rsid w:val="0040019F"/>
    <w:rsid w:val="004001A4"/>
    <w:rsid w:val="00400B43"/>
    <w:rsid w:val="004010A6"/>
    <w:rsid w:val="00401142"/>
    <w:rsid w:val="004011A7"/>
    <w:rsid w:val="00401531"/>
    <w:rsid w:val="00401D42"/>
    <w:rsid w:val="00401FFD"/>
    <w:rsid w:val="0040200C"/>
    <w:rsid w:val="00402253"/>
    <w:rsid w:val="0040291A"/>
    <w:rsid w:val="00402CDA"/>
    <w:rsid w:val="004034AD"/>
    <w:rsid w:val="00403B6D"/>
    <w:rsid w:val="00403B99"/>
    <w:rsid w:val="0040468F"/>
    <w:rsid w:val="00405073"/>
    <w:rsid w:val="004052A2"/>
    <w:rsid w:val="004053FB"/>
    <w:rsid w:val="00405BE2"/>
    <w:rsid w:val="00405C24"/>
    <w:rsid w:val="00405F08"/>
    <w:rsid w:val="00406456"/>
    <w:rsid w:val="004065CF"/>
    <w:rsid w:val="00406696"/>
    <w:rsid w:val="0040699B"/>
    <w:rsid w:val="00406B18"/>
    <w:rsid w:val="00406B50"/>
    <w:rsid w:val="00406E77"/>
    <w:rsid w:val="00407244"/>
    <w:rsid w:val="00407467"/>
    <w:rsid w:val="0040788D"/>
    <w:rsid w:val="00407D5B"/>
    <w:rsid w:val="00407D9C"/>
    <w:rsid w:val="00407E1E"/>
    <w:rsid w:val="00407E50"/>
    <w:rsid w:val="00407F5C"/>
    <w:rsid w:val="004101BA"/>
    <w:rsid w:val="0041079A"/>
    <w:rsid w:val="004107B0"/>
    <w:rsid w:val="0041099E"/>
    <w:rsid w:val="00410B03"/>
    <w:rsid w:val="004113A7"/>
    <w:rsid w:val="004113C6"/>
    <w:rsid w:val="00411523"/>
    <w:rsid w:val="004118A0"/>
    <w:rsid w:val="0041219D"/>
    <w:rsid w:val="004122E0"/>
    <w:rsid w:val="004125DF"/>
    <w:rsid w:val="00412809"/>
    <w:rsid w:val="00412F0C"/>
    <w:rsid w:val="00413003"/>
    <w:rsid w:val="004134B0"/>
    <w:rsid w:val="00413684"/>
    <w:rsid w:val="00413810"/>
    <w:rsid w:val="00413887"/>
    <w:rsid w:val="004138B0"/>
    <w:rsid w:val="00413A88"/>
    <w:rsid w:val="00413A95"/>
    <w:rsid w:val="004148AD"/>
    <w:rsid w:val="004149FD"/>
    <w:rsid w:val="00414CED"/>
    <w:rsid w:val="004150DB"/>
    <w:rsid w:val="00415AEA"/>
    <w:rsid w:val="00416104"/>
    <w:rsid w:val="00416820"/>
    <w:rsid w:val="00416DBC"/>
    <w:rsid w:val="00417502"/>
    <w:rsid w:val="004176FF"/>
    <w:rsid w:val="004200A0"/>
    <w:rsid w:val="0042047B"/>
    <w:rsid w:val="00420EFD"/>
    <w:rsid w:val="004213B8"/>
    <w:rsid w:val="00421AB5"/>
    <w:rsid w:val="00422779"/>
    <w:rsid w:val="004227B6"/>
    <w:rsid w:val="00422F41"/>
    <w:rsid w:val="0042310C"/>
    <w:rsid w:val="004235FD"/>
    <w:rsid w:val="00423C6B"/>
    <w:rsid w:val="00423F79"/>
    <w:rsid w:val="00423FA7"/>
    <w:rsid w:val="0042410B"/>
    <w:rsid w:val="00424401"/>
    <w:rsid w:val="00424A5C"/>
    <w:rsid w:val="00424AA8"/>
    <w:rsid w:val="00424E6B"/>
    <w:rsid w:val="00424E8F"/>
    <w:rsid w:val="00424F5E"/>
    <w:rsid w:val="004252E2"/>
    <w:rsid w:val="004253BF"/>
    <w:rsid w:val="00425A70"/>
    <w:rsid w:val="00425EAC"/>
    <w:rsid w:val="00425EDD"/>
    <w:rsid w:val="0042612D"/>
    <w:rsid w:val="00426240"/>
    <w:rsid w:val="00426462"/>
    <w:rsid w:val="0042657F"/>
    <w:rsid w:val="0042690F"/>
    <w:rsid w:val="00426B33"/>
    <w:rsid w:val="00426BC5"/>
    <w:rsid w:val="0042746D"/>
    <w:rsid w:val="004274CA"/>
    <w:rsid w:val="00427898"/>
    <w:rsid w:val="0042790F"/>
    <w:rsid w:val="0042799E"/>
    <w:rsid w:val="004279CB"/>
    <w:rsid w:val="00427A91"/>
    <w:rsid w:val="00427C03"/>
    <w:rsid w:val="00430394"/>
    <w:rsid w:val="004309AD"/>
    <w:rsid w:val="00430A5A"/>
    <w:rsid w:val="00430FFE"/>
    <w:rsid w:val="0043103F"/>
    <w:rsid w:val="004311F8"/>
    <w:rsid w:val="0043120E"/>
    <w:rsid w:val="00431A66"/>
    <w:rsid w:val="00431F54"/>
    <w:rsid w:val="00432D1E"/>
    <w:rsid w:val="00432EEC"/>
    <w:rsid w:val="0043358E"/>
    <w:rsid w:val="00433749"/>
    <w:rsid w:val="0043379B"/>
    <w:rsid w:val="004339E0"/>
    <w:rsid w:val="00433A51"/>
    <w:rsid w:val="00433D2F"/>
    <w:rsid w:val="00434658"/>
    <w:rsid w:val="004347A8"/>
    <w:rsid w:val="0043571D"/>
    <w:rsid w:val="00435A82"/>
    <w:rsid w:val="00435B0D"/>
    <w:rsid w:val="00435BA9"/>
    <w:rsid w:val="00435BFE"/>
    <w:rsid w:val="00435F61"/>
    <w:rsid w:val="0043616F"/>
    <w:rsid w:val="0043625C"/>
    <w:rsid w:val="00436540"/>
    <w:rsid w:val="004365B2"/>
    <w:rsid w:val="004368E9"/>
    <w:rsid w:val="004369F5"/>
    <w:rsid w:val="00436D7A"/>
    <w:rsid w:val="00436EB3"/>
    <w:rsid w:val="00436F9D"/>
    <w:rsid w:val="004370A7"/>
    <w:rsid w:val="0043720F"/>
    <w:rsid w:val="00437288"/>
    <w:rsid w:val="004377CE"/>
    <w:rsid w:val="004377E3"/>
    <w:rsid w:val="00437BAB"/>
    <w:rsid w:val="00437E50"/>
    <w:rsid w:val="00437F9C"/>
    <w:rsid w:val="00440082"/>
    <w:rsid w:val="004402C0"/>
    <w:rsid w:val="004408F1"/>
    <w:rsid w:val="004412B3"/>
    <w:rsid w:val="004413EE"/>
    <w:rsid w:val="004421CA"/>
    <w:rsid w:val="00442522"/>
    <w:rsid w:val="00442720"/>
    <w:rsid w:val="004428E0"/>
    <w:rsid w:val="00443262"/>
    <w:rsid w:val="0044375B"/>
    <w:rsid w:val="00443A82"/>
    <w:rsid w:val="00443E8E"/>
    <w:rsid w:val="00443F11"/>
    <w:rsid w:val="00444598"/>
    <w:rsid w:val="00444E99"/>
    <w:rsid w:val="00444F6D"/>
    <w:rsid w:val="004454D8"/>
    <w:rsid w:val="0044568A"/>
    <w:rsid w:val="00445A47"/>
    <w:rsid w:val="00445CAA"/>
    <w:rsid w:val="00445D4B"/>
    <w:rsid w:val="00445EB3"/>
    <w:rsid w:val="00445F09"/>
    <w:rsid w:val="0044690A"/>
    <w:rsid w:val="00446D71"/>
    <w:rsid w:val="0044706E"/>
    <w:rsid w:val="004471E1"/>
    <w:rsid w:val="00447287"/>
    <w:rsid w:val="004476B5"/>
    <w:rsid w:val="00447E11"/>
    <w:rsid w:val="00450528"/>
    <w:rsid w:val="00450BFE"/>
    <w:rsid w:val="00450D6B"/>
    <w:rsid w:val="00450D70"/>
    <w:rsid w:val="00450DBB"/>
    <w:rsid w:val="00451029"/>
    <w:rsid w:val="004511B4"/>
    <w:rsid w:val="0045120D"/>
    <w:rsid w:val="004516C7"/>
    <w:rsid w:val="00451714"/>
    <w:rsid w:val="00451FD4"/>
    <w:rsid w:val="00452639"/>
    <w:rsid w:val="004528EC"/>
    <w:rsid w:val="00452D85"/>
    <w:rsid w:val="00452F6B"/>
    <w:rsid w:val="00452FF2"/>
    <w:rsid w:val="00453110"/>
    <w:rsid w:val="0045324F"/>
    <w:rsid w:val="00453415"/>
    <w:rsid w:val="004538DD"/>
    <w:rsid w:val="00453D3E"/>
    <w:rsid w:val="00453F47"/>
    <w:rsid w:val="004549A0"/>
    <w:rsid w:val="00454F10"/>
    <w:rsid w:val="004551FC"/>
    <w:rsid w:val="0045557A"/>
    <w:rsid w:val="004559A2"/>
    <w:rsid w:val="00455BBC"/>
    <w:rsid w:val="00455D13"/>
    <w:rsid w:val="0045646E"/>
    <w:rsid w:val="004564AA"/>
    <w:rsid w:val="00456622"/>
    <w:rsid w:val="0045667D"/>
    <w:rsid w:val="00456821"/>
    <w:rsid w:val="00456875"/>
    <w:rsid w:val="004568FF"/>
    <w:rsid w:val="00456D7D"/>
    <w:rsid w:val="0045746C"/>
    <w:rsid w:val="004574A1"/>
    <w:rsid w:val="004574F6"/>
    <w:rsid w:val="0045791E"/>
    <w:rsid w:val="00457CE2"/>
    <w:rsid w:val="00457F53"/>
    <w:rsid w:val="00460001"/>
    <w:rsid w:val="004602D0"/>
    <w:rsid w:val="00460310"/>
    <w:rsid w:val="00460367"/>
    <w:rsid w:val="0046055F"/>
    <w:rsid w:val="00460BB8"/>
    <w:rsid w:val="00460DF8"/>
    <w:rsid w:val="00460E0E"/>
    <w:rsid w:val="00460E67"/>
    <w:rsid w:val="00460FFC"/>
    <w:rsid w:val="00461224"/>
    <w:rsid w:val="00461692"/>
    <w:rsid w:val="004616DC"/>
    <w:rsid w:val="00461BD5"/>
    <w:rsid w:val="00461E7C"/>
    <w:rsid w:val="00462020"/>
    <w:rsid w:val="00462746"/>
    <w:rsid w:val="00462CC5"/>
    <w:rsid w:val="00462FBB"/>
    <w:rsid w:val="004630ED"/>
    <w:rsid w:val="004635FD"/>
    <w:rsid w:val="004638F7"/>
    <w:rsid w:val="00463A3D"/>
    <w:rsid w:val="00463ACC"/>
    <w:rsid w:val="00464255"/>
    <w:rsid w:val="0046449D"/>
    <w:rsid w:val="00464826"/>
    <w:rsid w:val="004651AD"/>
    <w:rsid w:val="00465561"/>
    <w:rsid w:val="00465650"/>
    <w:rsid w:val="004658B0"/>
    <w:rsid w:val="00465912"/>
    <w:rsid w:val="00465C9D"/>
    <w:rsid w:val="004660B0"/>
    <w:rsid w:val="0046611F"/>
    <w:rsid w:val="0046699C"/>
    <w:rsid w:val="00466BA2"/>
    <w:rsid w:val="0046709E"/>
    <w:rsid w:val="004674BD"/>
    <w:rsid w:val="0046750D"/>
    <w:rsid w:val="0046762C"/>
    <w:rsid w:val="00467726"/>
    <w:rsid w:val="004679C2"/>
    <w:rsid w:val="00467FDE"/>
    <w:rsid w:val="004700D2"/>
    <w:rsid w:val="004706AE"/>
    <w:rsid w:val="00470824"/>
    <w:rsid w:val="00470901"/>
    <w:rsid w:val="004711F1"/>
    <w:rsid w:val="004714E5"/>
    <w:rsid w:val="00471AC1"/>
    <w:rsid w:val="00472007"/>
    <w:rsid w:val="0047208E"/>
    <w:rsid w:val="0047231D"/>
    <w:rsid w:val="004724F8"/>
    <w:rsid w:val="004728C5"/>
    <w:rsid w:val="00472DDE"/>
    <w:rsid w:val="0047352A"/>
    <w:rsid w:val="00473752"/>
    <w:rsid w:val="00473A8C"/>
    <w:rsid w:val="00473C83"/>
    <w:rsid w:val="00473D6D"/>
    <w:rsid w:val="004745E7"/>
    <w:rsid w:val="00474919"/>
    <w:rsid w:val="00474DEC"/>
    <w:rsid w:val="00474E6B"/>
    <w:rsid w:val="00474E9A"/>
    <w:rsid w:val="0047500C"/>
    <w:rsid w:val="00475024"/>
    <w:rsid w:val="0047569D"/>
    <w:rsid w:val="0047587C"/>
    <w:rsid w:val="00475CFF"/>
    <w:rsid w:val="00475D9A"/>
    <w:rsid w:val="00476334"/>
    <w:rsid w:val="004764CF"/>
    <w:rsid w:val="00476D9B"/>
    <w:rsid w:val="004773F6"/>
    <w:rsid w:val="004777F6"/>
    <w:rsid w:val="00477B40"/>
    <w:rsid w:val="004801D4"/>
    <w:rsid w:val="004803B2"/>
    <w:rsid w:val="0048086E"/>
    <w:rsid w:val="00480BAD"/>
    <w:rsid w:val="00480C45"/>
    <w:rsid w:val="00481088"/>
    <w:rsid w:val="004814A2"/>
    <w:rsid w:val="0048158C"/>
    <w:rsid w:val="00481684"/>
    <w:rsid w:val="00481A22"/>
    <w:rsid w:val="00481CBC"/>
    <w:rsid w:val="004822D0"/>
    <w:rsid w:val="00482371"/>
    <w:rsid w:val="004823B3"/>
    <w:rsid w:val="00482819"/>
    <w:rsid w:val="0048374E"/>
    <w:rsid w:val="00484252"/>
    <w:rsid w:val="0048475B"/>
    <w:rsid w:val="00484869"/>
    <w:rsid w:val="00485043"/>
    <w:rsid w:val="00485300"/>
    <w:rsid w:val="00485636"/>
    <w:rsid w:val="00485B21"/>
    <w:rsid w:val="00485DED"/>
    <w:rsid w:val="00485FA3"/>
    <w:rsid w:val="00486480"/>
    <w:rsid w:val="00486820"/>
    <w:rsid w:val="00486916"/>
    <w:rsid w:val="00486A62"/>
    <w:rsid w:val="00486D54"/>
    <w:rsid w:val="00487271"/>
    <w:rsid w:val="0048760E"/>
    <w:rsid w:val="00487ED4"/>
    <w:rsid w:val="00490975"/>
    <w:rsid w:val="00490AF7"/>
    <w:rsid w:val="00490EB5"/>
    <w:rsid w:val="0049107C"/>
    <w:rsid w:val="00491158"/>
    <w:rsid w:val="00491926"/>
    <w:rsid w:val="00491B81"/>
    <w:rsid w:val="00492050"/>
    <w:rsid w:val="0049208C"/>
    <w:rsid w:val="004923EE"/>
    <w:rsid w:val="0049277E"/>
    <w:rsid w:val="004929F1"/>
    <w:rsid w:val="00492C10"/>
    <w:rsid w:val="00492F34"/>
    <w:rsid w:val="0049394B"/>
    <w:rsid w:val="00493C1B"/>
    <w:rsid w:val="004942C7"/>
    <w:rsid w:val="00494361"/>
    <w:rsid w:val="0049436C"/>
    <w:rsid w:val="0049443E"/>
    <w:rsid w:val="004946E8"/>
    <w:rsid w:val="0049508D"/>
    <w:rsid w:val="0049525D"/>
    <w:rsid w:val="00495302"/>
    <w:rsid w:val="00495633"/>
    <w:rsid w:val="00495C69"/>
    <w:rsid w:val="00495DD9"/>
    <w:rsid w:val="0049680F"/>
    <w:rsid w:val="00496919"/>
    <w:rsid w:val="00496B62"/>
    <w:rsid w:val="00497340"/>
    <w:rsid w:val="0049739D"/>
    <w:rsid w:val="00497460"/>
    <w:rsid w:val="00497682"/>
    <w:rsid w:val="00497E1E"/>
    <w:rsid w:val="00497F6E"/>
    <w:rsid w:val="004A0286"/>
    <w:rsid w:val="004A03B3"/>
    <w:rsid w:val="004A0531"/>
    <w:rsid w:val="004A0902"/>
    <w:rsid w:val="004A108E"/>
    <w:rsid w:val="004A10F1"/>
    <w:rsid w:val="004A12DC"/>
    <w:rsid w:val="004A1733"/>
    <w:rsid w:val="004A1BB4"/>
    <w:rsid w:val="004A22DB"/>
    <w:rsid w:val="004A235C"/>
    <w:rsid w:val="004A275F"/>
    <w:rsid w:val="004A280A"/>
    <w:rsid w:val="004A287A"/>
    <w:rsid w:val="004A2CAB"/>
    <w:rsid w:val="004A2F69"/>
    <w:rsid w:val="004A3087"/>
    <w:rsid w:val="004A3131"/>
    <w:rsid w:val="004A3B0E"/>
    <w:rsid w:val="004A3BFB"/>
    <w:rsid w:val="004A3FC3"/>
    <w:rsid w:val="004A4284"/>
    <w:rsid w:val="004A45B9"/>
    <w:rsid w:val="004A47B4"/>
    <w:rsid w:val="004A480C"/>
    <w:rsid w:val="004A4B53"/>
    <w:rsid w:val="004A4E4F"/>
    <w:rsid w:val="004A5902"/>
    <w:rsid w:val="004A5E9C"/>
    <w:rsid w:val="004A686B"/>
    <w:rsid w:val="004A6907"/>
    <w:rsid w:val="004A6A56"/>
    <w:rsid w:val="004A6CDA"/>
    <w:rsid w:val="004A75E4"/>
    <w:rsid w:val="004A76A5"/>
    <w:rsid w:val="004B0033"/>
    <w:rsid w:val="004B0050"/>
    <w:rsid w:val="004B0140"/>
    <w:rsid w:val="004B0196"/>
    <w:rsid w:val="004B027C"/>
    <w:rsid w:val="004B06AD"/>
    <w:rsid w:val="004B08AC"/>
    <w:rsid w:val="004B0A8A"/>
    <w:rsid w:val="004B0B49"/>
    <w:rsid w:val="004B0BE2"/>
    <w:rsid w:val="004B0ED7"/>
    <w:rsid w:val="004B0FB3"/>
    <w:rsid w:val="004B11E2"/>
    <w:rsid w:val="004B147F"/>
    <w:rsid w:val="004B2152"/>
    <w:rsid w:val="004B2B19"/>
    <w:rsid w:val="004B2E34"/>
    <w:rsid w:val="004B3899"/>
    <w:rsid w:val="004B3C1C"/>
    <w:rsid w:val="004B4141"/>
    <w:rsid w:val="004B41AA"/>
    <w:rsid w:val="004B432B"/>
    <w:rsid w:val="004B4662"/>
    <w:rsid w:val="004B528D"/>
    <w:rsid w:val="004B5CED"/>
    <w:rsid w:val="004B5EF6"/>
    <w:rsid w:val="004B5F27"/>
    <w:rsid w:val="004B61DA"/>
    <w:rsid w:val="004B64B7"/>
    <w:rsid w:val="004B6E83"/>
    <w:rsid w:val="004B78CC"/>
    <w:rsid w:val="004B7CC8"/>
    <w:rsid w:val="004C0072"/>
    <w:rsid w:val="004C0171"/>
    <w:rsid w:val="004C02AD"/>
    <w:rsid w:val="004C07A3"/>
    <w:rsid w:val="004C08C0"/>
    <w:rsid w:val="004C0B33"/>
    <w:rsid w:val="004C0E21"/>
    <w:rsid w:val="004C1042"/>
    <w:rsid w:val="004C16EF"/>
    <w:rsid w:val="004C17FC"/>
    <w:rsid w:val="004C184E"/>
    <w:rsid w:val="004C1860"/>
    <w:rsid w:val="004C1902"/>
    <w:rsid w:val="004C194A"/>
    <w:rsid w:val="004C1A95"/>
    <w:rsid w:val="004C1C0B"/>
    <w:rsid w:val="004C1EFB"/>
    <w:rsid w:val="004C1FC1"/>
    <w:rsid w:val="004C30CD"/>
    <w:rsid w:val="004C3AF4"/>
    <w:rsid w:val="004C3C6A"/>
    <w:rsid w:val="004C3E13"/>
    <w:rsid w:val="004C40F4"/>
    <w:rsid w:val="004C433D"/>
    <w:rsid w:val="004C4417"/>
    <w:rsid w:val="004C4781"/>
    <w:rsid w:val="004C48DF"/>
    <w:rsid w:val="004C4BCF"/>
    <w:rsid w:val="004C508D"/>
    <w:rsid w:val="004C50DA"/>
    <w:rsid w:val="004C5CEC"/>
    <w:rsid w:val="004C64F3"/>
    <w:rsid w:val="004C681F"/>
    <w:rsid w:val="004C6A7F"/>
    <w:rsid w:val="004C6C98"/>
    <w:rsid w:val="004C6CCE"/>
    <w:rsid w:val="004C6F05"/>
    <w:rsid w:val="004C7D2D"/>
    <w:rsid w:val="004D01F4"/>
    <w:rsid w:val="004D02ED"/>
    <w:rsid w:val="004D0435"/>
    <w:rsid w:val="004D0B7C"/>
    <w:rsid w:val="004D0B86"/>
    <w:rsid w:val="004D0CD1"/>
    <w:rsid w:val="004D1028"/>
    <w:rsid w:val="004D12AB"/>
    <w:rsid w:val="004D16CE"/>
    <w:rsid w:val="004D18D3"/>
    <w:rsid w:val="004D1D21"/>
    <w:rsid w:val="004D1DC2"/>
    <w:rsid w:val="004D1E3B"/>
    <w:rsid w:val="004D24DA"/>
    <w:rsid w:val="004D2AFF"/>
    <w:rsid w:val="004D30F8"/>
    <w:rsid w:val="004D3271"/>
    <w:rsid w:val="004D34CC"/>
    <w:rsid w:val="004D3896"/>
    <w:rsid w:val="004D391B"/>
    <w:rsid w:val="004D3BA2"/>
    <w:rsid w:val="004D3F47"/>
    <w:rsid w:val="004D4274"/>
    <w:rsid w:val="004D4FD1"/>
    <w:rsid w:val="004D5623"/>
    <w:rsid w:val="004D59F0"/>
    <w:rsid w:val="004D5C2B"/>
    <w:rsid w:val="004D5CDE"/>
    <w:rsid w:val="004D5ED4"/>
    <w:rsid w:val="004D5F37"/>
    <w:rsid w:val="004D618A"/>
    <w:rsid w:val="004D6467"/>
    <w:rsid w:val="004D6C1C"/>
    <w:rsid w:val="004D705E"/>
    <w:rsid w:val="004D746F"/>
    <w:rsid w:val="004D75CC"/>
    <w:rsid w:val="004D75FF"/>
    <w:rsid w:val="004D79B8"/>
    <w:rsid w:val="004D79FA"/>
    <w:rsid w:val="004E0B97"/>
    <w:rsid w:val="004E1C0D"/>
    <w:rsid w:val="004E1F74"/>
    <w:rsid w:val="004E297F"/>
    <w:rsid w:val="004E2A88"/>
    <w:rsid w:val="004E2BFF"/>
    <w:rsid w:val="004E3934"/>
    <w:rsid w:val="004E39F7"/>
    <w:rsid w:val="004E3BF5"/>
    <w:rsid w:val="004E3FD4"/>
    <w:rsid w:val="004E4009"/>
    <w:rsid w:val="004E40C5"/>
    <w:rsid w:val="004E41B2"/>
    <w:rsid w:val="004E449B"/>
    <w:rsid w:val="004E493D"/>
    <w:rsid w:val="004E68D2"/>
    <w:rsid w:val="004E6989"/>
    <w:rsid w:val="004E6992"/>
    <w:rsid w:val="004E6B9C"/>
    <w:rsid w:val="004E6E9C"/>
    <w:rsid w:val="004E6F0B"/>
    <w:rsid w:val="004E7052"/>
    <w:rsid w:val="004E7186"/>
    <w:rsid w:val="004E71F7"/>
    <w:rsid w:val="004E736B"/>
    <w:rsid w:val="004E7775"/>
    <w:rsid w:val="004E79FD"/>
    <w:rsid w:val="004E7B54"/>
    <w:rsid w:val="004E7C4E"/>
    <w:rsid w:val="004E7DD9"/>
    <w:rsid w:val="004F009C"/>
    <w:rsid w:val="004F0858"/>
    <w:rsid w:val="004F0EC5"/>
    <w:rsid w:val="004F1538"/>
    <w:rsid w:val="004F15DD"/>
    <w:rsid w:val="004F16F4"/>
    <w:rsid w:val="004F1A1E"/>
    <w:rsid w:val="004F1CC8"/>
    <w:rsid w:val="004F1E92"/>
    <w:rsid w:val="004F2005"/>
    <w:rsid w:val="004F273A"/>
    <w:rsid w:val="004F2B62"/>
    <w:rsid w:val="004F2E9E"/>
    <w:rsid w:val="004F303A"/>
    <w:rsid w:val="004F3590"/>
    <w:rsid w:val="004F3B7D"/>
    <w:rsid w:val="004F4263"/>
    <w:rsid w:val="004F4289"/>
    <w:rsid w:val="004F42D7"/>
    <w:rsid w:val="004F430E"/>
    <w:rsid w:val="004F4D5E"/>
    <w:rsid w:val="004F5084"/>
    <w:rsid w:val="004F5659"/>
    <w:rsid w:val="004F5793"/>
    <w:rsid w:val="004F5DDB"/>
    <w:rsid w:val="004F5F6A"/>
    <w:rsid w:val="004F63CF"/>
    <w:rsid w:val="004F6632"/>
    <w:rsid w:val="004F6F13"/>
    <w:rsid w:val="004F7629"/>
    <w:rsid w:val="004F78AB"/>
    <w:rsid w:val="00500080"/>
    <w:rsid w:val="005007A9"/>
    <w:rsid w:val="00500AC8"/>
    <w:rsid w:val="00500F25"/>
    <w:rsid w:val="0050122D"/>
    <w:rsid w:val="00501570"/>
    <w:rsid w:val="005015BF"/>
    <w:rsid w:val="0050164D"/>
    <w:rsid w:val="00501A36"/>
    <w:rsid w:val="00501AE7"/>
    <w:rsid w:val="00501E0D"/>
    <w:rsid w:val="00501F04"/>
    <w:rsid w:val="00502046"/>
    <w:rsid w:val="0050213D"/>
    <w:rsid w:val="00502606"/>
    <w:rsid w:val="005028C2"/>
    <w:rsid w:val="00502ED7"/>
    <w:rsid w:val="00502FD4"/>
    <w:rsid w:val="00503094"/>
    <w:rsid w:val="0050337D"/>
    <w:rsid w:val="00503420"/>
    <w:rsid w:val="005039B8"/>
    <w:rsid w:val="00503C23"/>
    <w:rsid w:val="00503D20"/>
    <w:rsid w:val="0050405E"/>
    <w:rsid w:val="0050426B"/>
    <w:rsid w:val="005044F5"/>
    <w:rsid w:val="0050454C"/>
    <w:rsid w:val="005046D5"/>
    <w:rsid w:val="0050497C"/>
    <w:rsid w:val="00504A01"/>
    <w:rsid w:val="00504B1B"/>
    <w:rsid w:val="00504C4C"/>
    <w:rsid w:val="00505518"/>
    <w:rsid w:val="0050581F"/>
    <w:rsid w:val="00505F6B"/>
    <w:rsid w:val="005063F6"/>
    <w:rsid w:val="0050644B"/>
    <w:rsid w:val="005065E6"/>
    <w:rsid w:val="005067BA"/>
    <w:rsid w:val="00507117"/>
    <w:rsid w:val="00507198"/>
    <w:rsid w:val="0050772A"/>
    <w:rsid w:val="00507D37"/>
    <w:rsid w:val="00507FE7"/>
    <w:rsid w:val="005110C7"/>
    <w:rsid w:val="00511B22"/>
    <w:rsid w:val="00511B93"/>
    <w:rsid w:val="00511C69"/>
    <w:rsid w:val="00511D8A"/>
    <w:rsid w:val="005120BD"/>
    <w:rsid w:val="00512334"/>
    <w:rsid w:val="005123B6"/>
    <w:rsid w:val="00512FE8"/>
    <w:rsid w:val="00512FF8"/>
    <w:rsid w:val="00513421"/>
    <w:rsid w:val="005136FC"/>
    <w:rsid w:val="00513A83"/>
    <w:rsid w:val="00513B11"/>
    <w:rsid w:val="00513D9F"/>
    <w:rsid w:val="0051428E"/>
    <w:rsid w:val="005142B6"/>
    <w:rsid w:val="0051436F"/>
    <w:rsid w:val="00514412"/>
    <w:rsid w:val="005145E9"/>
    <w:rsid w:val="00514EDE"/>
    <w:rsid w:val="0051501A"/>
    <w:rsid w:val="005152A4"/>
    <w:rsid w:val="005152B5"/>
    <w:rsid w:val="00515691"/>
    <w:rsid w:val="00515787"/>
    <w:rsid w:val="0051590E"/>
    <w:rsid w:val="005160F0"/>
    <w:rsid w:val="00516696"/>
    <w:rsid w:val="00516F06"/>
    <w:rsid w:val="005173D6"/>
    <w:rsid w:val="00517447"/>
    <w:rsid w:val="005174ED"/>
    <w:rsid w:val="0051786D"/>
    <w:rsid w:val="00517901"/>
    <w:rsid w:val="00520003"/>
    <w:rsid w:val="00520136"/>
    <w:rsid w:val="00520288"/>
    <w:rsid w:val="005204CB"/>
    <w:rsid w:val="00520586"/>
    <w:rsid w:val="005207F2"/>
    <w:rsid w:val="00520CFF"/>
    <w:rsid w:val="00520E4E"/>
    <w:rsid w:val="00520F2D"/>
    <w:rsid w:val="0052109A"/>
    <w:rsid w:val="005210F9"/>
    <w:rsid w:val="00522643"/>
    <w:rsid w:val="005227F9"/>
    <w:rsid w:val="00522825"/>
    <w:rsid w:val="00522D27"/>
    <w:rsid w:val="00522F97"/>
    <w:rsid w:val="005232DE"/>
    <w:rsid w:val="00523322"/>
    <w:rsid w:val="00523377"/>
    <w:rsid w:val="00523407"/>
    <w:rsid w:val="00523A19"/>
    <w:rsid w:val="00523CE6"/>
    <w:rsid w:val="00524726"/>
    <w:rsid w:val="00524742"/>
    <w:rsid w:val="005255A3"/>
    <w:rsid w:val="00525B00"/>
    <w:rsid w:val="00525EC7"/>
    <w:rsid w:val="00525FF6"/>
    <w:rsid w:val="005260A7"/>
    <w:rsid w:val="00526248"/>
    <w:rsid w:val="0052659C"/>
    <w:rsid w:val="005265FD"/>
    <w:rsid w:val="0052680E"/>
    <w:rsid w:val="005272BC"/>
    <w:rsid w:val="005273AC"/>
    <w:rsid w:val="0052780F"/>
    <w:rsid w:val="0052796D"/>
    <w:rsid w:val="00527AEF"/>
    <w:rsid w:val="00527F49"/>
    <w:rsid w:val="00527FA3"/>
    <w:rsid w:val="0053034A"/>
    <w:rsid w:val="00530376"/>
    <w:rsid w:val="0053046A"/>
    <w:rsid w:val="00530B10"/>
    <w:rsid w:val="00530DDC"/>
    <w:rsid w:val="0053127A"/>
    <w:rsid w:val="0053134F"/>
    <w:rsid w:val="005315A8"/>
    <w:rsid w:val="005318B5"/>
    <w:rsid w:val="00531A3A"/>
    <w:rsid w:val="00531B14"/>
    <w:rsid w:val="00531D95"/>
    <w:rsid w:val="005320DE"/>
    <w:rsid w:val="0053224F"/>
    <w:rsid w:val="0053296F"/>
    <w:rsid w:val="00532F89"/>
    <w:rsid w:val="00533390"/>
    <w:rsid w:val="00533736"/>
    <w:rsid w:val="005337B9"/>
    <w:rsid w:val="005337DD"/>
    <w:rsid w:val="00533C96"/>
    <w:rsid w:val="00533EC7"/>
    <w:rsid w:val="00534223"/>
    <w:rsid w:val="0053446B"/>
    <w:rsid w:val="005345BC"/>
    <w:rsid w:val="00534900"/>
    <w:rsid w:val="00534910"/>
    <w:rsid w:val="0053566F"/>
    <w:rsid w:val="00535B49"/>
    <w:rsid w:val="00535BF5"/>
    <w:rsid w:val="00535DA7"/>
    <w:rsid w:val="00535FBD"/>
    <w:rsid w:val="0053641D"/>
    <w:rsid w:val="00536483"/>
    <w:rsid w:val="0053656A"/>
    <w:rsid w:val="00536820"/>
    <w:rsid w:val="0053692C"/>
    <w:rsid w:val="00536B5D"/>
    <w:rsid w:val="00536CF0"/>
    <w:rsid w:val="005370CD"/>
    <w:rsid w:val="005371FC"/>
    <w:rsid w:val="005376C2"/>
    <w:rsid w:val="005378D0"/>
    <w:rsid w:val="00537ACE"/>
    <w:rsid w:val="00537C56"/>
    <w:rsid w:val="00537FBA"/>
    <w:rsid w:val="00540225"/>
    <w:rsid w:val="00540376"/>
    <w:rsid w:val="0054095F"/>
    <w:rsid w:val="00540AE6"/>
    <w:rsid w:val="00540B68"/>
    <w:rsid w:val="00541230"/>
    <w:rsid w:val="005414D9"/>
    <w:rsid w:val="00541546"/>
    <w:rsid w:val="005415FA"/>
    <w:rsid w:val="005417E3"/>
    <w:rsid w:val="00541A72"/>
    <w:rsid w:val="00541CCA"/>
    <w:rsid w:val="0054222F"/>
    <w:rsid w:val="005424EC"/>
    <w:rsid w:val="00543124"/>
    <w:rsid w:val="005432B0"/>
    <w:rsid w:val="00543A04"/>
    <w:rsid w:val="00543AC7"/>
    <w:rsid w:val="00543B3C"/>
    <w:rsid w:val="005440DB"/>
    <w:rsid w:val="00544261"/>
    <w:rsid w:val="00544366"/>
    <w:rsid w:val="005443FF"/>
    <w:rsid w:val="00544A45"/>
    <w:rsid w:val="00544D9D"/>
    <w:rsid w:val="00545826"/>
    <w:rsid w:val="00545958"/>
    <w:rsid w:val="00545983"/>
    <w:rsid w:val="00545BE8"/>
    <w:rsid w:val="00545EB8"/>
    <w:rsid w:val="00545EC5"/>
    <w:rsid w:val="0054656F"/>
    <w:rsid w:val="005467F9"/>
    <w:rsid w:val="00546A95"/>
    <w:rsid w:val="00546BAF"/>
    <w:rsid w:val="00546F6A"/>
    <w:rsid w:val="00546FF2"/>
    <w:rsid w:val="00547421"/>
    <w:rsid w:val="005476E5"/>
    <w:rsid w:val="00547C48"/>
    <w:rsid w:val="00547D3E"/>
    <w:rsid w:val="00547DFE"/>
    <w:rsid w:val="00550267"/>
    <w:rsid w:val="00550517"/>
    <w:rsid w:val="00550779"/>
    <w:rsid w:val="00550CC6"/>
    <w:rsid w:val="00550DFC"/>
    <w:rsid w:val="00550E10"/>
    <w:rsid w:val="005513AC"/>
    <w:rsid w:val="0055151F"/>
    <w:rsid w:val="0055156E"/>
    <w:rsid w:val="00551572"/>
    <w:rsid w:val="00551816"/>
    <w:rsid w:val="00551AD6"/>
    <w:rsid w:val="00551D8E"/>
    <w:rsid w:val="00551E41"/>
    <w:rsid w:val="005521CD"/>
    <w:rsid w:val="00552401"/>
    <w:rsid w:val="00552896"/>
    <w:rsid w:val="005529A4"/>
    <w:rsid w:val="00552EA6"/>
    <w:rsid w:val="0055308D"/>
    <w:rsid w:val="005533C9"/>
    <w:rsid w:val="005534D2"/>
    <w:rsid w:val="0055390C"/>
    <w:rsid w:val="005539B2"/>
    <w:rsid w:val="00553B73"/>
    <w:rsid w:val="00553BBA"/>
    <w:rsid w:val="005541CD"/>
    <w:rsid w:val="00554D1D"/>
    <w:rsid w:val="0055532D"/>
    <w:rsid w:val="005554F8"/>
    <w:rsid w:val="0055556F"/>
    <w:rsid w:val="00556255"/>
    <w:rsid w:val="00556295"/>
    <w:rsid w:val="00556E5A"/>
    <w:rsid w:val="005576FF"/>
    <w:rsid w:val="00557AAC"/>
    <w:rsid w:val="00560066"/>
    <w:rsid w:val="00560B8A"/>
    <w:rsid w:val="00560BF3"/>
    <w:rsid w:val="00560F32"/>
    <w:rsid w:val="005611BC"/>
    <w:rsid w:val="00561463"/>
    <w:rsid w:val="00561E50"/>
    <w:rsid w:val="0056209D"/>
    <w:rsid w:val="00562704"/>
    <w:rsid w:val="0056382F"/>
    <w:rsid w:val="005639FC"/>
    <w:rsid w:val="00563CF5"/>
    <w:rsid w:val="00563FB3"/>
    <w:rsid w:val="0056407C"/>
    <w:rsid w:val="00564298"/>
    <w:rsid w:val="00564306"/>
    <w:rsid w:val="00564596"/>
    <w:rsid w:val="005648D5"/>
    <w:rsid w:val="005648E4"/>
    <w:rsid w:val="00564B37"/>
    <w:rsid w:val="00564DDF"/>
    <w:rsid w:val="00564E88"/>
    <w:rsid w:val="005655BD"/>
    <w:rsid w:val="005659CD"/>
    <w:rsid w:val="00565C3D"/>
    <w:rsid w:val="00566004"/>
    <w:rsid w:val="00566048"/>
    <w:rsid w:val="0056622A"/>
    <w:rsid w:val="005662F3"/>
    <w:rsid w:val="00566624"/>
    <w:rsid w:val="00566992"/>
    <w:rsid w:val="0056699F"/>
    <w:rsid w:val="00566F26"/>
    <w:rsid w:val="00567208"/>
    <w:rsid w:val="005679DF"/>
    <w:rsid w:val="00567D2A"/>
    <w:rsid w:val="00567DBE"/>
    <w:rsid w:val="00567FE4"/>
    <w:rsid w:val="00570059"/>
    <w:rsid w:val="005700C1"/>
    <w:rsid w:val="005701C6"/>
    <w:rsid w:val="00570893"/>
    <w:rsid w:val="00570BF7"/>
    <w:rsid w:val="00571013"/>
    <w:rsid w:val="00571231"/>
    <w:rsid w:val="0057129B"/>
    <w:rsid w:val="005712C4"/>
    <w:rsid w:val="00571A4B"/>
    <w:rsid w:val="00571B15"/>
    <w:rsid w:val="00571E50"/>
    <w:rsid w:val="00571EF0"/>
    <w:rsid w:val="00572043"/>
    <w:rsid w:val="00572102"/>
    <w:rsid w:val="00572271"/>
    <w:rsid w:val="0057269C"/>
    <w:rsid w:val="00572AFA"/>
    <w:rsid w:val="00573359"/>
    <w:rsid w:val="0057355A"/>
    <w:rsid w:val="005737A5"/>
    <w:rsid w:val="005737A8"/>
    <w:rsid w:val="00573D09"/>
    <w:rsid w:val="00573D8B"/>
    <w:rsid w:val="005745BC"/>
    <w:rsid w:val="005750EB"/>
    <w:rsid w:val="00575D9A"/>
    <w:rsid w:val="005761CC"/>
    <w:rsid w:val="0057647A"/>
    <w:rsid w:val="00576B0C"/>
    <w:rsid w:val="00577272"/>
    <w:rsid w:val="005777E7"/>
    <w:rsid w:val="00577806"/>
    <w:rsid w:val="00577DEB"/>
    <w:rsid w:val="005802D5"/>
    <w:rsid w:val="00580AFE"/>
    <w:rsid w:val="00580F28"/>
    <w:rsid w:val="00580F3C"/>
    <w:rsid w:val="00581557"/>
    <w:rsid w:val="005815DD"/>
    <w:rsid w:val="00581A60"/>
    <w:rsid w:val="00581D92"/>
    <w:rsid w:val="0058211A"/>
    <w:rsid w:val="0058262E"/>
    <w:rsid w:val="00582B1C"/>
    <w:rsid w:val="00582BD2"/>
    <w:rsid w:val="00582E87"/>
    <w:rsid w:val="00583105"/>
    <w:rsid w:val="005835DB"/>
    <w:rsid w:val="00583627"/>
    <w:rsid w:val="00583698"/>
    <w:rsid w:val="00583AFC"/>
    <w:rsid w:val="00583B6D"/>
    <w:rsid w:val="00583C0D"/>
    <w:rsid w:val="005841D9"/>
    <w:rsid w:val="00584347"/>
    <w:rsid w:val="005849A4"/>
    <w:rsid w:val="00585157"/>
    <w:rsid w:val="00585304"/>
    <w:rsid w:val="005853C3"/>
    <w:rsid w:val="005858FA"/>
    <w:rsid w:val="00585B4C"/>
    <w:rsid w:val="00585D5D"/>
    <w:rsid w:val="00585D69"/>
    <w:rsid w:val="00585EC2"/>
    <w:rsid w:val="00586141"/>
    <w:rsid w:val="00586361"/>
    <w:rsid w:val="0058678C"/>
    <w:rsid w:val="00586A8B"/>
    <w:rsid w:val="00586E6F"/>
    <w:rsid w:val="00586F4A"/>
    <w:rsid w:val="005870B9"/>
    <w:rsid w:val="0058781A"/>
    <w:rsid w:val="00587BDA"/>
    <w:rsid w:val="005901B8"/>
    <w:rsid w:val="00590404"/>
    <w:rsid w:val="0059045F"/>
    <w:rsid w:val="0059061D"/>
    <w:rsid w:val="00590DDD"/>
    <w:rsid w:val="005912F2"/>
    <w:rsid w:val="0059180B"/>
    <w:rsid w:val="005919AB"/>
    <w:rsid w:val="00591B65"/>
    <w:rsid w:val="00591D70"/>
    <w:rsid w:val="00591FD3"/>
    <w:rsid w:val="005921B7"/>
    <w:rsid w:val="00592514"/>
    <w:rsid w:val="005927A8"/>
    <w:rsid w:val="00592FEF"/>
    <w:rsid w:val="005931CC"/>
    <w:rsid w:val="00593584"/>
    <w:rsid w:val="0059365E"/>
    <w:rsid w:val="00593F0B"/>
    <w:rsid w:val="00594190"/>
    <w:rsid w:val="00594A1C"/>
    <w:rsid w:val="00594D40"/>
    <w:rsid w:val="0059513D"/>
    <w:rsid w:val="005956D1"/>
    <w:rsid w:val="00595760"/>
    <w:rsid w:val="00595D0E"/>
    <w:rsid w:val="00595D33"/>
    <w:rsid w:val="005960DD"/>
    <w:rsid w:val="00596326"/>
    <w:rsid w:val="005965DB"/>
    <w:rsid w:val="00596FA0"/>
    <w:rsid w:val="0059712C"/>
    <w:rsid w:val="0059731E"/>
    <w:rsid w:val="00597695"/>
    <w:rsid w:val="00597913"/>
    <w:rsid w:val="00597C3B"/>
    <w:rsid w:val="00597D0F"/>
    <w:rsid w:val="00597D69"/>
    <w:rsid w:val="00597EAE"/>
    <w:rsid w:val="005A0735"/>
    <w:rsid w:val="005A07B1"/>
    <w:rsid w:val="005A13F9"/>
    <w:rsid w:val="005A1577"/>
    <w:rsid w:val="005A16B6"/>
    <w:rsid w:val="005A1985"/>
    <w:rsid w:val="005A1E2D"/>
    <w:rsid w:val="005A2008"/>
    <w:rsid w:val="005A21FF"/>
    <w:rsid w:val="005A27B0"/>
    <w:rsid w:val="005A2DA5"/>
    <w:rsid w:val="005A2FE9"/>
    <w:rsid w:val="005A31D6"/>
    <w:rsid w:val="005A341B"/>
    <w:rsid w:val="005A349D"/>
    <w:rsid w:val="005A37C3"/>
    <w:rsid w:val="005A3833"/>
    <w:rsid w:val="005A3853"/>
    <w:rsid w:val="005A52C0"/>
    <w:rsid w:val="005A52E9"/>
    <w:rsid w:val="005A5343"/>
    <w:rsid w:val="005A5D26"/>
    <w:rsid w:val="005A6141"/>
    <w:rsid w:val="005A6359"/>
    <w:rsid w:val="005A767D"/>
    <w:rsid w:val="005A7A22"/>
    <w:rsid w:val="005A7B07"/>
    <w:rsid w:val="005A7FA0"/>
    <w:rsid w:val="005B02FD"/>
    <w:rsid w:val="005B0898"/>
    <w:rsid w:val="005B0BE4"/>
    <w:rsid w:val="005B13A8"/>
    <w:rsid w:val="005B144D"/>
    <w:rsid w:val="005B15E7"/>
    <w:rsid w:val="005B1CED"/>
    <w:rsid w:val="005B20E7"/>
    <w:rsid w:val="005B21A5"/>
    <w:rsid w:val="005B279C"/>
    <w:rsid w:val="005B2C04"/>
    <w:rsid w:val="005B2C3F"/>
    <w:rsid w:val="005B2C94"/>
    <w:rsid w:val="005B300B"/>
    <w:rsid w:val="005B3648"/>
    <w:rsid w:val="005B3ABE"/>
    <w:rsid w:val="005B3B05"/>
    <w:rsid w:val="005B3F29"/>
    <w:rsid w:val="005B3FF7"/>
    <w:rsid w:val="005B41BD"/>
    <w:rsid w:val="005B4209"/>
    <w:rsid w:val="005B456E"/>
    <w:rsid w:val="005B4734"/>
    <w:rsid w:val="005B4E3C"/>
    <w:rsid w:val="005B637A"/>
    <w:rsid w:val="005B6398"/>
    <w:rsid w:val="005B6414"/>
    <w:rsid w:val="005B6735"/>
    <w:rsid w:val="005B6973"/>
    <w:rsid w:val="005B6A58"/>
    <w:rsid w:val="005B6BB9"/>
    <w:rsid w:val="005B6D00"/>
    <w:rsid w:val="005B6EC9"/>
    <w:rsid w:val="005B71C4"/>
    <w:rsid w:val="005B78DF"/>
    <w:rsid w:val="005B7949"/>
    <w:rsid w:val="005B7A4B"/>
    <w:rsid w:val="005B7DB4"/>
    <w:rsid w:val="005C0315"/>
    <w:rsid w:val="005C08B5"/>
    <w:rsid w:val="005C0AE0"/>
    <w:rsid w:val="005C16DC"/>
    <w:rsid w:val="005C1BB0"/>
    <w:rsid w:val="005C1C26"/>
    <w:rsid w:val="005C1D79"/>
    <w:rsid w:val="005C1DF7"/>
    <w:rsid w:val="005C2517"/>
    <w:rsid w:val="005C29C5"/>
    <w:rsid w:val="005C2CE0"/>
    <w:rsid w:val="005C2FB8"/>
    <w:rsid w:val="005C3170"/>
    <w:rsid w:val="005C33FE"/>
    <w:rsid w:val="005C39FC"/>
    <w:rsid w:val="005C3A85"/>
    <w:rsid w:val="005C3AFC"/>
    <w:rsid w:val="005C3BD6"/>
    <w:rsid w:val="005C3BE7"/>
    <w:rsid w:val="005C3C44"/>
    <w:rsid w:val="005C3E9E"/>
    <w:rsid w:val="005C4119"/>
    <w:rsid w:val="005C41A2"/>
    <w:rsid w:val="005C43A8"/>
    <w:rsid w:val="005C48A1"/>
    <w:rsid w:val="005C4C40"/>
    <w:rsid w:val="005C4E64"/>
    <w:rsid w:val="005C4E79"/>
    <w:rsid w:val="005C54E5"/>
    <w:rsid w:val="005C5971"/>
    <w:rsid w:val="005C5B7E"/>
    <w:rsid w:val="005C5DDE"/>
    <w:rsid w:val="005C61EA"/>
    <w:rsid w:val="005C62CE"/>
    <w:rsid w:val="005C63F0"/>
    <w:rsid w:val="005C6F4C"/>
    <w:rsid w:val="005C71BC"/>
    <w:rsid w:val="005C7306"/>
    <w:rsid w:val="005C74F5"/>
    <w:rsid w:val="005C7BD5"/>
    <w:rsid w:val="005C7C23"/>
    <w:rsid w:val="005C7CC2"/>
    <w:rsid w:val="005C7CC9"/>
    <w:rsid w:val="005C7F26"/>
    <w:rsid w:val="005D05AA"/>
    <w:rsid w:val="005D0967"/>
    <w:rsid w:val="005D0B84"/>
    <w:rsid w:val="005D0BDA"/>
    <w:rsid w:val="005D0C0A"/>
    <w:rsid w:val="005D0CE3"/>
    <w:rsid w:val="005D0E22"/>
    <w:rsid w:val="005D12DF"/>
    <w:rsid w:val="005D15C5"/>
    <w:rsid w:val="005D1857"/>
    <w:rsid w:val="005D1FC6"/>
    <w:rsid w:val="005D2459"/>
    <w:rsid w:val="005D26DF"/>
    <w:rsid w:val="005D2FB4"/>
    <w:rsid w:val="005D31D1"/>
    <w:rsid w:val="005D3880"/>
    <w:rsid w:val="005D3AB2"/>
    <w:rsid w:val="005D3ABD"/>
    <w:rsid w:val="005D3D3D"/>
    <w:rsid w:val="005D4182"/>
    <w:rsid w:val="005D433A"/>
    <w:rsid w:val="005D44E7"/>
    <w:rsid w:val="005D5278"/>
    <w:rsid w:val="005D52EC"/>
    <w:rsid w:val="005D54F1"/>
    <w:rsid w:val="005D5B24"/>
    <w:rsid w:val="005D5BF5"/>
    <w:rsid w:val="005D61C0"/>
    <w:rsid w:val="005D6981"/>
    <w:rsid w:val="005D6A20"/>
    <w:rsid w:val="005D6A55"/>
    <w:rsid w:val="005D72F2"/>
    <w:rsid w:val="005D753D"/>
    <w:rsid w:val="005E05CF"/>
    <w:rsid w:val="005E07E3"/>
    <w:rsid w:val="005E0964"/>
    <w:rsid w:val="005E0B68"/>
    <w:rsid w:val="005E1246"/>
    <w:rsid w:val="005E14A8"/>
    <w:rsid w:val="005E16F7"/>
    <w:rsid w:val="005E19C8"/>
    <w:rsid w:val="005E1B1E"/>
    <w:rsid w:val="005E1BDA"/>
    <w:rsid w:val="005E2EFA"/>
    <w:rsid w:val="005E30D1"/>
    <w:rsid w:val="005E33FD"/>
    <w:rsid w:val="005E369F"/>
    <w:rsid w:val="005E3CCD"/>
    <w:rsid w:val="005E405B"/>
    <w:rsid w:val="005E41B6"/>
    <w:rsid w:val="005E4214"/>
    <w:rsid w:val="005E421D"/>
    <w:rsid w:val="005E4230"/>
    <w:rsid w:val="005E47DF"/>
    <w:rsid w:val="005E4ABB"/>
    <w:rsid w:val="005E5095"/>
    <w:rsid w:val="005E5232"/>
    <w:rsid w:val="005E5AC7"/>
    <w:rsid w:val="005E5E73"/>
    <w:rsid w:val="005E7C91"/>
    <w:rsid w:val="005E7F6C"/>
    <w:rsid w:val="005F06FA"/>
    <w:rsid w:val="005F0ADF"/>
    <w:rsid w:val="005F1109"/>
    <w:rsid w:val="005F1492"/>
    <w:rsid w:val="005F1AD6"/>
    <w:rsid w:val="005F1C58"/>
    <w:rsid w:val="005F1D0E"/>
    <w:rsid w:val="005F1DDD"/>
    <w:rsid w:val="005F25AD"/>
    <w:rsid w:val="005F272B"/>
    <w:rsid w:val="005F2760"/>
    <w:rsid w:val="005F29DB"/>
    <w:rsid w:val="005F3127"/>
    <w:rsid w:val="005F3C53"/>
    <w:rsid w:val="005F3ECD"/>
    <w:rsid w:val="005F4076"/>
    <w:rsid w:val="005F42B5"/>
    <w:rsid w:val="005F42C2"/>
    <w:rsid w:val="005F461D"/>
    <w:rsid w:val="005F5239"/>
    <w:rsid w:val="005F5388"/>
    <w:rsid w:val="005F56B8"/>
    <w:rsid w:val="005F58B6"/>
    <w:rsid w:val="005F5B10"/>
    <w:rsid w:val="005F60AC"/>
    <w:rsid w:val="005F61C8"/>
    <w:rsid w:val="005F647F"/>
    <w:rsid w:val="005F690A"/>
    <w:rsid w:val="005F6DF8"/>
    <w:rsid w:val="005F7302"/>
    <w:rsid w:val="005F7306"/>
    <w:rsid w:val="005F7439"/>
    <w:rsid w:val="005F7559"/>
    <w:rsid w:val="005F7A92"/>
    <w:rsid w:val="005F7BF4"/>
    <w:rsid w:val="005F7E9A"/>
    <w:rsid w:val="00600020"/>
    <w:rsid w:val="0060003F"/>
    <w:rsid w:val="006000F3"/>
    <w:rsid w:val="006003AF"/>
    <w:rsid w:val="00600553"/>
    <w:rsid w:val="006006DC"/>
    <w:rsid w:val="006007D2"/>
    <w:rsid w:val="00600B9E"/>
    <w:rsid w:val="00600E73"/>
    <w:rsid w:val="00600E7B"/>
    <w:rsid w:val="006011B3"/>
    <w:rsid w:val="00601259"/>
    <w:rsid w:val="006016AE"/>
    <w:rsid w:val="00601750"/>
    <w:rsid w:val="00601958"/>
    <w:rsid w:val="00601A44"/>
    <w:rsid w:val="00601D66"/>
    <w:rsid w:val="00601E62"/>
    <w:rsid w:val="00602001"/>
    <w:rsid w:val="00602516"/>
    <w:rsid w:val="006025BA"/>
    <w:rsid w:val="0060262B"/>
    <w:rsid w:val="00602961"/>
    <w:rsid w:val="006029C4"/>
    <w:rsid w:val="00603244"/>
    <w:rsid w:val="0060382F"/>
    <w:rsid w:val="00603909"/>
    <w:rsid w:val="00603BDD"/>
    <w:rsid w:val="00603C3A"/>
    <w:rsid w:val="006040F1"/>
    <w:rsid w:val="00604C22"/>
    <w:rsid w:val="00604DDE"/>
    <w:rsid w:val="00605837"/>
    <w:rsid w:val="00605C95"/>
    <w:rsid w:val="00605CC7"/>
    <w:rsid w:val="00605D7D"/>
    <w:rsid w:val="006061D1"/>
    <w:rsid w:val="0060657A"/>
    <w:rsid w:val="0060677B"/>
    <w:rsid w:val="006068E0"/>
    <w:rsid w:val="00606A6C"/>
    <w:rsid w:val="00606AAB"/>
    <w:rsid w:val="00607598"/>
    <w:rsid w:val="006075E4"/>
    <w:rsid w:val="00610124"/>
    <w:rsid w:val="0061055A"/>
    <w:rsid w:val="00610563"/>
    <w:rsid w:val="00611164"/>
    <w:rsid w:val="006111B2"/>
    <w:rsid w:val="0061177A"/>
    <w:rsid w:val="00611879"/>
    <w:rsid w:val="00611AFB"/>
    <w:rsid w:val="006120A6"/>
    <w:rsid w:val="006125E5"/>
    <w:rsid w:val="006129E3"/>
    <w:rsid w:val="00612CE8"/>
    <w:rsid w:val="00612FAC"/>
    <w:rsid w:val="0061348E"/>
    <w:rsid w:val="0061365A"/>
    <w:rsid w:val="00613774"/>
    <w:rsid w:val="00613A80"/>
    <w:rsid w:val="00613ACB"/>
    <w:rsid w:val="00613E06"/>
    <w:rsid w:val="00613F79"/>
    <w:rsid w:val="006140DF"/>
    <w:rsid w:val="00614252"/>
    <w:rsid w:val="006148B4"/>
    <w:rsid w:val="00614A61"/>
    <w:rsid w:val="00614A9E"/>
    <w:rsid w:val="00614AD2"/>
    <w:rsid w:val="006154D5"/>
    <w:rsid w:val="006155D2"/>
    <w:rsid w:val="006159E0"/>
    <w:rsid w:val="00615A86"/>
    <w:rsid w:val="00615A9F"/>
    <w:rsid w:val="0061613D"/>
    <w:rsid w:val="0061645F"/>
    <w:rsid w:val="00616890"/>
    <w:rsid w:val="006168AD"/>
    <w:rsid w:val="006169F4"/>
    <w:rsid w:val="00616C9A"/>
    <w:rsid w:val="00616D19"/>
    <w:rsid w:val="00616D70"/>
    <w:rsid w:val="00617842"/>
    <w:rsid w:val="00617871"/>
    <w:rsid w:val="0061793B"/>
    <w:rsid w:val="00617A38"/>
    <w:rsid w:val="00617AED"/>
    <w:rsid w:val="00617B1E"/>
    <w:rsid w:val="00620161"/>
    <w:rsid w:val="00620620"/>
    <w:rsid w:val="0062091C"/>
    <w:rsid w:val="00620B22"/>
    <w:rsid w:val="00621207"/>
    <w:rsid w:val="0062180D"/>
    <w:rsid w:val="0062182E"/>
    <w:rsid w:val="00621A2F"/>
    <w:rsid w:val="00621BFD"/>
    <w:rsid w:val="00621D9B"/>
    <w:rsid w:val="00621DA0"/>
    <w:rsid w:val="00621E51"/>
    <w:rsid w:val="006222E0"/>
    <w:rsid w:val="006222E7"/>
    <w:rsid w:val="006223CC"/>
    <w:rsid w:val="006223E9"/>
    <w:rsid w:val="00622B9E"/>
    <w:rsid w:val="00622EE0"/>
    <w:rsid w:val="00622F10"/>
    <w:rsid w:val="00622F5B"/>
    <w:rsid w:val="006231C1"/>
    <w:rsid w:val="00623306"/>
    <w:rsid w:val="00623E3B"/>
    <w:rsid w:val="00623F05"/>
    <w:rsid w:val="0062427D"/>
    <w:rsid w:val="006242FE"/>
    <w:rsid w:val="006245A2"/>
    <w:rsid w:val="00624648"/>
    <w:rsid w:val="0062480B"/>
    <w:rsid w:val="00624B6C"/>
    <w:rsid w:val="0062512F"/>
    <w:rsid w:val="006256A7"/>
    <w:rsid w:val="0062574F"/>
    <w:rsid w:val="006257C7"/>
    <w:rsid w:val="00625A69"/>
    <w:rsid w:val="00625C0C"/>
    <w:rsid w:val="00625CC8"/>
    <w:rsid w:val="006260F3"/>
    <w:rsid w:val="00627454"/>
    <w:rsid w:val="006275C0"/>
    <w:rsid w:val="00630476"/>
    <w:rsid w:val="00630484"/>
    <w:rsid w:val="0063081F"/>
    <w:rsid w:val="0063085A"/>
    <w:rsid w:val="00631616"/>
    <w:rsid w:val="006316C6"/>
    <w:rsid w:val="00631776"/>
    <w:rsid w:val="00631941"/>
    <w:rsid w:val="006319AD"/>
    <w:rsid w:val="00631E81"/>
    <w:rsid w:val="006321D1"/>
    <w:rsid w:val="006323BB"/>
    <w:rsid w:val="00632A68"/>
    <w:rsid w:val="00632AD1"/>
    <w:rsid w:val="00632E89"/>
    <w:rsid w:val="006330F5"/>
    <w:rsid w:val="006331DF"/>
    <w:rsid w:val="006333A3"/>
    <w:rsid w:val="00633754"/>
    <w:rsid w:val="0063395A"/>
    <w:rsid w:val="00633C5B"/>
    <w:rsid w:val="00633C6E"/>
    <w:rsid w:val="00633EE6"/>
    <w:rsid w:val="00633F13"/>
    <w:rsid w:val="00634094"/>
    <w:rsid w:val="00634733"/>
    <w:rsid w:val="00634C2D"/>
    <w:rsid w:val="00634D87"/>
    <w:rsid w:val="00634DC8"/>
    <w:rsid w:val="00635132"/>
    <w:rsid w:val="00635F09"/>
    <w:rsid w:val="00636F34"/>
    <w:rsid w:val="0063708B"/>
    <w:rsid w:val="006376C6"/>
    <w:rsid w:val="006379C5"/>
    <w:rsid w:val="00637A13"/>
    <w:rsid w:val="00637AE7"/>
    <w:rsid w:val="00637DED"/>
    <w:rsid w:val="00640C0A"/>
    <w:rsid w:val="00640D45"/>
    <w:rsid w:val="0064105B"/>
    <w:rsid w:val="00641418"/>
    <w:rsid w:val="00641957"/>
    <w:rsid w:val="0064197D"/>
    <w:rsid w:val="00641EF0"/>
    <w:rsid w:val="006422A0"/>
    <w:rsid w:val="00642875"/>
    <w:rsid w:val="00642D62"/>
    <w:rsid w:val="00642E4F"/>
    <w:rsid w:val="00642EAE"/>
    <w:rsid w:val="0064312E"/>
    <w:rsid w:val="00643140"/>
    <w:rsid w:val="006433EE"/>
    <w:rsid w:val="006438C8"/>
    <w:rsid w:val="00643947"/>
    <w:rsid w:val="00643AB9"/>
    <w:rsid w:val="00644B40"/>
    <w:rsid w:val="00644D12"/>
    <w:rsid w:val="00645093"/>
    <w:rsid w:val="0064559C"/>
    <w:rsid w:val="00645677"/>
    <w:rsid w:val="00645712"/>
    <w:rsid w:val="00645909"/>
    <w:rsid w:val="00645AB1"/>
    <w:rsid w:val="00645B84"/>
    <w:rsid w:val="006463B7"/>
    <w:rsid w:val="006467AE"/>
    <w:rsid w:val="00646A34"/>
    <w:rsid w:val="00646D9E"/>
    <w:rsid w:val="00646ECF"/>
    <w:rsid w:val="006472DA"/>
    <w:rsid w:val="00647454"/>
    <w:rsid w:val="00647482"/>
    <w:rsid w:val="006476FE"/>
    <w:rsid w:val="00647852"/>
    <w:rsid w:val="00647940"/>
    <w:rsid w:val="00647AFB"/>
    <w:rsid w:val="00647F66"/>
    <w:rsid w:val="0065050F"/>
    <w:rsid w:val="0065078B"/>
    <w:rsid w:val="0065078D"/>
    <w:rsid w:val="0065084A"/>
    <w:rsid w:val="00650A6A"/>
    <w:rsid w:val="00650AB5"/>
    <w:rsid w:val="00650D8C"/>
    <w:rsid w:val="00651045"/>
    <w:rsid w:val="00651CE0"/>
    <w:rsid w:val="00651D75"/>
    <w:rsid w:val="00651E8C"/>
    <w:rsid w:val="00651FA4"/>
    <w:rsid w:val="00651FA8"/>
    <w:rsid w:val="0065300E"/>
    <w:rsid w:val="006531A0"/>
    <w:rsid w:val="0065322E"/>
    <w:rsid w:val="006532EA"/>
    <w:rsid w:val="00653386"/>
    <w:rsid w:val="00653400"/>
    <w:rsid w:val="00653542"/>
    <w:rsid w:val="006539AA"/>
    <w:rsid w:val="00653BF8"/>
    <w:rsid w:val="00653C60"/>
    <w:rsid w:val="00654177"/>
    <w:rsid w:val="006542E4"/>
    <w:rsid w:val="006545B0"/>
    <w:rsid w:val="0065489F"/>
    <w:rsid w:val="00654971"/>
    <w:rsid w:val="00654E50"/>
    <w:rsid w:val="006550CF"/>
    <w:rsid w:val="0065524F"/>
    <w:rsid w:val="00655636"/>
    <w:rsid w:val="0065602C"/>
    <w:rsid w:val="006562EA"/>
    <w:rsid w:val="0065645B"/>
    <w:rsid w:val="00656709"/>
    <w:rsid w:val="00656B7A"/>
    <w:rsid w:val="006571CC"/>
    <w:rsid w:val="00657331"/>
    <w:rsid w:val="00657AB9"/>
    <w:rsid w:val="00657BDF"/>
    <w:rsid w:val="00657C71"/>
    <w:rsid w:val="006605E6"/>
    <w:rsid w:val="006612B4"/>
    <w:rsid w:val="006613A8"/>
    <w:rsid w:val="006613BB"/>
    <w:rsid w:val="00661E75"/>
    <w:rsid w:val="00662162"/>
    <w:rsid w:val="006621AE"/>
    <w:rsid w:val="006622C8"/>
    <w:rsid w:val="006623FF"/>
    <w:rsid w:val="006625E9"/>
    <w:rsid w:val="006628A6"/>
    <w:rsid w:val="00663BC5"/>
    <w:rsid w:val="00663C19"/>
    <w:rsid w:val="00663E8F"/>
    <w:rsid w:val="006640E9"/>
    <w:rsid w:val="006648DB"/>
    <w:rsid w:val="00664A81"/>
    <w:rsid w:val="00664ADE"/>
    <w:rsid w:val="00664D7E"/>
    <w:rsid w:val="00664EDE"/>
    <w:rsid w:val="0066531E"/>
    <w:rsid w:val="006653E9"/>
    <w:rsid w:val="00665673"/>
    <w:rsid w:val="00665BCF"/>
    <w:rsid w:val="00665C02"/>
    <w:rsid w:val="00665D49"/>
    <w:rsid w:val="00665F59"/>
    <w:rsid w:val="00666235"/>
    <w:rsid w:val="00666477"/>
    <w:rsid w:val="0066682E"/>
    <w:rsid w:val="0066694B"/>
    <w:rsid w:val="00666B6A"/>
    <w:rsid w:val="00666EA9"/>
    <w:rsid w:val="00666F23"/>
    <w:rsid w:val="006671BD"/>
    <w:rsid w:val="00667499"/>
    <w:rsid w:val="00667566"/>
    <w:rsid w:val="00667B70"/>
    <w:rsid w:val="00667D58"/>
    <w:rsid w:val="00667F3A"/>
    <w:rsid w:val="006704B3"/>
    <w:rsid w:val="0067057F"/>
    <w:rsid w:val="00670C01"/>
    <w:rsid w:val="00670C13"/>
    <w:rsid w:val="00670FAB"/>
    <w:rsid w:val="00671007"/>
    <w:rsid w:val="00671058"/>
    <w:rsid w:val="0067143D"/>
    <w:rsid w:val="006716BC"/>
    <w:rsid w:val="00671B82"/>
    <w:rsid w:val="00672083"/>
    <w:rsid w:val="0067264C"/>
    <w:rsid w:val="0067275B"/>
    <w:rsid w:val="0067288C"/>
    <w:rsid w:val="00672B77"/>
    <w:rsid w:val="0067325E"/>
    <w:rsid w:val="00673303"/>
    <w:rsid w:val="00673E75"/>
    <w:rsid w:val="00674138"/>
    <w:rsid w:val="006746FB"/>
    <w:rsid w:val="00674FCA"/>
    <w:rsid w:val="00675DBF"/>
    <w:rsid w:val="00675F35"/>
    <w:rsid w:val="00676105"/>
    <w:rsid w:val="00676177"/>
    <w:rsid w:val="00676246"/>
    <w:rsid w:val="006769D0"/>
    <w:rsid w:val="00676B87"/>
    <w:rsid w:val="0067718B"/>
    <w:rsid w:val="0067720F"/>
    <w:rsid w:val="00677A18"/>
    <w:rsid w:val="00680254"/>
    <w:rsid w:val="006802FE"/>
    <w:rsid w:val="0068059A"/>
    <w:rsid w:val="0068084C"/>
    <w:rsid w:val="00680B2A"/>
    <w:rsid w:val="00680BD0"/>
    <w:rsid w:val="00680BDE"/>
    <w:rsid w:val="00680D00"/>
    <w:rsid w:val="0068171A"/>
    <w:rsid w:val="0068191E"/>
    <w:rsid w:val="00681A99"/>
    <w:rsid w:val="00681DA9"/>
    <w:rsid w:val="0068267A"/>
    <w:rsid w:val="00682EA4"/>
    <w:rsid w:val="00682FE8"/>
    <w:rsid w:val="00683492"/>
    <w:rsid w:val="0068366C"/>
    <w:rsid w:val="00683A0B"/>
    <w:rsid w:val="00683AD1"/>
    <w:rsid w:val="00684183"/>
    <w:rsid w:val="00684189"/>
    <w:rsid w:val="0068454C"/>
    <w:rsid w:val="00684D7D"/>
    <w:rsid w:val="00684DF5"/>
    <w:rsid w:val="00685127"/>
    <w:rsid w:val="0068592D"/>
    <w:rsid w:val="00685DE0"/>
    <w:rsid w:val="00685F8A"/>
    <w:rsid w:val="006860DC"/>
    <w:rsid w:val="006867C8"/>
    <w:rsid w:val="006867F8"/>
    <w:rsid w:val="00686A1A"/>
    <w:rsid w:val="00686DE1"/>
    <w:rsid w:val="00690017"/>
    <w:rsid w:val="00690B1F"/>
    <w:rsid w:val="00690BB8"/>
    <w:rsid w:val="00690C8D"/>
    <w:rsid w:val="00690F4F"/>
    <w:rsid w:val="006916E9"/>
    <w:rsid w:val="0069178E"/>
    <w:rsid w:val="006918C1"/>
    <w:rsid w:val="00691915"/>
    <w:rsid w:val="00691AC6"/>
    <w:rsid w:val="00691CB6"/>
    <w:rsid w:val="00691E47"/>
    <w:rsid w:val="00691F20"/>
    <w:rsid w:val="0069210D"/>
    <w:rsid w:val="00692F62"/>
    <w:rsid w:val="00693004"/>
    <w:rsid w:val="006930B8"/>
    <w:rsid w:val="0069332E"/>
    <w:rsid w:val="0069336E"/>
    <w:rsid w:val="00693A5B"/>
    <w:rsid w:val="00693AC1"/>
    <w:rsid w:val="00694095"/>
    <w:rsid w:val="006944DE"/>
    <w:rsid w:val="00694627"/>
    <w:rsid w:val="00694777"/>
    <w:rsid w:val="00694F9C"/>
    <w:rsid w:val="00695016"/>
    <w:rsid w:val="00695295"/>
    <w:rsid w:val="00695403"/>
    <w:rsid w:val="0069642B"/>
    <w:rsid w:val="0069644D"/>
    <w:rsid w:val="00696774"/>
    <w:rsid w:val="00697720"/>
    <w:rsid w:val="0069783C"/>
    <w:rsid w:val="006A06FE"/>
    <w:rsid w:val="006A09CA"/>
    <w:rsid w:val="006A0C06"/>
    <w:rsid w:val="006A0EB3"/>
    <w:rsid w:val="006A1235"/>
    <w:rsid w:val="006A12A0"/>
    <w:rsid w:val="006A1493"/>
    <w:rsid w:val="006A1B0D"/>
    <w:rsid w:val="006A1DBC"/>
    <w:rsid w:val="006A23E6"/>
    <w:rsid w:val="006A277B"/>
    <w:rsid w:val="006A2968"/>
    <w:rsid w:val="006A2CF3"/>
    <w:rsid w:val="006A2ED6"/>
    <w:rsid w:val="006A339F"/>
    <w:rsid w:val="006A382B"/>
    <w:rsid w:val="006A3AF3"/>
    <w:rsid w:val="006A3C89"/>
    <w:rsid w:val="006A3CB3"/>
    <w:rsid w:val="006A424C"/>
    <w:rsid w:val="006A42DC"/>
    <w:rsid w:val="006A4A31"/>
    <w:rsid w:val="006A4B2A"/>
    <w:rsid w:val="006A5211"/>
    <w:rsid w:val="006A52DE"/>
    <w:rsid w:val="006A53AF"/>
    <w:rsid w:val="006A5C4B"/>
    <w:rsid w:val="006A5D2A"/>
    <w:rsid w:val="006A5F5A"/>
    <w:rsid w:val="006A64AC"/>
    <w:rsid w:val="006A653B"/>
    <w:rsid w:val="006A6B5E"/>
    <w:rsid w:val="006A6FE1"/>
    <w:rsid w:val="006A7670"/>
    <w:rsid w:val="006A767F"/>
    <w:rsid w:val="006B0277"/>
    <w:rsid w:val="006B072A"/>
    <w:rsid w:val="006B087C"/>
    <w:rsid w:val="006B0AD7"/>
    <w:rsid w:val="006B1066"/>
    <w:rsid w:val="006B10E8"/>
    <w:rsid w:val="006B1337"/>
    <w:rsid w:val="006B1E54"/>
    <w:rsid w:val="006B1FB1"/>
    <w:rsid w:val="006B214D"/>
    <w:rsid w:val="006B216A"/>
    <w:rsid w:val="006B2504"/>
    <w:rsid w:val="006B29E1"/>
    <w:rsid w:val="006B3561"/>
    <w:rsid w:val="006B3929"/>
    <w:rsid w:val="006B3939"/>
    <w:rsid w:val="006B3BBD"/>
    <w:rsid w:val="006B3FE8"/>
    <w:rsid w:val="006B40E0"/>
    <w:rsid w:val="006B4120"/>
    <w:rsid w:val="006B45CD"/>
    <w:rsid w:val="006B4DD6"/>
    <w:rsid w:val="006B4F75"/>
    <w:rsid w:val="006B500D"/>
    <w:rsid w:val="006B50EF"/>
    <w:rsid w:val="006B534D"/>
    <w:rsid w:val="006B57EC"/>
    <w:rsid w:val="006B5A83"/>
    <w:rsid w:val="006B622A"/>
    <w:rsid w:val="006B6234"/>
    <w:rsid w:val="006B66C5"/>
    <w:rsid w:val="006B6767"/>
    <w:rsid w:val="006B6D74"/>
    <w:rsid w:val="006B74AB"/>
    <w:rsid w:val="006B74D8"/>
    <w:rsid w:val="006B77B0"/>
    <w:rsid w:val="006B7848"/>
    <w:rsid w:val="006B7C47"/>
    <w:rsid w:val="006B7CD6"/>
    <w:rsid w:val="006B7DB9"/>
    <w:rsid w:val="006B7F73"/>
    <w:rsid w:val="006B7FD0"/>
    <w:rsid w:val="006C0D2E"/>
    <w:rsid w:val="006C0F66"/>
    <w:rsid w:val="006C13EF"/>
    <w:rsid w:val="006C1520"/>
    <w:rsid w:val="006C1957"/>
    <w:rsid w:val="006C1CEA"/>
    <w:rsid w:val="006C1D6F"/>
    <w:rsid w:val="006C1DE6"/>
    <w:rsid w:val="006C1E10"/>
    <w:rsid w:val="006C21CF"/>
    <w:rsid w:val="006C25F7"/>
    <w:rsid w:val="006C28A2"/>
    <w:rsid w:val="006C2E75"/>
    <w:rsid w:val="006C337F"/>
    <w:rsid w:val="006C3966"/>
    <w:rsid w:val="006C39C3"/>
    <w:rsid w:val="006C3ADA"/>
    <w:rsid w:val="006C3D7F"/>
    <w:rsid w:val="006C3F44"/>
    <w:rsid w:val="006C4192"/>
    <w:rsid w:val="006C42C5"/>
    <w:rsid w:val="006C4F12"/>
    <w:rsid w:val="006C514A"/>
    <w:rsid w:val="006C51C5"/>
    <w:rsid w:val="006C5515"/>
    <w:rsid w:val="006C5540"/>
    <w:rsid w:val="006C5C65"/>
    <w:rsid w:val="006C5FDE"/>
    <w:rsid w:val="006C65EE"/>
    <w:rsid w:val="006C68FD"/>
    <w:rsid w:val="006C6EAE"/>
    <w:rsid w:val="006C7C5C"/>
    <w:rsid w:val="006C7C7D"/>
    <w:rsid w:val="006C7E3E"/>
    <w:rsid w:val="006C7EC7"/>
    <w:rsid w:val="006D019C"/>
    <w:rsid w:val="006D026F"/>
    <w:rsid w:val="006D0897"/>
    <w:rsid w:val="006D0BCF"/>
    <w:rsid w:val="006D0D55"/>
    <w:rsid w:val="006D0EE7"/>
    <w:rsid w:val="006D132B"/>
    <w:rsid w:val="006D16C8"/>
    <w:rsid w:val="006D2379"/>
    <w:rsid w:val="006D2593"/>
    <w:rsid w:val="006D29BD"/>
    <w:rsid w:val="006D2AC1"/>
    <w:rsid w:val="006D34C0"/>
    <w:rsid w:val="006D3984"/>
    <w:rsid w:val="006D3FB8"/>
    <w:rsid w:val="006D4034"/>
    <w:rsid w:val="006D42F1"/>
    <w:rsid w:val="006D4577"/>
    <w:rsid w:val="006D4649"/>
    <w:rsid w:val="006D4870"/>
    <w:rsid w:val="006D4997"/>
    <w:rsid w:val="006D4A30"/>
    <w:rsid w:val="006D4F6C"/>
    <w:rsid w:val="006D5021"/>
    <w:rsid w:val="006D5500"/>
    <w:rsid w:val="006D5584"/>
    <w:rsid w:val="006D5726"/>
    <w:rsid w:val="006D59FD"/>
    <w:rsid w:val="006D5CDB"/>
    <w:rsid w:val="006D5E7A"/>
    <w:rsid w:val="006D6247"/>
    <w:rsid w:val="006D6B61"/>
    <w:rsid w:val="006D7CE7"/>
    <w:rsid w:val="006D7FD9"/>
    <w:rsid w:val="006E066C"/>
    <w:rsid w:val="006E0F5D"/>
    <w:rsid w:val="006E112B"/>
    <w:rsid w:val="006E17D3"/>
    <w:rsid w:val="006E1A04"/>
    <w:rsid w:val="006E1A3E"/>
    <w:rsid w:val="006E1E58"/>
    <w:rsid w:val="006E229C"/>
    <w:rsid w:val="006E2782"/>
    <w:rsid w:val="006E2C13"/>
    <w:rsid w:val="006E2FDF"/>
    <w:rsid w:val="006E389C"/>
    <w:rsid w:val="006E3A08"/>
    <w:rsid w:val="006E3B75"/>
    <w:rsid w:val="006E3CCF"/>
    <w:rsid w:val="006E3E16"/>
    <w:rsid w:val="006E4058"/>
    <w:rsid w:val="006E4253"/>
    <w:rsid w:val="006E4570"/>
    <w:rsid w:val="006E4AFD"/>
    <w:rsid w:val="006E4D17"/>
    <w:rsid w:val="006E4E37"/>
    <w:rsid w:val="006E502B"/>
    <w:rsid w:val="006E6039"/>
    <w:rsid w:val="006E67A5"/>
    <w:rsid w:val="006E68A0"/>
    <w:rsid w:val="006E6B5C"/>
    <w:rsid w:val="006E6BA8"/>
    <w:rsid w:val="006E6CF9"/>
    <w:rsid w:val="006E707A"/>
    <w:rsid w:val="006E745E"/>
    <w:rsid w:val="006E7CC3"/>
    <w:rsid w:val="006E7E90"/>
    <w:rsid w:val="006F01D5"/>
    <w:rsid w:val="006F0B38"/>
    <w:rsid w:val="006F11C3"/>
    <w:rsid w:val="006F12DB"/>
    <w:rsid w:val="006F1C4E"/>
    <w:rsid w:val="006F1CBB"/>
    <w:rsid w:val="006F2328"/>
    <w:rsid w:val="006F2BD5"/>
    <w:rsid w:val="006F2D72"/>
    <w:rsid w:val="006F2DFE"/>
    <w:rsid w:val="006F3054"/>
    <w:rsid w:val="006F3657"/>
    <w:rsid w:val="006F3969"/>
    <w:rsid w:val="006F39BE"/>
    <w:rsid w:val="006F3B18"/>
    <w:rsid w:val="006F4279"/>
    <w:rsid w:val="006F4919"/>
    <w:rsid w:val="006F502F"/>
    <w:rsid w:val="006F520E"/>
    <w:rsid w:val="006F54F4"/>
    <w:rsid w:val="006F5691"/>
    <w:rsid w:val="006F595E"/>
    <w:rsid w:val="006F683A"/>
    <w:rsid w:val="006F7205"/>
    <w:rsid w:val="006F753A"/>
    <w:rsid w:val="006F77C6"/>
    <w:rsid w:val="006F7D0C"/>
    <w:rsid w:val="007002E2"/>
    <w:rsid w:val="007003E0"/>
    <w:rsid w:val="0070074A"/>
    <w:rsid w:val="00700AC8"/>
    <w:rsid w:val="00700AE4"/>
    <w:rsid w:val="00700E83"/>
    <w:rsid w:val="00701252"/>
    <w:rsid w:val="00701743"/>
    <w:rsid w:val="007017D5"/>
    <w:rsid w:val="00701817"/>
    <w:rsid w:val="0070187D"/>
    <w:rsid w:val="00701C4F"/>
    <w:rsid w:val="00701D93"/>
    <w:rsid w:val="00701DBF"/>
    <w:rsid w:val="00701FD9"/>
    <w:rsid w:val="00702700"/>
    <w:rsid w:val="00702863"/>
    <w:rsid w:val="00702CF0"/>
    <w:rsid w:val="00703015"/>
    <w:rsid w:val="0070397A"/>
    <w:rsid w:val="00704171"/>
    <w:rsid w:val="00704B15"/>
    <w:rsid w:val="00704D76"/>
    <w:rsid w:val="00704FDD"/>
    <w:rsid w:val="00705194"/>
    <w:rsid w:val="007051DB"/>
    <w:rsid w:val="0070537D"/>
    <w:rsid w:val="0070551B"/>
    <w:rsid w:val="00705A9B"/>
    <w:rsid w:val="00705E1D"/>
    <w:rsid w:val="00706AD6"/>
    <w:rsid w:val="00706FB1"/>
    <w:rsid w:val="00707180"/>
    <w:rsid w:val="00707198"/>
    <w:rsid w:val="007071E6"/>
    <w:rsid w:val="00707850"/>
    <w:rsid w:val="00707854"/>
    <w:rsid w:val="00707A62"/>
    <w:rsid w:val="00707AD9"/>
    <w:rsid w:val="00707B6D"/>
    <w:rsid w:val="00707F05"/>
    <w:rsid w:val="00707FA3"/>
    <w:rsid w:val="00710196"/>
    <w:rsid w:val="00710394"/>
    <w:rsid w:val="007104A9"/>
    <w:rsid w:val="00710D28"/>
    <w:rsid w:val="00710E25"/>
    <w:rsid w:val="0071120D"/>
    <w:rsid w:val="00711243"/>
    <w:rsid w:val="0071142B"/>
    <w:rsid w:val="007114F4"/>
    <w:rsid w:val="007116D4"/>
    <w:rsid w:val="00711B27"/>
    <w:rsid w:val="00711D4B"/>
    <w:rsid w:val="00711EB5"/>
    <w:rsid w:val="0071271F"/>
    <w:rsid w:val="0071281A"/>
    <w:rsid w:val="00712C91"/>
    <w:rsid w:val="00712CEF"/>
    <w:rsid w:val="00712F85"/>
    <w:rsid w:val="00713376"/>
    <w:rsid w:val="00713788"/>
    <w:rsid w:val="00713BCD"/>
    <w:rsid w:val="00714077"/>
    <w:rsid w:val="00714FA6"/>
    <w:rsid w:val="00715003"/>
    <w:rsid w:val="007150C1"/>
    <w:rsid w:val="0071514B"/>
    <w:rsid w:val="0071531E"/>
    <w:rsid w:val="00715401"/>
    <w:rsid w:val="00715462"/>
    <w:rsid w:val="0071560A"/>
    <w:rsid w:val="0071567A"/>
    <w:rsid w:val="007159EB"/>
    <w:rsid w:val="00715BA8"/>
    <w:rsid w:val="00715FBD"/>
    <w:rsid w:val="007161B1"/>
    <w:rsid w:val="007161CA"/>
    <w:rsid w:val="007170DB"/>
    <w:rsid w:val="007170F7"/>
    <w:rsid w:val="007171D3"/>
    <w:rsid w:val="007175F7"/>
    <w:rsid w:val="007179D8"/>
    <w:rsid w:val="00717E59"/>
    <w:rsid w:val="00720134"/>
    <w:rsid w:val="00720332"/>
    <w:rsid w:val="00721092"/>
    <w:rsid w:val="007213DA"/>
    <w:rsid w:val="0072149A"/>
    <w:rsid w:val="00721C8F"/>
    <w:rsid w:val="00721EA8"/>
    <w:rsid w:val="007225C5"/>
    <w:rsid w:val="007225FB"/>
    <w:rsid w:val="007226E5"/>
    <w:rsid w:val="007226EF"/>
    <w:rsid w:val="007227CE"/>
    <w:rsid w:val="0072289D"/>
    <w:rsid w:val="00723158"/>
    <w:rsid w:val="00723481"/>
    <w:rsid w:val="00723693"/>
    <w:rsid w:val="00723731"/>
    <w:rsid w:val="00723BFD"/>
    <w:rsid w:val="007241C5"/>
    <w:rsid w:val="007242B3"/>
    <w:rsid w:val="00724F06"/>
    <w:rsid w:val="0072547F"/>
    <w:rsid w:val="0072582C"/>
    <w:rsid w:val="00725978"/>
    <w:rsid w:val="007259F7"/>
    <w:rsid w:val="00725BC4"/>
    <w:rsid w:val="00726623"/>
    <w:rsid w:val="007266CF"/>
    <w:rsid w:val="007266F6"/>
    <w:rsid w:val="007267BD"/>
    <w:rsid w:val="007269F6"/>
    <w:rsid w:val="00727245"/>
    <w:rsid w:val="007277C1"/>
    <w:rsid w:val="00727999"/>
    <w:rsid w:val="00727BD5"/>
    <w:rsid w:val="00727CB9"/>
    <w:rsid w:val="00727E90"/>
    <w:rsid w:val="00727FB1"/>
    <w:rsid w:val="0073038C"/>
    <w:rsid w:val="007308A2"/>
    <w:rsid w:val="0073098E"/>
    <w:rsid w:val="00730ADA"/>
    <w:rsid w:val="00730BE7"/>
    <w:rsid w:val="0073131A"/>
    <w:rsid w:val="007315BC"/>
    <w:rsid w:val="007315DD"/>
    <w:rsid w:val="007317F3"/>
    <w:rsid w:val="007318D4"/>
    <w:rsid w:val="00731F76"/>
    <w:rsid w:val="00732CC7"/>
    <w:rsid w:val="007330AC"/>
    <w:rsid w:val="00733320"/>
    <w:rsid w:val="0073347B"/>
    <w:rsid w:val="0073355A"/>
    <w:rsid w:val="00733A1C"/>
    <w:rsid w:val="00733B21"/>
    <w:rsid w:val="007343EC"/>
    <w:rsid w:val="007345D9"/>
    <w:rsid w:val="007345DF"/>
    <w:rsid w:val="007347AF"/>
    <w:rsid w:val="0073496A"/>
    <w:rsid w:val="007349A9"/>
    <w:rsid w:val="00734B45"/>
    <w:rsid w:val="00734CB6"/>
    <w:rsid w:val="007351A5"/>
    <w:rsid w:val="007352BD"/>
    <w:rsid w:val="00735333"/>
    <w:rsid w:val="007353D4"/>
    <w:rsid w:val="007354AA"/>
    <w:rsid w:val="00735A89"/>
    <w:rsid w:val="00735BA0"/>
    <w:rsid w:val="00735BAF"/>
    <w:rsid w:val="0073622A"/>
    <w:rsid w:val="0073630A"/>
    <w:rsid w:val="007364C8"/>
    <w:rsid w:val="00736662"/>
    <w:rsid w:val="00736812"/>
    <w:rsid w:val="00736C59"/>
    <w:rsid w:val="007370CA"/>
    <w:rsid w:val="00737223"/>
    <w:rsid w:val="00737273"/>
    <w:rsid w:val="00737ADF"/>
    <w:rsid w:val="00737D56"/>
    <w:rsid w:val="00737FED"/>
    <w:rsid w:val="0074014B"/>
    <w:rsid w:val="007401FC"/>
    <w:rsid w:val="0074023D"/>
    <w:rsid w:val="0074033C"/>
    <w:rsid w:val="00740433"/>
    <w:rsid w:val="007404D1"/>
    <w:rsid w:val="00740B45"/>
    <w:rsid w:val="007412FE"/>
    <w:rsid w:val="00741793"/>
    <w:rsid w:val="007419A6"/>
    <w:rsid w:val="00741A4A"/>
    <w:rsid w:val="00741A6E"/>
    <w:rsid w:val="00741A9D"/>
    <w:rsid w:val="00741FE9"/>
    <w:rsid w:val="00741FF9"/>
    <w:rsid w:val="00742AA9"/>
    <w:rsid w:val="0074339A"/>
    <w:rsid w:val="00743E5D"/>
    <w:rsid w:val="00744933"/>
    <w:rsid w:val="00744EB4"/>
    <w:rsid w:val="00745717"/>
    <w:rsid w:val="007458F3"/>
    <w:rsid w:val="00745948"/>
    <w:rsid w:val="007462A0"/>
    <w:rsid w:val="00746D97"/>
    <w:rsid w:val="00747514"/>
    <w:rsid w:val="00747542"/>
    <w:rsid w:val="00747C23"/>
    <w:rsid w:val="00750072"/>
    <w:rsid w:val="007502D5"/>
    <w:rsid w:val="0075032B"/>
    <w:rsid w:val="00750409"/>
    <w:rsid w:val="007509E6"/>
    <w:rsid w:val="00750FAC"/>
    <w:rsid w:val="00751577"/>
    <w:rsid w:val="00751A49"/>
    <w:rsid w:val="00751B05"/>
    <w:rsid w:val="00751E83"/>
    <w:rsid w:val="00751F25"/>
    <w:rsid w:val="00752037"/>
    <w:rsid w:val="0075229D"/>
    <w:rsid w:val="007527CD"/>
    <w:rsid w:val="0075288F"/>
    <w:rsid w:val="0075297E"/>
    <w:rsid w:val="00752F2D"/>
    <w:rsid w:val="007534E4"/>
    <w:rsid w:val="007537D3"/>
    <w:rsid w:val="00753BB6"/>
    <w:rsid w:val="00753BF8"/>
    <w:rsid w:val="007542E6"/>
    <w:rsid w:val="007548D9"/>
    <w:rsid w:val="00754E9C"/>
    <w:rsid w:val="00755450"/>
    <w:rsid w:val="007556F1"/>
    <w:rsid w:val="0075585A"/>
    <w:rsid w:val="00755C4D"/>
    <w:rsid w:val="0075647B"/>
    <w:rsid w:val="0075657F"/>
    <w:rsid w:val="0075669F"/>
    <w:rsid w:val="007568F9"/>
    <w:rsid w:val="00756E3F"/>
    <w:rsid w:val="00756FAD"/>
    <w:rsid w:val="007571F4"/>
    <w:rsid w:val="00757225"/>
    <w:rsid w:val="00757425"/>
    <w:rsid w:val="007574F2"/>
    <w:rsid w:val="007578FE"/>
    <w:rsid w:val="00757C72"/>
    <w:rsid w:val="0076004F"/>
    <w:rsid w:val="00760491"/>
    <w:rsid w:val="0076052F"/>
    <w:rsid w:val="007607AA"/>
    <w:rsid w:val="00760844"/>
    <w:rsid w:val="00760A49"/>
    <w:rsid w:val="00760DF6"/>
    <w:rsid w:val="00761871"/>
    <w:rsid w:val="007619BC"/>
    <w:rsid w:val="00761A3A"/>
    <w:rsid w:val="00761AC2"/>
    <w:rsid w:val="00761E86"/>
    <w:rsid w:val="00762466"/>
    <w:rsid w:val="00762688"/>
    <w:rsid w:val="00762696"/>
    <w:rsid w:val="00762B5B"/>
    <w:rsid w:val="00762E57"/>
    <w:rsid w:val="0076302F"/>
    <w:rsid w:val="00763081"/>
    <w:rsid w:val="00763286"/>
    <w:rsid w:val="00763CB8"/>
    <w:rsid w:val="00763D57"/>
    <w:rsid w:val="00763FDF"/>
    <w:rsid w:val="0076453C"/>
    <w:rsid w:val="0076462F"/>
    <w:rsid w:val="007647C1"/>
    <w:rsid w:val="0076491C"/>
    <w:rsid w:val="00765051"/>
    <w:rsid w:val="00765508"/>
    <w:rsid w:val="007655C2"/>
    <w:rsid w:val="0076579C"/>
    <w:rsid w:val="00765A7E"/>
    <w:rsid w:val="00765B11"/>
    <w:rsid w:val="00765C89"/>
    <w:rsid w:val="00766195"/>
    <w:rsid w:val="0076672D"/>
    <w:rsid w:val="0076672F"/>
    <w:rsid w:val="00766744"/>
    <w:rsid w:val="00766783"/>
    <w:rsid w:val="00766B41"/>
    <w:rsid w:val="00766C1B"/>
    <w:rsid w:val="00766C7F"/>
    <w:rsid w:val="00766CDA"/>
    <w:rsid w:val="00766E10"/>
    <w:rsid w:val="00767065"/>
    <w:rsid w:val="00767534"/>
    <w:rsid w:val="007676DC"/>
    <w:rsid w:val="0076779A"/>
    <w:rsid w:val="00770333"/>
    <w:rsid w:val="007703F6"/>
    <w:rsid w:val="007712B1"/>
    <w:rsid w:val="00771350"/>
    <w:rsid w:val="0077197B"/>
    <w:rsid w:val="00771EC3"/>
    <w:rsid w:val="007721C1"/>
    <w:rsid w:val="007724ED"/>
    <w:rsid w:val="00772629"/>
    <w:rsid w:val="00772E16"/>
    <w:rsid w:val="0077356E"/>
    <w:rsid w:val="00773985"/>
    <w:rsid w:val="007739A4"/>
    <w:rsid w:val="00774058"/>
    <w:rsid w:val="007742AC"/>
    <w:rsid w:val="00774410"/>
    <w:rsid w:val="00774546"/>
    <w:rsid w:val="007745D1"/>
    <w:rsid w:val="007745E8"/>
    <w:rsid w:val="00774871"/>
    <w:rsid w:val="00774944"/>
    <w:rsid w:val="00774ACD"/>
    <w:rsid w:val="0077511F"/>
    <w:rsid w:val="00775377"/>
    <w:rsid w:val="00775704"/>
    <w:rsid w:val="00775AE4"/>
    <w:rsid w:val="00775BCE"/>
    <w:rsid w:val="00775C08"/>
    <w:rsid w:val="00775DF3"/>
    <w:rsid w:val="00775F4B"/>
    <w:rsid w:val="0077671C"/>
    <w:rsid w:val="00776787"/>
    <w:rsid w:val="00776CB4"/>
    <w:rsid w:val="00776DEE"/>
    <w:rsid w:val="0077718D"/>
    <w:rsid w:val="00777351"/>
    <w:rsid w:val="00777C97"/>
    <w:rsid w:val="007802AB"/>
    <w:rsid w:val="00780419"/>
    <w:rsid w:val="00780978"/>
    <w:rsid w:val="00780B8C"/>
    <w:rsid w:val="007818FF"/>
    <w:rsid w:val="00781B6C"/>
    <w:rsid w:val="00781DEA"/>
    <w:rsid w:val="0078225E"/>
    <w:rsid w:val="007822AB"/>
    <w:rsid w:val="00782839"/>
    <w:rsid w:val="00782FE2"/>
    <w:rsid w:val="00783074"/>
    <w:rsid w:val="00783112"/>
    <w:rsid w:val="00783546"/>
    <w:rsid w:val="00783569"/>
    <w:rsid w:val="007836A6"/>
    <w:rsid w:val="00783863"/>
    <w:rsid w:val="00783E7A"/>
    <w:rsid w:val="00784477"/>
    <w:rsid w:val="00784CBC"/>
    <w:rsid w:val="00784E3B"/>
    <w:rsid w:val="00784F5D"/>
    <w:rsid w:val="0078549A"/>
    <w:rsid w:val="007855B6"/>
    <w:rsid w:val="0078575B"/>
    <w:rsid w:val="0078606B"/>
    <w:rsid w:val="007862B9"/>
    <w:rsid w:val="007866C5"/>
    <w:rsid w:val="007866CE"/>
    <w:rsid w:val="0078674F"/>
    <w:rsid w:val="00786B5C"/>
    <w:rsid w:val="007875B6"/>
    <w:rsid w:val="0078792C"/>
    <w:rsid w:val="00787F35"/>
    <w:rsid w:val="00787FBE"/>
    <w:rsid w:val="0079079A"/>
    <w:rsid w:val="007909D3"/>
    <w:rsid w:val="00790CA3"/>
    <w:rsid w:val="00790E47"/>
    <w:rsid w:val="00791133"/>
    <w:rsid w:val="007913C1"/>
    <w:rsid w:val="007915FA"/>
    <w:rsid w:val="00791A0C"/>
    <w:rsid w:val="00791FB8"/>
    <w:rsid w:val="00792276"/>
    <w:rsid w:val="00792291"/>
    <w:rsid w:val="00792784"/>
    <w:rsid w:val="00792808"/>
    <w:rsid w:val="007928C9"/>
    <w:rsid w:val="007929D3"/>
    <w:rsid w:val="007929F2"/>
    <w:rsid w:val="00792F5F"/>
    <w:rsid w:val="00792FEF"/>
    <w:rsid w:val="0079305C"/>
    <w:rsid w:val="00793341"/>
    <w:rsid w:val="00793576"/>
    <w:rsid w:val="00793840"/>
    <w:rsid w:val="007938B7"/>
    <w:rsid w:val="0079410F"/>
    <w:rsid w:val="007945C1"/>
    <w:rsid w:val="00794C68"/>
    <w:rsid w:val="0079500C"/>
    <w:rsid w:val="007952AF"/>
    <w:rsid w:val="00795EE0"/>
    <w:rsid w:val="00795F96"/>
    <w:rsid w:val="00796255"/>
    <w:rsid w:val="0079630F"/>
    <w:rsid w:val="007965C2"/>
    <w:rsid w:val="00796B70"/>
    <w:rsid w:val="00796D33"/>
    <w:rsid w:val="0079737E"/>
    <w:rsid w:val="00797762"/>
    <w:rsid w:val="00797B1B"/>
    <w:rsid w:val="00797CD5"/>
    <w:rsid w:val="00797D63"/>
    <w:rsid w:val="00797FF4"/>
    <w:rsid w:val="007A03A0"/>
    <w:rsid w:val="007A0532"/>
    <w:rsid w:val="007A08E3"/>
    <w:rsid w:val="007A0A22"/>
    <w:rsid w:val="007A0C9A"/>
    <w:rsid w:val="007A1129"/>
    <w:rsid w:val="007A11E5"/>
    <w:rsid w:val="007A1817"/>
    <w:rsid w:val="007A2060"/>
    <w:rsid w:val="007A2499"/>
    <w:rsid w:val="007A2766"/>
    <w:rsid w:val="007A2AA0"/>
    <w:rsid w:val="007A2B43"/>
    <w:rsid w:val="007A2D94"/>
    <w:rsid w:val="007A2E3C"/>
    <w:rsid w:val="007A2E79"/>
    <w:rsid w:val="007A2EAF"/>
    <w:rsid w:val="007A2F5F"/>
    <w:rsid w:val="007A30F1"/>
    <w:rsid w:val="007A31BA"/>
    <w:rsid w:val="007A3790"/>
    <w:rsid w:val="007A3DED"/>
    <w:rsid w:val="007A43BC"/>
    <w:rsid w:val="007A44C2"/>
    <w:rsid w:val="007A44E1"/>
    <w:rsid w:val="007A44E8"/>
    <w:rsid w:val="007A4538"/>
    <w:rsid w:val="007A4717"/>
    <w:rsid w:val="007A4A84"/>
    <w:rsid w:val="007A51DE"/>
    <w:rsid w:val="007A53BC"/>
    <w:rsid w:val="007A54DE"/>
    <w:rsid w:val="007A55B0"/>
    <w:rsid w:val="007A5BA3"/>
    <w:rsid w:val="007A61A6"/>
    <w:rsid w:val="007A61D7"/>
    <w:rsid w:val="007A630A"/>
    <w:rsid w:val="007A6515"/>
    <w:rsid w:val="007A67DC"/>
    <w:rsid w:val="007A682F"/>
    <w:rsid w:val="007A6D55"/>
    <w:rsid w:val="007A6E2B"/>
    <w:rsid w:val="007A6EA3"/>
    <w:rsid w:val="007A70E7"/>
    <w:rsid w:val="007A7157"/>
    <w:rsid w:val="007A77DF"/>
    <w:rsid w:val="007A79F8"/>
    <w:rsid w:val="007A7AF2"/>
    <w:rsid w:val="007A7EC6"/>
    <w:rsid w:val="007A7EEE"/>
    <w:rsid w:val="007A7FF8"/>
    <w:rsid w:val="007B01F4"/>
    <w:rsid w:val="007B0400"/>
    <w:rsid w:val="007B0CDC"/>
    <w:rsid w:val="007B0E36"/>
    <w:rsid w:val="007B1041"/>
    <w:rsid w:val="007B10C6"/>
    <w:rsid w:val="007B14FE"/>
    <w:rsid w:val="007B15B3"/>
    <w:rsid w:val="007B1785"/>
    <w:rsid w:val="007B186C"/>
    <w:rsid w:val="007B1A38"/>
    <w:rsid w:val="007B1E10"/>
    <w:rsid w:val="007B1E37"/>
    <w:rsid w:val="007B241A"/>
    <w:rsid w:val="007B2604"/>
    <w:rsid w:val="007B27F6"/>
    <w:rsid w:val="007B28F8"/>
    <w:rsid w:val="007B2D0E"/>
    <w:rsid w:val="007B301E"/>
    <w:rsid w:val="007B3225"/>
    <w:rsid w:val="007B33DD"/>
    <w:rsid w:val="007B35A2"/>
    <w:rsid w:val="007B3B1F"/>
    <w:rsid w:val="007B4551"/>
    <w:rsid w:val="007B477A"/>
    <w:rsid w:val="007B4B83"/>
    <w:rsid w:val="007B4BB4"/>
    <w:rsid w:val="007B4CBC"/>
    <w:rsid w:val="007B4E0A"/>
    <w:rsid w:val="007B5768"/>
    <w:rsid w:val="007B57B9"/>
    <w:rsid w:val="007B5A4C"/>
    <w:rsid w:val="007B5AD7"/>
    <w:rsid w:val="007B6920"/>
    <w:rsid w:val="007B6CCC"/>
    <w:rsid w:val="007B79CA"/>
    <w:rsid w:val="007B7ADD"/>
    <w:rsid w:val="007C1427"/>
    <w:rsid w:val="007C16FC"/>
    <w:rsid w:val="007C1CDB"/>
    <w:rsid w:val="007C1D08"/>
    <w:rsid w:val="007C2A00"/>
    <w:rsid w:val="007C2CBB"/>
    <w:rsid w:val="007C2D6F"/>
    <w:rsid w:val="007C3AF7"/>
    <w:rsid w:val="007C3B48"/>
    <w:rsid w:val="007C3E07"/>
    <w:rsid w:val="007C4971"/>
    <w:rsid w:val="007C4982"/>
    <w:rsid w:val="007C4EC0"/>
    <w:rsid w:val="007C4EF2"/>
    <w:rsid w:val="007C5299"/>
    <w:rsid w:val="007C55D2"/>
    <w:rsid w:val="007C5A96"/>
    <w:rsid w:val="007C5C7F"/>
    <w:rsid w:val="007C5DED"/>
    <w:rsid w:val="007C5E61"/>
    <w:rsid w:val="007C6165"/>
    <w:rsid w:val="007C6510"/>
    <w:rsid w:val="007C669F"/>
    <w:rsid w:val="007C6B4F"/>
    <w:rsid w:val="007C6BAD"/>
    <w:rsid w:val="007C6C0A"/>
    <w:rsid w:val="007C705A"/>
    <w:rsid w:val="007C717A"/>
    <w:rsid w:val="007C7363"/>
    <w:rsid w:val="007C7C77"/>
    <w:rsid w:val="007C7F37"/>
    <w:rsid w:val="007D065E"/>
    <w:rsid w:val="007D06D0"/>
    <w:rsid w:val="007D0B7A"/>
    <w:rsid w:val="007D0CE0"/>
    <w:rsid w:val="007D0D3D"/>
    <w:rsid w:val="007D0D4A"/>
    <w:rsid w:val="007D0EAD"/>
    <w:rsid w:val="007D12FF"/>
    <w:rsid w:val="007D15EA"/>
    <w:rsid w:val="007D1CE7"/>
    <w:rsid w:val="007D1D15"/>
    <w:rsid w:val="007D1DB8"/>
    <w:rsid w:val="007D2035"/>
    <w:rsid w:val="007D20A0"/>
    <w:rsid w:val="007D21DE"/>
    <w:rsid w:val="007D220D"/>
    <w:rsid w:val="007D24F9"/>
    <w:rsid w:val="007D27D6"/>
    <w:rsid w:val="007D29D1"/>
    <w:rsid w:val="007D2CEB"/>
    <w:rsid w:val="007D2DD5"/>
    <w:rsid w:val="007D3000"/>
    <w:rsid w:val="007D3080"/>
    <w:rsid w:val="007D326C"/>
    <w:rsid w:val="007D37A0"/>
    <w:rsid w:val="007D3A6D"/>
    <w:rsid w:val="007D3B80"/>
    <w:rsid w:val="007D3CA0"/>
    <w:rsid w:val="007D441D"/>
    <w:rsid w:val="007D48B4"/>
    <w:rsid w:val="007D60C9"/>
    <w:rsid w:val="007D6B24"/>
    <w:rsid w:val="007D6B33"/>
    <w:rsid w:val="007D6CD4"/>
    <w:rsid w:val="007D723C"/>
    <w:rsid w:val="007D7242"/>
    <w:rsid w:val="007D7370"/>
    <w:rsid w:val="007E01B5"/>
    <w:rsid w:val="007E0282"/>
    <w:rsid w:val="007E043D"/>
    <w:rsid w:val="007E0894"/>
    <w:rsid w:val="007E14AA"/>
    <w:rsid w:val="007E1C0E"/>
    <w:rsid w:val="007E26F7"/>
    <w:rsid w:val="007E2891"/>
    <w:rsid w:val="007E28F1"/>
    <w:rsid w:val="007E2A68"/>
    <w:rsid w:val="007E2CA4"/>
    <w:rsid w:val="007E2D6F"/>
    <w:rsid w:val="007E323D"/>
    <w:rsid w:val="007E3C4D"/>
    <w:rsid w:val="007E4124"/>
    <w:rsid w:val="007E448D"/>
    <w:rsid w:val="007E45D9"/>
    <w:rsid w:val="007E4823"/>
    <w:rsid w:val="007E4F05"/>
    <w:rsid w:val="007E5033"/>
    <w:rsid w:val="007E5072"/>
    <w:rsid w:val="007E51F4"/>
    <w:rsid w:val="007E54CB"/>
    <w:rsid w:val="007E578F"/>
    <w:rsid w:val="007E59D9"/>
    <w:rsid w:val="007E5DE2"/>
    <w:rsid w:val="007E65E4"/>
    <w:rsid w:val="007E67C2"/>
    <w:rsid w:val="007E69BB"/>
    <w:rsid w:val="007E6B2D"/>
    <w:rsid w:val="007E6B50"/>
    <w:rsid w:val="007E6F0D"/>
    <w:rsid w:val="007E7AD8"/>
    <w:rsid w:val="007E7C2A"/>
    <w:rsid w:val="007E7D5A"/>
    <w:rsid w:val="007F1257"/>
    <w:rsid w:val="007F14AF"/>
    <w:rsid w:val="007F156A"/>
    <w:rsid w:val="007F15FB"/>
    <w:rsid w:val="007F1A71"/>
    <w:rsid w:val="007F1A9A"/>
    <w:rsid w:val="007F1B64"/>
    <w:rsid w:val="007F1B79"/>
    <w:rsid w:val="007F1BA7"/>
    <w:rsid w:val="007F1BE7"/>
    <w:rsid w:val="007F2183"/>
    <w:rsid w:val="007F219C"/>
    <w:rsid w:val="007F2571"/>
    <w:rsid w:val="007F2790"/>
    <w:rsid w:val="007F2A38"/>
    <w:rsid w:val="007F2D87"/>
    <w:rsid w:val="007F332C"/>
    <w:rsid w:val="007F3444"/>
    <w:rsid w:val="007F371E"/>
    <w:rsid w:val="007F371F"/>
    <w:rsid w:val="007F411D"/>
    <w:rsid w:val="007F4298"/>
    <w:rsid w:val="007F4AA2"/>
    <w:rsid w:val="007F4BB1"/>
    <w:rsid w:val="007F5170"/>
    <w:rsid w:val="007F53C1"/>
    <w:rsid w:val="007F5647"/>
    <w:rsid w:val="007F5D3A"/>
    <w:rsid w:val="007F60B9"/>
    <w:rsid w:val="007F673B"/>
    <w:rsid w:val="007F692E"/>
    <w:rsid w:val="007F6982"/>
    <w:rsid w:val="007F7031"/>
    <w:rsid w:val="007F7206"/>
    <w:rsid w:val="007F7551"/>
    <w:rsid w:val="007F7B74"/>
    <w:rsid w:val="00800154"/>
    <w:rsid w:val="008001FC"/>
    <w:rsid w:val="0080022C"/>
    <w:rsid w:val="008002D5"/>
    <w:rsid w:val="0080032F"/>
    <w:rsid w:val="008003A1"/>
    <w:rsid w:val="008006E2"/>
    <w:rsid w:val="008009EF"/>
    <w:rsid w:val="0080139E"/>
    <w:rsid w:val="00802287"/>
    <w:rsid w:val="0080229E"/>
    <w:rsid w:val="008023EE"/>
    <w:rsid w:val="00802417"/>
    <w:rsid w:val="00802788"/>
    <w:rsid w:val="008027D8"/>
    <w:rsid w:val="008028F4"/>
    <w:rsid w:val="00802FD7"/>
    <w:rsid w:val="00803384"/>
    <w:rsid w:val="008037BD"/>
    <w:rsid w:val="00803FE3"/>
    <w:rsid w:val="00804A44"/>
    <w:rsid w:val="00804AF1"/>
    <w:rsid w:val="00804D89"/>
    <w:rsid w:val="00804FD6"/>
    <w:rsid w:val="008050D4"/>
    <w:rsid w:val="0080515F"/>
    <w:rsid w:val="008058E1"/>
    <w:rsid w:val="00805A3E"/>
    <w:rsid w:val="00805B6A"/>
    <w:rsid w:val="00805ED3"/>
    <w:rsid w:val="008062DC"/>
    <w:rsid w:val="00806AF9"/>
    <w:rsid w:val="00806B72"/>
    <w:rsid w:val="00807310"/>
    <w:rsid w:val="00807710"/>
    <w:rsid w:val="008077D7"/>
    <w:rsid w:val="008079DA"/>
    <w:rsid w:val="00807A0C"/>
    <w:rsid w:val="00810108"/>
    <w:rsid w:val="0081065C"/>
    <w:rsid w:val="00810F29"/>
    <w:rsid w:val="0081105F"/>
    <w:rsid w:val="008115BE"/>
    <w:rsid w:val="008115C1"/>
    <w:rsid w:val="00811BC1"/>
    <w:rsid w:val="00812054"/>
    <w:rsid w:val="00812284"/>
    <w:rsid w:val="00813532"/>
    <w:rsid w:val="008139D9"/>
    <w:rsid w:val="00814055"/>
    <w:rsid w:val="00814353"/>
    <w:rsid w:val="008155CE"/>
    <w:rsid w:val="00816007"/>
    <w:rsid w:val="00816485"/>
    <w:rsid w:val="00816563"/>
    <w:rsid w:val="00816863"/>
    <w:rsid w:val="008168EB"/>
    <w:rsid w:val="008169DA"/>
    <w:rsid w:val="00816A9A"/>
    <w:rsid w:val="00816B3F"/>
    <w:rsid w:val="00816C13"/>
    <w:rsid w:val="008171A7"/>
    <w:rsid w:val="00817637"/>
    <w:rsid w:val="008179F1"/>
    <w:rsid w:val="00817BBB"/>
    <w:rsid w:val="00817C1F"/>
    <w:rsid w:val="00817D4C"/>
    <w:rsid w:val="00817D93"/>
    <w:rsid w:val="00817FC3"/>
    <w:rsid w:val="0082005D"/>
    <w:rsid w:val="0082037A"/>
    <w:rsid w:val="0082059F"/>
    <w:rsid w:val="0082078A"/>
    <w:rsid w:val="0082116C"/>
    <w:rsid w:val="0082187D"/>
    <w:rsid w:val="00821BD0"/>
    <w:rsid w:val="0082210F"/>
    <w:rsid w:val="008221B0"/>
    <w:rsid w:val="00822345"/>
    <w:rsid w:val="00822371"/>
    <w:rsid w:val="008227CF"/>
    <w:rsid w:val="00823AC5"/>
    <w:rsid w:val="00823EC0"/>
    <w:rsid w:val="00824115"/>
    <w:rsid w:val="00824368"/>
    <w:rsid w:val="00824D87"/>
    <w:rsid w:val="00825AEA"/>
    <w:rsid w:val="00825F25"/>
    <w:rsid w:val="00825F83"/>
    <w:rsid w:val="00826D39"/>
    <w:rsid w:val="00826EC5"/>
    <w:rsid w:val="0082772E"/>
    <w:rsid w:val="00827E05"/>
    <w:rsid w:val="00827EAA"/>
    <w:rsid w:val="00827FEB"/>
    <w:rsid w:val="008307C9"/>
    <w:rsid w:val="00830EFD"/>
    <w:rsid w:val="0083199F"/>
    <w:rsid w:val="008319CF"/>
    <w:rsid w:val="00831ED6"/>
    <w:rsid w:val="00832202"/>
    <w:rsid w:val="00832357"/>
    <w:rsid w:val="008323C7"/>
    <w:rsid w:val="0083326E"/>
    <w:rsid w:val="008335FA"/>
    <w:rsid w:val="00834330"/>
    <w:rsid w:val="008347D7"/>
    <w:rsid w:val="008348BD"/>
    <w:rsid w:val="00834A1A"/>
    <w:rsid w:val="00834A4D"/>
    <w:rsid w:val="00834E40"/>
    <w:rsid w:val="00834F01"/>
    <w:rsid w:val="00834F0D"/>
    <w:rsid w:val="00834FC2"/>
    <w:rsid w:val="00835102"/>
    <w:rsid w:val="008351AD"/>
    <w:rsid w:val="00835330"/>
    <w:rsid w:val="0083598B"/>
    <w:rsid w:val="00835E2F"/>
    <w:rsid w:val="0083617F"/>
    <w:rsid w:val="008361BB"/>
    <w:rsid w:val="00836315"/>
    <w:rsid w:val="008364D3"/>
    <w:rsid w:val="008366B1"/>
    <w:rsid w:val="00836C3D"/>
    <w:rsid w:val="008371C9"/>
    <w:rsid w:val="008372F4"/>
    <w:rsid w:val="008372F6"/>
    <w:rsid w:val="00837580"/>
    <w:rsid w:val="008379AD"/>
    <w:rsid w:val="00837E23"/>
    <w:rsid w:val="008401D9"/>
    <w:rsid w:val="008401F1"/>
    <w:rsid w:val="008405A1"/>
    <w:rsid w:val="00840D7B"/>
    <w:rsid w:val="00841159"/>
    <w:rsid w:val="008411E7"/>
    <w:rsid w:val="008415B9"/>
    <w:rsid w:val="00841D59"/>
    <w:rsid w:val="00841DBA"/>
    <w:rsid w:val="00841E37"/>
    <w:rsid w:val="008426A0"/>
    <w:rsid w:val="00842E93"/>
    <w:rsid w:val="00842F2C"/>
    <w:rsid w:val="008430D9"/>
    <w:rsid w:val="00843141"/>
    <w:rsid w:val="00843968"/>
    <w:rsid w:val="00843AF2"/>
    <w:rsid w:val="00843C1F"/>
    <w:rsid w:val="00844003"/>
    <w:rsid w:val="00844643"/>
    <w:rsid w:val="00844B1A"/>
    <w:rsid w:val="00844FFD"/>
    <w:rsid w:val="00845103"/>
    <w:rsid w:val="0084551B"/>
    <w:rsid w:val="00845774"/>
    <w:rsid w:val="0084589B"/>
    <w:rsid w:val="00845B69"/>
    <w:rsid w:val="00845B95"/>
    <w:rsid w:val="00845CDA"/>
    <w:rsid w:val="00845E8C"/>
    <w:rsid w:val="00845F30"/>
    <w:rsid w:val="00846262"/>
    <w:rsid w:val="008467B3"/>
    <w:rsid w:val="00846800"/>
    <w:rsid w:val="008468A7"/>
    <w:rsid w:val="00846C95"/>
    <w:rsid w:val="00846CA6"/>
    <w:rsid w:val="00846D75"/>
    <w:rsid w:val="00846ED9"/>
    <w:rsid w:val="00847206"/>
    <w:rsid w:val="00847F49"/>
    <w:rsid w:val="00850C6F"/>
    <w:rsid w:val="00850CA9"/>
    <w:rsid w:val="00850F63"/>
    <w:rsid w:val="0085151E"/>
    <w:rsid w:val="008515DB"/>
    <w:rsid w:val="00851EC8"/>
    <w:rsid w:val="0085201A"/>
    <w:rsid w:val="00852220"/>
    <w:rsid w:val="0085277A"/>
    <w:rsid w:val="00852A09"/>
    <w:rsid w:val="00852AF3"/>
    <w:rsid w:val="0085320A"/>
    <w:rsid w:val="00853494"/>
    <w:rsid w:val="00853555"/>
    <w:rsid w:val="008537E8"/>
    <w:rsid w:val="008540F4"/>
    <w:rsid w:val="0085442B"/>
    <w:rsid w:val="0085445C"/>
    <w:rsid w:val="00854536"/>
    <w:rsid w:val="008545B1"/>
    <w:rsid w:val="00854647"/>
    <w:rsid w:val="008546CC"/>
    <w:rsid w:val="00854B31"/>
    <w:rsid w:val="00854E40"/>
    <w:rsid w:val="00854F03"/>
    <w:rsid w:val="00855258"/>
    <w:rsid w:val="00855788"/>
    <w:rsid w:val="00855B85"/>
    <w:rsid w:val="00855E50"/>
    <w:rsid w:val="00856166"/>
    <w:rsid w:val="00856503"/>
    <w:rsid w:val="00856552"/>
    <w:rsid w:val="00856746"/>
    <w:rsid w:val="00856A75"/>
    <w:rsid w:val="00856BDD"/>
    <w:rsid w:val="0085713F"/>
    <w:rsid w:val="008571E9"/>
    <w:rsid w:val="00857212"/>
    <w:rsid w:val="00857DAA"/>
    <w:rsid w:val="00860842"/>
    <w:rsid w:val="00860B48"/>
    <w:rsid w:val="0086167C"/>
    <w:rsid w:val="00861D3F"/>
    <w:rsid w:val="0086244C"/>
    <w:rsid w:val="00862B55"/>
    <w:rsid w:val="00862C56"/>
    <w:rsid w:val="00862CDF"/>
    <w:rsid w:val="00863165"/>
    <w:rsid w:val="0086336C"/>
    <w:rsid w:val="008633D2"/>
    <w:rsid w:val="0086340F"/>
    <w:rsid w:val="00863410"/>
    <w:rsid w:val="00863566"/>
    <w:rsid w:val="008636F2"/>
    <w:rsid w:val="00863AF1"/>
    <w:rsid w:val="00863D51"/>
    <w:rsid w:val="008641D3"/>
    <w:rsid w:val="00864689"/>
    <w:rsid w:val="00864890"/>
    <w:rsid w:val="008650F0"/>
    <w:rsid w:val="008651A5"/>
    <w:rsid w:val="00865370"/>
    <w:rsid w:val="00865477"/>
    <w:rsid w:val="008654E2"/>
    <w:rsid w:val="008656F1"/>
    <w:rsid w:val="008661B2"/>
    <w:rsid w:val="008663AC"/>
    <w:rsid w:val="00866F82"/>
    <w:rsid w:val="00867296"/>
    <w:rsid w:val="00867301"/>
    <w:rsid w:val="00867331"/>
    <w:rsid w:val="0086772D"/>
    <w:rsid w:val="00867740"/>
    <w:rsid w:val="00870197"/>
    <w:rsid w:val="00870353"/>
    <w:rsid w:val="0087035A"/>
    <w:rsid w:val="0087046C"/>
    <w:rsid w:val="00870DBC"/>
    <w:rsid w:val="00870F18"/>
    <w:rsid w:val="0087108B"/>
    <w:rsid w:val="008710C1"/>
    <w:rsid w:val="008710D8"/>
    <w:rsid w:val="008711B4"/>
    <w:rsid w:val="008713F1"/>
    <w:rsid w:val="00871BD2"/>
    <w:rsid w:val="008720CE"/>
    <w:rsid w:val="0087213A"/>
    <w:rsid w:val="008723BE"/>
    <w:rsid w:val="00872635"/>
    <w:rsid w:val="00872708"/>
    <w:rsid w:val="0087285D"/>
    <w:rsid w:val="00872A1D"/>
    <w:rsid w:val="00872A22"/>
    <w:rsid w:val="00872A82"/>
    <w:rsid w:val="00872B1D"/>
    <w:rsid w:val="00872C07"/>
    <w:rsid w:val="00872CF0"/>
    <w:rsid w:val="00872E5F"/>
    <w:rsid w:val="00873153"/>
    <w:rsid w:val="008733B9"/>
    <w:rsid w:val="008735D7"/>
    <w:rsid w:val="008736A9"/>
    <w:rsid w:val="00873B30"/>
    <w:rsid w:val="00873B85"/>
    <w:rsid w:val="00873D6F"/>
    <w:rsid w:val="00873DA3"/>
    <w:rsid w:val="00873E70"/>
    <w:rsid w:val="00873F16"/>
    <w:rsid w:val="00873F9E"/>
    <w:rsid w:val="0087407C"/>
    <w:rsid w:val="00874155"/>
    <w:rsid w:val="008746D4"/>
    <w:rsid w:val="0087504B"/>
    <w:rsid w:val="00875429"/>
    <w:rsid w:val="008754C5"/>
    <w:rsid w:val="00875534"/>
    <w:rsid w:val="008755CD"/>
    <w:rsid w:val="00875904"/>
    <w:rsid w:val="0087596A"/>
    <w:rsid w:val="00875B18"/>
    <w:rsid w:val="008760DF"/>
    <w:rsid w:val="0087614C"/>
    <w:rsid w:val="008764E5"/>
    <w:rsid w:val="008767D0"/>
    <w:rsid w:val="00877343"/>
    <w:rsid w:val="0087789C"/>
    <w:rsid w:val="008778F5"/>
    <w:rsid w:val="00877CC7"/>
    <w:rsid w:val="00877F8C"/>
    <w:rsid w:val="00877F99"/>
    <w:rsid w:val="00877FFE"/>
    <w:rsid w:val="00880936"/>
    <w:rsid w:val="00880F9E"/>
    <w:rsid w:val="00880FB7"/>
    <w:rsid w:val="00880FF0"/>
    <w:rsid w:val="00881125"/>
    <w:rsid w:val="008812CB"/>
    <w:rsid w:val="00881429"/>
    <w:rsid w:val="00881593"/>
    <w:rsid w:val="00881612"/>
    <w:rsid w:val="00881632"/>
    <w:rsid w:val="0088192E"/>
    <w:rsid w:val="00882016"/>
    <w:rsid w:val="00882693"/>
    <w:rsid w:val="00882B6B"/>
    <w:rsid w:val="00882DDE"/>
    <w:rsid w:val="00882F05"/>
    <w:rsid w:val="008832AD"/>
    <w:rsid w:val="008832E4"/>
    <w:rsid w:val="008839CB"/>
    <w:rsid w:val="00883A54"/>
    <w:rsid w:val="00883B11"/>
    <w:rsid w:val="0088434A"/>
    <w:rsid w:val="00884435"/>
    <w:rsid w:val="00884534"/>
    <w:rsid w:val="008845FD"/>
    <w:rsid w:val="00884856"/>
    <w:rsid w:val="00884A02"/>
    <w:rsid w:val="00884AA0"/>
    <w:rsid w:val="00884DAB"/>
    <w:rsid w:val="00884E83"/>
    <w:rsid w:val="00884F1C"/>
    <w:rsid w:val="00884FB4"/>
    <w:rsid w:val="00885003"/>
    <w:rsid w:val="008852FC"/>
    <w:rsid w:val="0088547A"/>
    <w:rsid w:val="00885564"/>
    <w:rsid w:val="0088574F"/>
    <w:rsid w:val="00885B57"/>
    <w:rsid w:val="0088643B"/>
    <w:rsid w:val="00886932"/>
    <w:rsid w:val="00886BCD"/>
    <w:rsid w:val="00886FE5"/>
    <w:rsid w:val="00887147"/>
    <w:rsid w:val="008876CB"/>
    <w:rsid w:val="00887716"/>
    <w:rsid w:val="0088775A"/>
    <w:rsid w:val="00887ACA"/>
    <w:rsid w:val="00887B93"/>
    <w:rsid w:val="00890107"/>
    <w:rsid w:val="0089010D"/>
    <w:rsid w:val="0089021E"/>
    <w:rsid w:val="00891348"/>
    <w:rsid w:val="0089160F"/>
    <w:rsid w:val="00891BCA"/>
    <w:rsid w:val="00891C8F"/>
    <w:rsid w:val="00891CF2"/>
    <w:rsid w:val="00891D3A"/>
    <w:rsid w:val="0089228C"/>
    <w:rsid w:val="008927FA"/>
    <w:rsid w:val="00892B9F"/>
    <w:rsid w:val="00893439"/>
    <w:rsid w:val="00893996"/>
    <w:rsid w:val="00894841"/>
    <w:rsid w:val="0089520F"/>
    <w:rsid w:val="0089559F"/>
    <w:rsid w:val="008956D0"/>
    <w:rsid w:val="00895749"/>
    <w:rsid w:val="0089577A"/>
    <w:rsid w:val="00895853"/>
    <w:rsid w:val="00895D6F"/>
    <w:rsid w:val="00895DB4"/>
    <w:rsid w:val="00895F68"/>
    <w:rsid w:val="008963A4"/>
    <w:rsid w:val="0089689A"/>
    <w:rsid w:val="00896C26"/>
    <w:rsid w:val="00896F8E"/>
    <w:rsid w:val="008970D0"/>
    <w:rsid w:val="0089786A"/>
    <w:rsid w:val="00897BA6"/>
    <w:rsid w:val="008A007F"/>
    <w:rsid w:val="008A0140"/>
    <w:rsid w:val="008A01C1"/>
    <w:rsid w:val="008A04B2"/>
    <w:rsid w:val="008A04C0"/>
    <w:rsid w:val="008A04DF"/>
    <w:rsid w:val="008A0E2B"/>
    <w:rsid w:val="008A0F0F"/>
    <w:rsid w:val="008A14D7"/>
    <w:rsid w:val="008A1904"/>
    <w:rsid w:val="008A19A2"/>
    <w:rsid w:val="008A1D8A"/>
    <w:rsid w:val="008A2097"/>
    <w:rsid w:val="008A229A"/>
    <w:rsid w:val="008A25F4"/>
    <w:rsid w:val="008A26E5"/>
    <w:rsid w:val="008A2CE2"/>
    <w:rsid w:val="008A2F50"/>
    <w:rsid w:val="008A31E5"/>
    <w:rsid w:val="008A34BC"/>
    <w:rsid w:val="008A34FF"/>
    <w:rsid w:val="008A357B"/>
    <w:rsid w:val="008A38AA"/>
    <w:rsid w:val="008A3FB6"/>
    <w:rsid w:val="008A408C"/>
    <w:rsid w:val="008A48B9"/>
    <w:rsid w:val="008A4FE3"/>
    <w:rsid w:val="008A50CF"/>
    <w:rsid w:val="008A513E"/>
    <w:rsid w:val="008A53BB"/>
    <w:rsid w:val="008A55D7"/>
    <w:rsid w:val="008A5868"/>
    <w:rsid w:val="008A5A7D"/>
    <w:rsid w:val="008A5AB2"/>
    <w:rsid w:val="008A60A9"/>
    <w:rsid w:val="008A622D"/>
    <w:rsid w:val="008A642B"/>
    <w:rsid w:val="008A65F2"/>
    <w:rsid w:val="008A672B"/>
    <w:rsid w:val="008A69DD"/>
    <w:rsid w:val="008A6D2D"/>
    <w:rsid w:val="008A7090"/>
    <w:rsid w:val="008A711A"/>
    <w:rsid w:val="008A7345"/>
    <w:rsid w:val="008A74F2"/>
    <w:rsid w:val="008A76BB"/>
    <w:rsid w:val="008A7A4E"/>
    <w:rsid w:val="008A7AD8"/>
    <w:rsid w:val="008B0096"/>
    <w:rsid w:val="008B05FD"/>
    <w:rsid w:val="008B072B"/>
    <w:rsid w:val="008B0B50"/>
    <w:rsid w:val="008B12D5"/>
    <w:rsid w:val="008B1461"/>
    <w:rsid w:val="008B2126"/>
    <w:rsid w:val="008B2241"/>
    <w:rsid w:val="008B225C"/>
    <w:rsid w:val="008B23A2"/>
    <w:rsid w:val="008B27DE"/>
    <w:rsid w:val="008B32D0"/>
    <w:rsid w:val="008B3FB8"/>
    <w:rsid w:val="008B42DD"/>
    <w:rsid w:val="008B430E"/>
    <w:rsid w:val="008B4514"/>
    <w:rsid w:val="008B4AD2"/>
    <w:rsid w:val="008B4F05"/>
    <w:rsid w:val="008B5601"/>
    <w:rsid w:val="008B5834"/>
    <w:rsid w:val="008B5AEC"/>
    <w:rsid w:val="008B5BAE"/>
    <w:rsid w:val="008B5C36"/>
    <w:rsid w:val="008B5C52"/>
    <w:rsid w:val="008B5F30"/>
    <w:rsid w:val="008B6557"/>
    <w:rsid w:val="008B6638"/>
    <w:rsid w:val="008B667A"/>
    <w:rsid w:val="008B67C8"/>
    <w:rsid w:val="008B67FD"/>
    <w:rsid w:val="008B687A"/>
    <w:rsid w:val="008B6E18"/>
    <w:rsid w:val="008B720F"/>
    <w:rsid w:val="008B7256"/>
    <w:rsid w:val="008B7F53"/>
    <w:rsid w:val="008C05A8"/>
    <w:rsid w:val="008C0615"/>
    <w:rsid w:val="008C08E4"/>
    <w:rsid w:val="008C1038"/>
    <w:rsid w:val="008C11DE"/>
    <w:rsid w:val="008C1832"/>
    <w:rsid w:val="008C18E2"/>
    <w:rsid w:val="008C1C90"/>
    <w:rsid w:val="008C22AA"/>
    <w:rsid w:val="008C22E7"/>
    <w:rsid w:val="008C24BB"/>
    <w:rsid w:val="008C25F5"/>
    <w:rsid w:val="008C2E74"/>
    <w:rsid w:val="008C32EC"/>
    <w:rsid w:val="008C3637"/>
    <w:rsid w:val="008C3B43"/>
    <w:rsid w:val="008C3BBE"/>
    <w:rsid w:val="008C4EE2"/>
    <w:rsid w:val="008C5326"/>
    <w:rsid w:val="008C57B3"/>
    <w:rsid w:val="008C5C52"/>
    <w:rsid w:val="008C684F"/>
    <w:rsid w:val="008C6993"/>
    <w:rsid w:val="008C6C14"/>
    <w:rsid w:val="008C6FE3"/>
    <w:rsid w:val="008C7481"/>
    <w:rsid w:val="008C7783"/>
    <w:rsid w:val="008D02DC"/>
    <w:rsid w:val="008D03D3"/>
    <w:rsid w:val="008D0C00"/>
    <w:rsid w:val="008D0D47"/>
    <w:rsid w:val="008D118F"/>
    <w:rsid w:val="008D1D8F"/>
    <w:rsid w:val="008D1DFB"/>
    <w:rsid w:val="008D2487"/>
    <w:rsid w:val="008D2D11"/>
    <w:rsid w:val="008D2ECD"/>
    <w:rsid w:val="008D34FA"/>
    <w:rsid w:val="008D35EB"/>
    <w:rsid w:val="008D36A4"/>
    <w:rsid w:val="008D38D1"/>
    <w:rsid w:val="008D3B0D"/>
    <w:rsid w:val="008D3E2C"/>
    <w:rsid w:val="008D4A1D"/>
    <w:rsid w:val="008D4A2D"/>
    <w:rsid w:val="008D4AC0"/>
    <w:rsid w:val="008D4EB2"/>
    <w:rsid w:val="008D5569"/>
    <w:rsid w:val="008D5812"/>
    <w:rsid w:val="008D5EAB"/>
    <w:rsid w:val="008D5F27"/>
    <w:rsid w:val="008D6277"/>
    <w:rsid w:val="008D6AFC"/>
    <w:rsid w:val="008D6B1A"/>
    <w:rsid w:val="008D6C14"/>
    <w:rsid w:val="008D7150"/>
    <w:rsid w:val="008D71CC"/>
    <w:rsid w:val="008D7444"/>
    <w:rsid w:val="008D759E"/>
    <w:rsid w:val="008D77EA"/>
    <w:rsid w:val="008D78E3"/>
    <w:rsid w:val="008D7942"/>
    <w:rsid w:val="008E0573"/>
    <w:rsid w:val="008E09B5"/>
    <w:rsid w:val="008E0B98"/>
    <w:rsid w:val="008E0BE5"/>
    <w:rsid w:val="008E0D01"/>
    <w:rsid w:val="008E0DEB"/>
    <w:rsid w:val="008E0E6B"/>
    <w:rsid w:val="008E12FD"/>
    <w:rsid w:val="008E165E"/>
    <w:rsid w:val="008E16AE"/>
    <w:rsid w:val="008E2174"/>
    <w:rsid w:val="008E25E8"/>
    <w:rsid w:val="008E2E42"/>
    <w:rsid w:val="008E300D"/>
    <w:rsid w:val="008E308C"/>
    <w:rsid w:val="008E31DC"/>
    <w:rsid w:val="008E324F"/>
    <w:rsid w:val="008E33C9"/>
    <w:rsid w:val="008E3AFE"/>
    <w:rsid w:val="008E3E54"/>
    <w:rsid w:val="008E4258"/>
    <w:rsid w:val="008E425A"/>
    <w:rsid w:val="008E4369"/>
    <w:rsid w:val="008E454A"/>
    <w:rsid w:val="008E4561"/>
    <w:rsid w:val="008E457A"/>
    <w:rsid w:val="008E47E8"/>
    <w:rsid w:val="008E4B7C"/>
    <w:rsid w:val="008E4BF3"/>
    <w:rsid w:val="008E4F28"/>
    <w:rsid w:val="008E528E"/>
    <w:rsid w:val="008E54F2"/>
    <w:rsid w:val="008E59D0"/>
    <w:rsid w:val="008E5AD8"/>
    <w:rsid w:val="008E5EE3"/>
    <w:rsid w:val="008E6345"/>
    <w:rsid w:val="008E65DF"/>
    <w:rsid w:val="008E667C"/>
    <w:rsid w:val="008E66A0"/>
    <w:rsid w:val="008E6C46"/>
    <w:rsid w:val="008E6DAB"/>
    <w:rsid w:val="008E6E43"/>
    <w:rsid w:val="008E763F"/>
    <w:rsid w:val="008E76A2"/>
    <w:rsid w:val="008E7896"/>
    <w:rsid w:val="008E78C2"/>
    <w:rsid w:val="008F112A"/>
    <w:rsid w:val="008F181A"/>
    <w:rsid w:val="008F1EF2"/>
    <w:rsid w:val="008F1F0D"/>
    <w:rsid w:val="008F2315"/>
    <w:rsid w:val="008F2552"/>
    <w:rsid w:val="008F25DB"/>
    <w:rsid w:val="008F292C"/>
    <w:rsid w:val="008F2A1B"/>
    <w:rsid w:val="008F3261"/>
    <w:rsid w:val="008F3513"/>
    <w:rsid w:val="008F3598"/>
    <w:rsid w:val="008F43EF"/>
    <w:rsid w:val="008F46BC"/>
    <w:rsid w:val="008F4A00"/>
    <w:rsid w:val="008F4B6C"/>
    <w:rsid w:val="008F4F70"/>
    <w:rsid w:val="008F517B"/>
    <w:rsid w:val="008F5379"/>
    <w:rsid w:val="008F55A7"/>
    <w:rsid w:val="008F6491"/>
    <w:rsid w:val="008F68EC"/>
    <w:rsid w:val="008F6C11"/>
    <w:rsid w:val="008F740C"/>
    <w:rsid w:val="008F7861"/>
    <w:rsid w:val="008F7BD0"/>
    <w:rsid w:val="008F7F21"/>
    <w:rsid w:val="008F7FF7"/>
    <w:rsid w:val="009000E6"/>
    <w:rsid w:val="0090084C"/>
    <w:rsid w:val="009009E1"/>
    <w:rsid w:val="00900E6D"/>
    <w:rsid w:val="00901203"/>
    <w:rsid w:val="009014C0"/>
    <w:rsid w:val="009019A2"/>
    <w:rsid w:val="00901A97"/>
    <w:rsid w:val="00901CBD"/>
    <w:rsid w:val="0090274D"/>
    <w:rsid w:val="00902D7D"/>
    <w:rsid w:val="00902FAC"/>
    <w:rsid w:val="009030A2"/>
    <w:rsid w:val="00903501"/>
    <w:rsid w:val="0090357E"/>
    <w:rsid w:val="00903769"/>
    <w:rsid w:val="00903A05"/>
    <w:rsid w:val="00903FA9"/>
    <w:rsid w:val="00904043"/>
    <w:rsid w:val="009043BA"/>
    <w:rsid w:val="00904438"/>
    <w:rsid w:val="0090475F"/>
    <w:rsid w:val="009048B1"/>
    <w:rsid w:val="00904A4F"/>
    <w:rsid w:val="00904B5D"/>
    <w:rsid w:val="00904B6B"/>
    <w:rsid w:val="00904D09"/>
    <w:rsid w:val="00904E9C"/>
    <w:rsid w:val="00904F63"/>
    <w:rsid w:val="009050A5"/>
    <w:rsid w:val="00905311"/>
    <w:rsid w:val="0090574F"/>
    <w:rsid w:val="009058A0"/>
    <w:rsid w:val="00905BBE"/>
    <w:rsid w:val="00905DD1"/>
    <w:rsid w:val="0090616E"/>
    <w:rsid w:val="009067EB"/>
    <w:rsid w:val="00906A55"/>
    <w:rsid w:val="00906AF4"/>
    <w:rsid w:val="009070BA"/>
    <w:rsid w:val="0090764A"/>
    <w:rsid w:val="00907983"/>
    <w:rsid w:val="00907AB8"/>
    <w:rsid w:val="00907FD4"/>
    <w:rsid w:val="009100F0"/>
    <w:rsid w:val="00910194"/>
    <w:rsid w:val="009102BC"/>
    <w:rsid w:val="009102FE"/>
    <w:rsid w:val="00910462"/>
    <w:rsid w:val="009105F0"/>
    <w:rsid w:val="0091069F"/>
    <w:rsid w:val="009107A9"/>
    <w:rsid w:val="009107B6"/>
    <w:rsid w:val="00910973"/>
    <w:rsid w:val="00911848"/>
    <w:rsid w:val="00911C1C"/>
    <w:rsid w:val="00911F07"/>
    <w:rsid w:val="009121FC"/>
    <w:rsid w:val="0091221B"/>
    <w:rsid w:val="009132A1"/>
    <w:rsid w:val="0091342A"/>
    <w:rsid w:val="00913852"/>
    <w:rsid w:val="0091399A"/>
    <w:rsid w:val="00913B42"/>
    <w:rsid w:val="00913D59"/>
    <w:rsid w:val="00913DDA"/>
    <w:rsid w:val="00913E8C"/>
    <w:rsid w:val="00913FC9"/>
    <w:rsid w:val="00914544"/>
    <w:rsid w:val="009146A3"/>
    <w:rsid w:val="0091475D"/>
    <w:rsid w:val="0091482D"/>
    <w:rsid w:val="00914CEF"/>
    <w:rsid w:val="00915089"/>
    <w:rsid w:val="00915277"/>
    <w:rsid w:val="0091557D"/>
    <w:rsid w:val="00916C65"/>
    <w:rsid w:val="00916CE9"/>
    <w:rsid w:val="00916F59"/>
    <w:rsid w:val="00916FCE"/>
    <w:rsid w:val="00917565"/>
    <w:rsid w:val="00917592"/>
    <w:rsid w:val="009179F1"/>
    <w:rsid w:val="00917C69"/>
    <w:rsid w:val="009201B5"/>
    <w:rsid w:val="00920BF2"/>
    <w:rsid w:val="0092155C"/>
    <w:rsid w:val="00921BF7"/>
    <w:rsid w:val="00921E39"/>
    <w:rsid w:val="009226FD"/>
    <w:rsid w:val="00922DB3"/>
    <w:rsid w:val="00922E4E"/>
    <w:rsid w:val="00923BC2"/>
    <w:rsid w:val="00923E7B"/>
    <w:rsid w:val="00923EE5"/>
    <w:rsid w:val="009241A0"/>
    <w:rsid w:val="00924720"/>
    <w:rsid w:val="0092491E"/>
    <w:rsid w:val="0092514B"/>
    <w:rsid w:val="0092542F"/>
    <w:rsid w:val="0092588B"/>
    <w:rsid w:val="00925A82"/>
    <w:rsid w:val="00926004"/>
    <w:rsid w:val="00926452"/>
    <w:rsid w:val="00926631"/>
    <w:rsid w:val="009267A4"/>
    <w:rsid w:val="009268B5"/>
    <w:rsid w:val="0092700A"/>
    <w:rsid w:val="009270AE"/>
    <w:rsid w:val="009301B3"/>
    <w:rsid w:val="009302D5"/>
    <w:rsid w:val="009309A2"/>
    <w:rsid w:val="00930E03"/>
    <w:rsid w:val="0093158F"/>
    <w:rsid w:val="0093169C"/>
    <w:rsid w:val="00931FF6"/>
    <w:rsid w:val="009323C6"/>
    <w:rsid w:val="00932BB1"/>
    <w:rsid w:val="00932F4C"/>
    <w:rsid w:val="009335CA"/>
    <w:rsid w:val="009336C6"/>
    <w:rsid w:val="00933756"/>
    <w:rsid w:val="00933D6C"/>
    <w:rsid w:val="00934723"/>
    <w:rsid w:val="009347DB"/>
    <w:rsid w:val="00934846"/>
    <w:rsid w:val="00934D3F"/>
    <w:rsid w:val="009350B4"/>
    <w:rsid w:val="009353F2"/>
    <w:rsid w:val="009356D1"/>
    <w:rsid w:val="00935757"/>
    <w:rsid w:val="00935B95"/>
    <w:rsid w:val="00935C98"/>
    <w:rsid w:val="00935DD4"/>
    <w:rsid w:val="009361D7"/>
    <w:rsid w:val="0093620C"/>
    <w:rsid w:val="0093631E"/>
    <w:rsid w:val="00936553"/>
    <w:rsid w:val="00936783"/>
    <w:rsid w:val="00936958"/>
    <w:rsid w:val="00936B0C"/>
    <w:rsid w:val="00936D15"/>
    <w:rsid w:val="00937040"/>
    <w:rsid w:val="009374F6"/>
    <w:rsid w:val="00937653"/>
    <w:rsid w:val="00937AEE"/>
    <w:rsid w:val="00937B10"/>
    <w:rsid w:val="00940031"/>
    <w:rsid w:val="0094081C"/>
    <w:rsid w:val="009408DF"/>
    <w:rsid w:val="00940A28"/>
    <w:rsid w:val="00940AF7"/>
    <w:rsid w:val="00940B36"/>
    <w:rsid w:val="00940B5E"/>
    <w:rsid w:val="00940BBA"/>
    <w:rsid w:val="0094229A"/>
    <w:rsid w:val="009425C1"/>
    <w:rsid w:val="009427D5"/>
    <w:rsid w:val="00942EB8"/>
    <w:rsid w:val="00943543"/>
    <w:rsid w:val="009438D4"/>
    <w:rsid w:val="00943AEB"/>
    <w:rsid w:val="00943AF6"/>
    <w:rsid w:val="00944046"/>
    <w:rsid w:val="00944677"/>
    <w:rsid w:val="00944F72"/>
    <w:rsid w:val="009450DF"/>
    <w:rsid w:val="00945492"/>
    <w:rsid w:val="00945A5C"/>
    <w:rsid w:val="00945B59"/>
    <w:rsid w:val="00945BCA"/>
    <w:rsid w:val="00945D5E"/>
    <w:rsid w:val="00945F6C"/>
    <w:rsid w:val="00946175"/>
    <w:rsid w:val="00946387"/>
    <w:rsid w:val="0094643C"/>
    <w:rsid w:val="00946516"/>
    <w:rsid w:val="00946530"/>
    <w:rsid w:val="0094667F"/>
    <w:rsid w:val="00946780"/>
    <w:rsid w:val="00946A3B"/>
    <w:rsid w:val="00946E16"/>
    <w:rsid w:val="00946EC7"/>
    <w:rsid w:val="00946FCD"/>
    <w:rsid w:val="00947245"/>
    <w:rsid w:val="009479B3"/>
    <w:rsid w:val="00947B13"/>
    <w:rsid w:val="00947C97"/>
    <w:rsid w:val="00950151"/>
    <w:rsid w:val="00950156"/>
    <w:rsid w:val="00950608"/>
    <w:rsid w:val="009508F5"/>
    <w:rsid w:val="00951501"/>
    <w:rsid w:val="00951B97"/>
    <w:rsid w:val="00951E86"/>
    <w:rsid w:val="00952510"/>
    <w:rsid w:val="00952663"/>
    <w:rsid w:val="00952728"/>
    <w:rsid w:val="009528A1"/>
    <w:rsid w:val="00952A2F"/>
    <w:rsid w:val="00952AB9"/>
    <w:rsid w:val="00952CAC"/>
    <w:rsid w:val="00952E57"/>
    <w:rsid w:val="00952FFF"/>
    <w:rsid w:val="00953237"/>
    <w:rsid w:val="00953276"/>
    <w:rsid w:val="009535DA"/>
    <w:rsid w:val="00953A80"/>
    <w:rsid w:val="00953B4A"/>
    <w:rsid w:val="00953F94"/>
    <w:rsid w:val="0095431D"/>
    <w:rsid w:val="00954983"/>
    <w:rsid w:val="00954AF7"/>
    <w:rsid w:val="00954AFB"/>
    <w:rsid w:val="00954DB0"/>
    <w:rsid w:val="00955353"/>
    <w:rsid w:val="009554E5"/>
    <w:rsid w:val="0095598F"/>
    <w:rsid w:val="00957209"/>
    <w:rsid w:val="00957243"/>
    <w:rsid w:val="00957363"/>
    <w:rsid w:val="009574C0"/>
    <w:rsid w:val="00960034"/>
    <w:rsid w:val="00960199"/>
    <w:rsid w:val="00960313"/>
    <w:rsid w:val="009603BD"/>
    <w:rsid w:val="00960670"/>
    <w:rsid w:val="009608F4"/>
    <w:rsid w:val="009609A9"/>
    <w:rsid w:val="00960C0F"/>
    <w:rsid w:val="00960D99"/>
    <w:rsid w:val="00960DE4"/>
    <w:rsid w:val="0096192F"/>
    <w:rsid w:val="009620FE"/>
    <w:rsid w:val="00962159"/>
    <w:rsid w:val="009627CD"/>
    <w:rsid w:val="00962A32"/>
    <w:rsid w:val="00962C0D"/>
    <w:rsid w:val="00962CAC"/>
    <w:rsid w:val="00963B02"/>
    <w:rsid w:val="00963F2E"/>
    <w:rsid w:val="009643CB"/>
    <w:rsid w:val="00964B35"/>
    <w:rsid w:val="00964C8D"/>
    <w:rsid w:val="00965163"/>
    <w:rsid w:val="00965B29"/>
    <w:rsid w:val="00965DA7"/>
    <w:rsid w:val="00965E08"/>
    <w:rsid w:val="00965EF1"/>
    <w:rsid w:val="009666F4"/>
    <w:rsid w:val="00966B8D"/>
    <w:rsid w:val="00966BEC"/>
    <w:rsid w:val="00966F3D"/>
    <w:rsid w:val="009671FB"/>
    <w:rsid w:val="009674E5"/>
    <w:rsid w:val="0096796A"/>
    <w:rsid w:val="00967B73"/>
    <w:rsid w:val="00967F23"/>
    <w:rsid w:val="00970351"/>
    <w:rsid w:val="00970679"/>
    <w:rsid w:val="0097082D"/>
    <w:rsid w:val="00970C74"/>
    <w:rsid w:val="009710F2"/>
    <w:rsid w:val="00971280"/>
    <w:rsid w:val="00971496"/>
    <w:rsid w:val="009715B0"/>
    <w:rsid w:val="009715E4"/>
    <w:rsid w:val="00972017"/>
    <w:rsid w:val="009721A9"/>
    <w:rsid w:val="009721B7"/>
    <w:rsid w:val="009722CB"/>
    <w:rsid w:val="009725ED"/>
    <w:rsid w:val="009726C3"/>
    <w:rsid w:val="00972959"/>
    <w:rsid w:val="00972AB1"/>
    <w:rsid w:val="00972BF3"/>
    <w:rsid w:val="00972F23"/>
    <w:rsid w:val="00972FFA"/>
    <w:rsid w:val="009732A8"/>
    <w:rsid w:val="00973419"/>
    <w:rsid w:val="00973C51"/>
    <w:rsid w:val="00973C95"/>
    <w:rsid w:val="0097411D"/>
    <w:rsid w:val="009748D3"/>
    <w:rsid w:val="00974B9C"/>
    <w:rsid w:val="0097509C"/>
    <w:rsid w:val="009750CC"/>
    <w:rsid w:val="0097510B"/>
    <w:rsid w:val="00975376"/>
    <w:rsid w:val="0097579C"/>
    <w:rsid w:val="00975DF5"/>
    <w:rsid w:val="00975F6B"/>
    <w:rsid w:val="00976101"/>
    <w:rsid w:val="00976199"/>
    <w:rsid w:val="0097645E"/>
    <w:rsid w:val="009766A7"/>
    <w:rsid w:val="009769FC"/>
    <w:rsid w:val="00976AEE"/>
    <w:rsid w:val="00976CBA"/>
    <w:rsid w:val="00976E79"/>
    <w:rsid w:val="00976F5A"/>
    <w:rsid w:val="00976FB7"/>
    <w:rsid w:val="0097722A"/>
    <w:rsid w:val="00977BE2"/>
    <w:rsid w:val="00977DCD"/>
    <w:rsid w:val="00977E14"/>
    <w:rsid w:val="00980020"/>
    <w:rsid w:val="009800D1"/>
    <w:rsid w:val="00980117"/>
    <w:rsid w:val="009801CF"/>
    <w:rsid w:val="009801D7"/>
    <w:rsid w:val="0098027F"/>
    <w:rsid w:val="00980B77"/>
    <w:rsid w:val="00980C8D"/>
    <w:rsid w:val="00980EB4"/>
    <w:rsid w:val="009813C8"/>
    <w:rsid w:val="00981AB2"/>
    <w:rsid w:val="00981AB6"/>
    <w:rsid w:val="00981ACB"/>
    <w:rsid w:val="00982B91"/>
    <w:rsid w:val="00983BFD"/>
    <w:rsid w:val="00983FD2"/>
    <w:rsid w:val="00984261"/>
    <w:rsid w:val="00984346"/>
    <w:rsid w:val="0098452C"/>
    <w:rsid w:val="00984C2B"/>
    <w:rsid w:val="00984E1A"/>
    <w:rsid w:val="00984E32"/>
    <w:rsid w:val="00984E79"/>
    <w:rsid w:val="009854E7"/>
    <w:rsid w:val="00985556"/>
    <w:rsid w:val="0098555B"/>
    <w:rsid w:val="00985732"/>
    <w:rsid w:val="0098591A"/>
    <w:rsid w:val="0098593E"/>
    <w:rsid w:val="00985F33"/>
    <w:rsid w:val="0098646C"/>
    <w:rsid w:val="0098678D"/>
    <w:rsid w:val="00986A76"/>
    <w:rsid w:val="009870B6"/>
    <w:rsid w:val="0098719A"/>
    <w:rsid w:val="0098747B"/>
    <w:rsid w:val="00987A7D"/>
    <w:rsid w:val="0099003C"/>
    <w:rsid w:val="00990061"/>
    <w:rsid w:val="0099057E"/>
    <w:rsid w:val="00990745"/>
    <w:rsid w:val="00991199"/>
    <w:rsid w:val="0099173B"/>
    <w:rsid w:val="0099194C"/>
    <w:rsid w:val="009919E8"/>
    <w:rsid w:val="00991A81"/>
    <w:rsid w:val="009924EE"/>
    <w:rsid w:val="00992628"/>
    <w:rsid w:val="00992AC4"/>
    <w:rsid w:val="00992B68"/>
    <w:rsid w:val="00992C42"/>
    <w:rsid w:val="009936ED"/>
    <w:rsid w:val="00993FC3"/>
    <w:rsid w:val="009946D4"/>
    <w:rsid w:val="00994A95"/>
    <w:rsid w:val="00994DDB"/>
    <w:rsid w:val="00995249"/>
    <w:rsid w:val="00995A01"/>
    <w:rsid w:val="00995ED4"/>
    <w:rsid w:val="009962A5"/>
    <w:rsid w:val="00996563"/>
    <w:rsid w:val="0099698F"/>
    <w:rsid w:val="00996F94"/>
    <w:rsid w:val="009973FC"/>
    <w:rsid w:val="00997935"/>
    <w:rsid w:val="00997A0C"/>
    <w:rsid w:val="00997A3F"/>
    <w:rsid w:val="00997FC0"/>
    <w:rsid w:val="009A061D"/>
    <w:rsid w:val="009A0D2D"/>
    <w:rsid w:val="009A0E3F"/>
    <w:rsid w:val="009A1567"/>
    <w:rsid w:val="009A2330"/>
    <w:rsid w:val="009A27A0"/>
    <w:rsid w:val="009A281A"/>
    <w:rsid w:val="009A31E0"/>
    <w:rsid w:val="009A31EB"/>
    <w:rsid w:val="009A323D"/>
    <w:rsid w:val="009A383E"/>
    <w:rsid w:val="009A454D"/>
    <w:rsid w:val="009A455D"/>
    <w:rsid w:val="009A49C4"/>
    <w:rsid w:val="009A4DA3"/>
    <w:rsid w:val="009A4EE7"/>
    <w:rsid w:val="009A53B6"/>
    <w:rsid w:val="009A5480"/>
    <w:rsid w:val="009A54C1"/>
    <w:rsid w:val="009A5774"/>
    <w:rsid w:val="009A5B46"/>
    <w:rsid w:val="009A5D51"/>
    <w:rsid w:val="009A60F2"/>
    <w:rsid w:val="009A6144"/>
    <w:rsid w:val="009A6362"/>
    <w:rsid w:val="009A650F"/>
    <w:rsid w:val="009A6887"/>
    <w:rsid w:val="009A6BF5"/>
    <w:rsid w:val="009A6C2F"/>
    <w:rsid w:val="009A6EDA"/>
    <w:rsid w:val="009A73DE"/>
    <w:rsid w:val="009A748D"/>
    <w:rsid w:val="009A7546"/>
    <w:rsid w:val="009A79F2"/>
    <w:rsid w:val="009A7A28"/>
    <w:rsid w:val="009B02E8"/>
    <w:rsid w:val="009B0AD4"/>
    <w:rsid w:val="009B0C1C"/>
    <w:rsid w:val="009B0EEA"/>
    <w:rsid w:val="009B0F80"/>
    <w:rsid w:val="009B0FC1"/>
    <w:rsid w:val="009B16CA"/>
    <w:rsid w:val="009B1DB3"/>
    <w:rsid w:val="009B1E57"/>
    <w:rsid w:val="009B1FD1"/>
    <w:rsid w:val="009B249F"/>
    <w:rsid w:val="009B2E9E"/>
    <w:rsid w:val="009B389A"/>
    <w:rsid w:val="009B3D98"/>
    <w:rsid w:val="009B3DBA"/>
    <w:rsid w:val="009B4295"/>
    <w:rsid w:val="009B42D2"/>
    <w:rsid w:val="009B4B63"/>
    <w:rsid w:val="009B4D79"/>
    <w:rsid w:val="009B4E6B"/>
    <w:rsid w:val="009B56C8"/>
    <w:rsid w:val="009B60A9"/>
    <w:rsid w:val="009B7145"/>
    <w:rsid w:val="009B71C8"/>
    <w:rsid w:val="009B71CA"/>
    <w:rsid w:val="009B78F0"/>
    <w:rsid w:val="009B7B0B"/>
    <w:rsid w:val="009C0066"/>
    <w:rsid w:val="009C02A7"/>
    <w:rsid w:val="009C0700"/>
    <w:rsid w:val="009C0730"/>
    <w:rsid w:val="009C08BD"/>
    <w:rsid w:val="009C155A"/>
    <w:rsid w:val="009C159D"/>
    <w:rsid w:val="009C1E00"/>
    <w:rsid w:val="009C2006"/>
    <w:rsid w:val="009C2061"/>
    <w:rsid w:val="009C240D"/>
    <w:rsid w:val="009C2474"/>
    <w:rsid w:val="009C254F"/>
    <w:rsid w:val="009C2823"/>
    <w:rsid w:val="009C28BE"/>
    <w:rsid w:val="009C297A"/>
    <w:rsid w:val="009C2AD1"/>
    <w:rsid w:val="009C2FF0"/>
    <w:rsid w:val="009C3885"/>
    <w:rsid w:val="009C38E4"/>
    <w:rsid w:val="009C3CA1"/>
    <w:rsid w:val="009C3CB1"/>
    <w:rsid w:val="009C3FD2"/>
    <w:rsid w:val="009C48B6"/>
    <w:rsid w:val="009C4C29"/>
    <w:rsid w:val="009C4DD0"/>
    <w:rsid w:val="009C4F0A"/>
    <w:rsid w:val="009C505C"/>
    <w:rsid w:val="009C56E7"/>
    <w:rsid w:val="009C5EC6"/>
    <w:rsid w:val="009C5EDB"/>
    <w:rsid w:val="009C60BB"/>
    <w:rsid w:val="009C6C9D"/>
    <w:rsid w:val="009C722E"/>
    <w:rsid w:val="009C7362"/>
    <w:rsid w:val="009C79ED"/>
    <w:rsid w:val="009D0326"/>
    <w:rsid w:val="009D041F"/>
    <w:rsid w:val="009D093E"/>
    <w:rsid w:val="009D0B34"/>
    <w:rsid w:val="009D0D67"/>
    <w:rsid w:val="009D0D6F"/>
    <w:rsid w:val="009D1085"/>
    <w:rsid w:val="009D1716"/>
    <w:rsid w:val="009D1AE7"/>
    <w:rsid w:val="009D1B48"/>
    <w:rsid w:val="009D1B8B"/>
    <w:rsid w:val="009D1E39"/>
    <w:rsid w:val="009D31C5"/>
    <w:rsid w:val="009D325F"/>
    <w:rsid w:val="009D33E1"/>
    <w:rsid w:val="009D3617"/>
    <w:rsid w:val="009D3968"/>
    <w:rsid w:val="009D3CE6"/>
    <w:rsid w:val="009D411C"/>
    <w:rsid w:val="009D43E1"/>
    <w:rsid w:val="009D49EC"/>
    <w:rsid w:val="009D5286"/>
    <w:rsid w:val="009D52E7"/>
    <w:rsid w:val="009D5630"/>
    <w:rsid w:val="009D632D"/>
    <w:rsid w:val="009D71B9"/>
    <w:rsid w:val="009D739A"/>
    <w:rsid w:val="009D74BB"/>
    <w:rsid w:val="009D7589"/>
    <w:rsid w:val="009D7DB2"/>
    <w:rsid w:val="009E0328"/>
    <w:rsid w:val="009E0341"/>
    <w:rsid w:val="009E065A"/>
    <w:rsid w:val="009E0693"/>
    <w:rsid w:val="009E077B"/>
    <w:rsid w:val="009E10AD"/>
    <w:rsid w:val="009E191C"/>
    <w:rsid w:val="009E2008"/>
    <w:rsid w:val="009E2021"/>
    <w:rsid w:val="009E222E"/>
    <w:rsid w:val="009E2360"/>
    <w:rsid w:val="009E24ED"/>
    <w:rsid w:val="009E27EC"/>
    <w:rsid w:val="009E27F6"/>
    <w:rsid w:val="009E2D0D"/>
    <w:rsid w:val="009E3018"/>
    <w:rsid w:val="009E3487"/>
    <w:rsid w:val="009E379D"/>
    <w:rsid w:val="009E3A41"/>
    <w:rsid w:val="009E3C34"/>
    <w:rsid w:val="009E3EDD"/>
    <w:rsid w:val="009E3FF9"/>
    <w:rsid w:val="009E4541"/>
    <w:rsid w:val="009E47F8"/>
    <w:rsid w:val="009E50D2"/>
    <w:rsid w:val="009E51A9"/>
    <w:rsid w:val="009E52E3"/>
    <w:rsid w:val="009E53B5"/>
    <w:rsid w:val="009E55F4"/>
    <w:rsid w:val="009E5FB0"/>
    <w:rsid w:val="009E607C"/>
    <w:rsid w:val="009E60A2"/>
    <w:rsid w:val="009E656A"/>
    <w:rsid w:val="009E6C89"/>
    <w:rsid w:val="009E6DA3"/>
    <w:rsid w:val="009E6DB2"/>
    <w:rsid w:val="009E702C"/>
    <w:rsid w:val="009E705B"/>
    <w:rsid w:val="009E72AD"/>
    <w:rsid w:val="009E7C5B"/>
    <w:rsid w:val="009F01EC"/>
    <w:rsid w:val="009F0402"/>
    <w:rsid w:val="009F04AB"/>
    <w:rsid w:val="009F0500"/>
    <w:rsid w:val="009F068F"/>
    <w:rsid w:val="009F08DC"/>
    <w:rsid w:val="009F0CE6"/>
    <w:rsid w:val="009F1398"/>
    <w:rsid w:val="009F15B5"/>
    <w:rsid w:val="009F19EB"/>
    <w:rsid w:val="009F1DF1"/>
    <w:rsid w:val="009F230D"/>
    <w:rsid w:val="009F2631"/>
    <w:rsid w:val="009F2A37"/>
    <w:rsid w:val="009F2D6F"/>
    <w:rsid w:val="009F32BD"/>
    <w:rsid w:val="009F358D"/>
    <w:rsid w:val="009F35B7"/>
    <w:rsid w:val="009F3623"/>
    <w:rsid w:val="009F36AE"/>
    <w:rsid w:val="009F3AB0"/>
    <w:rsid w:val="009F3D16"/>
    <w:rsid w:val="009F3D80"/>
    <w:rsid w:val="009F4006"/>
    <w:rsid w:val="009F4104"/>
    <w:rsid w:val="009F440E"/>
    <w:rsid w:val="009F4993"/>
    <w:rsid w:val="009F4D15"/>
    <w:rsid w:val="009F5933"/>
    <w:rsid w:val="009F5B42"/>
    <w:rsid w:val="009F608B"/>
    <w:rsid w:val="009F63A6"/>
    <w:rsid w:val="009F68F9"/>
    <w:rsid w:val="009F693A"/>
    <w:rsid w:val="009F69B7"/>
    <w:rsid w:val="009F7411"/>
    <w:rsid w:val="009F7919"/>
    <w:rsid w:val="009F7B99"/>
    <w:rsid w:val="009F7FB7"/>
    <w:rsid w:val="00A00242"/>
    <w:rsid w:val="00A002BE"/>
    <w:rsid w:val="00A00E7A"/>
    <w:rsid w:val="00A012AC"/>
    <w:rsid w:val="00A01A1B"/>
    <w:rsid w:val="00A01BC4"/>
    <w:rsid w:val="00A01DF4"/>
    <w:rsid w:val="00A01EF3"/>
    <w:rsid w:val="00A0211C"/>
    <w:rsid w:val="00A021A6"/>
    <w:rsid w:val="00A029FD"/>
    <w:rsid w:val="00A0368E"/>
    <w:rsid w:val="00A03BF7"/>
    <w:rsid w:val="00A042A7"/>
    <w:rsid w:val="00A04379"/>
    <w:rsid w:val="00A0437D"/>
    <w:rsid w:val="00A0469D"/>
    <w:rsid w:val="00A046DD"/>
    <w:rsid w:val="00A04D25"/>
    <w:rsid w:val="00A04D3F"/>
    <w:rsid w:val="00A0511D"/>
    <w:rsid w:val="00A05F88"/>
    <w:rsid w:val="00A06052"/>
    <w:rsid w:val="00A06110"/>
    <w:rsid w:val="00A062DB"/>
    <w:rsid w:val="00A06332"/>
    <w:rsid w:val="00A0652E"/>
    <w:rsid w:val="00A06A81"/>
    <w:rsid w:val="00A06FFF"/>
    <w:rsid w:val="00A07712"/>
    <w:rsid w:val="00A0780C"/>
    <w:rsid w:val="00A07BCB"/>
    <w:rsid w:val="00A07FA2"/>
    <w:rsid w:val="00A07FB5"/>
    <w:rsid w:val="00A10101"/>
    <w:rsid w:val="00A1065C"/>
    <w:rsid w:val="00A10A75"/>
    <w:rsid w:val="00A10A7F"/>
    <w:rsid w:val="00A10F85"/>
    <w:rsid w:val="00A10FC7"/>
    <w:rsid w:val="00A1100D"/>
    <w:rsid w:val="00A115F9"/>
    <w:rsid w:val="00A11AB3"/>
    <w:rsid w:val="00A11D3D"/>
    <w:rsid w:val="00A12128"/>
    <w:rsid w:val="00A124B8"/>
    <w:rsid w:val="00A1282E"/>
    <w:rsid w:val="00A131ED"/>
    <w:rsid w:val="00A1354D"/>
    <w:rsid w:val="00A13EED"/>
    <w:rsid w:val="00A141FC"/>
    <w:rsid w:val="00A148D3"/>
    <w:rsid w:val="00A149CE"/>
    <w:rsid w:val="00A14DB7"/>
    <w:rsid w:val="00A14F01"/>
    <w:rsid w:val="00A1511A"/>
    <w:rsid w:val="00A15608"/>
    <w:rsid w:val="00A1575F"/>
    <w:rsid w:val="00A1576E"/>
    <w:rsid w:val="00A15C06"/>
    <w:rsid w:val="00A15EC3"/>
    <w:rsid w:val="00A15FAC"/>
    <w:rsid w:val="00A160DF"/>
    <w:rsid w:val="00A1673C"/>
    <w:rsid w:val="00A167CD"/>
    <w:rsid w:val="00A1690C"/>
    <w:rsid w:val="00A1703E"/>
    <w:rsid w:val="00A17380"/>
    <w:rsid w:val="00A1754B"/>
    <w:rsid w:val="00A17C08"/>
    <w:rsid w:val="00A17F0E"/>
    <w:rsid w:val="00A20184"/>
    <w:rsid w:val="00A2037B"/>
    <w:rsid w:val="00A207AE"/>
    <w:rsid w:val="00A21150"/>
    <w:rsid w:val="00A2198F"/>
    <w:rsid w:val="00A220EE"/>
    <w:rsid w:val="00A222A6"/>
    <w:rsid w:val="00A22901"/>
    <w:rsid w:val="00A22EB4"/>
    <w:rsid w:val="00A230F9"/>
    <w:rsid w:val="00A2330C"/>
    <w:rsid w:val="00A23855"/>
    <w:rsid w:val="00A2403F"/>
    <w:rsid w:val="00A24742"/>
    <w:rsid w:val="00A24C20"/>
    <w:rsid w:val="00A25778"/>
    <w:rsid w:val="00A2594E"/>
    <w:rsid w:val="00A25964"/>
    <w:rsid w:val="00A25C89"/>
    <w:rsid w:val="00A2758C"/>
    <w:rsid w:val="00A279BE"/>
    <w:rsid w:val="00A27FBE"/>
    <w:rsid w:val="00A304EF"/>
    <w:rsid w:val="00A3057A"/>
    <w:rsid w:val="00A3086E"/>
    <w:rsid w:val="00A3092A"/>
    <w:rsid w:val="00A30C60"/>
    <w:rsid w:val="00A31D55"/>
    <w:rsid w:val="00A31FDA"/>
    <w:rsid w:val="00A320D4"/>
    <w:rsid w:val="00A32691"/>
    <w:rsid w:val="00A32744"/>
    <w:rsid w:val="00A32ED8"/>
    <w:rsid w:val="00A32F7A"/>
    <w:rsid w:val="00A3309D"/>
    <w:rsid w:val="00A334A3"/>
    <w:rsid w:val="00A33888"/>
    <w:rsid w:val="00A33A36"/>
    <w:rsid w:val="00A3402F"/>
    <w:rsid w:val="00A340C8"/>
    <w:rsid w:val="00A34B4A"/>
    <w:rsid w:val="00A35163"/>
    <w:rsid w:val="00A35539"/>
    <w:rsid w:val="00A355F8"/>
    <w:rsid w:val="00A35636"/>
    <w:rsid w:val="00A3578B"/>
    <w:rsid w:val="00A3603E"/>
    <w:rsid w:val="00A36F3F"/>
    <w:rsid w:val="00A37114"/>
    <w:rsid w:val="00A4034D"/>
    <w:rsid w:val="00A40571"/>
    <w:rsid w:val="00A409D7"/>
    <w:rsid w:val="00A40BF3"/>
    <w:rsid w:val="00A40E50"/>
    <w:rsid w:val="00A41FE9"/>
    <w:rsid w:val="00A422BA"/>
    <w:rsid w:val="00A425DF"/>
    <w:rsid w:val="00A42C34"/>
    <w:rsid w:val="00A4317A"/>
    <w:rsid w:val="00A4381C"/>
    <w:rsid w:val="00A438A0"/>
    <w:rsid w:val="00A438A6"/>
    <w:rsid w:val="00A43CD5"/>
    <w:rsid w:val="00A43DD9"/>
    <w:rsid w:val="00A43E77"/>
    <w:rsid w:val="00A4426C"/>
    <w:rsid w:val="00A442EC"/>
    <w:rsid w:val="00A44562"/>
    <w:rsid w:val="00A449A8"/>
    <w:rsid w:val="00A44A25"/>
    <w:rsid w:val="00A44A95"/>
    <w:rsid w:val="00A45073"/>
    <w:rsid w:val="00A454AF"/>
    <w:rsid w:val="00A456E6"/>
    <w:rsid w:val="00A45C20"/>
    <w:rsid w:val="00A45CB6"/>
    <w:rsid w:val="00A45F87"/>
    <w:rsid w:val="00A4643D"/>
    <w:rsid w:val="00A4645E"/>
    <w:rsid w:val="00A46533"/>
    <w:rsid w:val="00A4710C"/>
    <w:rsid w:val="00A473C4"/>
    <w:rsid w:val="00A475CF"/>
    <w:rsid w:val="00A47656"/>
    <w:rsid w:val="00A476B4"/>
    <w:rsid w:val="00A47CC7"/>
    <w:rsid w:val="00A501CB"/>
    <w:rsid w:val="00A50426"/>
    <w:rsid w:val="00A50694"/>
    <w:rsid w:val="00A50A95"/>
    <w:rsid w:val="00A50C99"/>
    <w:rsid w:val="00A511A1"/>
    <w:rsid w:val="00A511E4"/>
    <w:rsid w:val="00A51330"/>
    <w:rsid w:val="00A51506"/>
    <w:rsid w:val="00A51B51"/>
    <w:rsid w:val="00A51E92"/>
    <w:rsid w:val="00A51FEF"/>
    <w:rsid w:val="00A52085"/>
    <w:rsid w:val="00A52426"/>
    <w:rsid w:val="00A527EE"/>
    <w:rsid w:val="00A5292B"/>
    <w:rsid w:val="00A529BB"/>
    <w:rsid w:val="00A52CA7"/>
    <w:rsid w:val="00A53217"/>
    <w:rsid w:val="00A5328D"/>
    <w:rsid w:val="00A53510"/>
    <w:rsid w:val="00A53B1A"/>
    <w:rsid w:val="00A5406F"/>
    <w:rsid w:val="00A5438C"/>
    <w:rsid w:val="00A5475F"/>
    <w:rsid w:val="00A54EC5"/>
    <w:rsid w:val="00A55158"/>
    <w:rsid w:val="00A552F1"/>
    <w:rsid w:val="00A560C9"/>
    <w:rsid w:val="00A561F2"/>
    <w:rsid w:val="00A567EB"/>
    <w:rsid w:val="00A56D5C"/>
    <w:rsid w:val="00A57BC9"/>
    <w:rsid w:val="00A6081B"/>
    <w:rsid w:val="00A609B4"/>
    <w:rsid w:val="00A60F02"/>
    <w:rsid w:val="00A613DF"/>
    <w:rsid w:val="00A6183C"/>
    <w:rsid w:val="00A618BD"/>
    <w:rsid w:val="00A620D8"/>
    <w:rsid w:val="00A620EC"/>
    <w:rsid w:val="00A62721"/>
    <w:rsid w:val="00A627B2"/>
    <w:rsid w:val="00A6289F"/>
    <w:rsid w:val="00A628AB"/>
    <w:rsid w:val="00A628B0"/>
    <w:rsid w:val="00A629BB"/>
    <w:rsid w:val="00A62B40"/>
    <w:rsid w:val="00A62D85"/>
    <w:rsid w:val="00A6309B"/>
    <w:rsid w:val="00A63384"/>
    <w:rsid w:val="00A633E2"/>
    <w:rsid w:val="00A63493"/>
    <w:rsid w:val="00A63519"/>
    <w:rsid w:val="00A63A8D"/>
    <w:rsid w:val="00A63B60"/>
    <w:rsid w:val="00A63C29"/>
    <w:rsid w:val="00A63F5B"/>
    <w:rsid w:val="00A6495A"/>
    <w:rsid w:val="00A64B21"/>
    <w:rsid w:val="00A64B93"/>
    <w:rsid w:val="00A64C6C"/>
    <w:rsid w:val="00A64F67"/>
    <w:rsid w:val="00A65608"/>
    <w:rsid w:val="00A657BE"/>
    <w:rsid w:val="00A65C72"/>
    <w:rsid w:val="00A664E3"/>
    <w:rsid w:val="00A66770"/>
    <w:rsid w:val="00A66FEB"/>
    <w:rsid w:val="00A671E0"/>
    <w:rsid w:val="00A67347"/>
    <w:rsid w:val="00A67471"/>
    <w:rsid w:val="00A674E4"/>
    <w:rsid w:val="00A67672"/>
    <w:rsid w:val="00A6780E"/>
    <w:rsid w:val="00A67BCF"/>
    <w:rsid w:val="00A67CBD"/>
    <w:rsid w:val="00A70611"/>
    <w:rsid w:val="00A7094D"/>
    <w:rsid w:val="00A709BA"/>
    <w:rsid w:val="00A70A00"/>
    <w:rsid w:val="00A70D09"/>
    <w:rsid w:val="00A70DD1"/>
    <w:rsid w:val="00A71161"/>
    <w:rsid w:val="00A71597"/>
    <w:rsid w:val="00A71753"/>
    <w:rsid w:val="00A71ABE"/>
    <w:rsid w:val="00A71B05"/>
    <w:rsid w:val="00A71B77"/>
    <w:rsid w:val="00A72095"/>
    <w:rsid w:val="00A721C7"/>
    <w:rsid w:val="00A72406"/>
    <w:rsid w:val="00A72498"/>
    <w:rsid w:val="00A725B6"/>
    <w:rsid w:val="00A7263C"/>
    <w:rsid w:val="00A7276E"/>
    <w:rsid w:val="00A72A70"/>
    <w:rsid w:val="00A72CEA"/>
    <w:rsid w:val="00A72E82"/>
    <w:rsid w:val="00A73DF7"/>
    <w:rsid w:val="00A74857"/>
    <w:rsid w:val="00A74A9F"/>
    <w:rsid w:val="00A74CC5"/>
    <w:rsid w:val="00A75068"/>
    <w:rsid w:val="00A7557A"/>
    <w:rsid w:val="00A7562E"/>
    <w:rsid w:val="00A75BEA"/>
    <w:rsid w:val="00A75E3F"/>
    <w:rsid w:val="00A762F8"/>
    <w:rsid w:val="00A76797"/>
    <w:rsid w:val="00A76BB1"/>
    <w:rsid w:val="00A77492"/>
    <w:rsid w:val="00A77686"/>
    <w:rsid w:val="00A77831"/>
    <w:rsid w:val="00A778BC"/>
    <w:rsid w:val="00A77C48"/>
    <w:rsid w:val="00A77C66"/>
    <w:rsid w:val="00A77CCB"/>
    <w:rsid w:val="00A80092"/>
    <w:rsid w:val="00A801B9"/>
    <w:rsid w:val="00A80697"/>
    <w:rsid w:val="00A8086C"/>
    <w:rsid w:val="00A80D10"/>
    <w:rsid w:val="00A8107A"/>
    <w:rsid w:val="00A810F7"/>
    <w:rsid w:val="00A8151A"/>
    <w:rsid w:val="00A8164F"/>
    <w:rsid w:val="00A81684"/>
    <w:rsid w:val="00A81695"/>
    <w:rsid w:val="00A81B03"/>
    <w:rsid w:val="00A81D92"/>
    <w:rsid w:val="00A825E6"/>
    <w:rsid w:val="00A82806"/>
    <w:rsid w:val="00A82E43"/>
    <w:rsid w:val="00A83135"/>
    <w:rsid w:val="00A83482"/>
    <w:rsid w:val="00A83638"/>
    <w:rsid w:val="00A836D3"/>
    <w:rsid w:val="00A83A5E"/>
    <w:rsid w:val="00A840A1"/>
    <w:rsid w:val="00A844D4"/>
    <w:rsid w:val="00A844DC"/>
    <w:rsid w:val="00A84575"/>
    <w:rsid w:val="00A846A6"/>
    <w:rsid w:val="00A84793"/>
    <w:rsid w:val="00A84B1B"/>
    <w:rsid w:val="00A84B81"/>
    <w:rsid w:val="00A84E2F"/>
    <w:rsid w:val="00A85E55"/>
    <w:rsid w:val="00A8601E"/>
    <w:rsid w:val="00A863C2"/>
    <w:rsid w:val="00A86761"/>
    <w:rsid w:val="00A86DEF"/>
    <w:rsid w:val="00A872A2"/>
    <w:rsid w:val="00A872B5"/>
    <w:rsid w:val="00A87393"/>
    <w:rsid w:val="00A87493"/>
    <w:rsid w:val="00A87D08"/>
    <w:rsid w:val="00A87F28"/>
    <w:rsid w:val="00A90242"/>
    <w:rsid w:val="00A90448"/>
    <w:rsid w:val="00A90474"/>
    <w:rsid w:val="00A91556"/>
    <w:rsid w:val="00A91EE5"/>
    <w:rsid w:val="00A92357"/>
    <w:rsid w:val="00A9237E"/>
    <w:rsid w:val="00A92472"/>
    <w:rsid w:val="00A92549"/>
    <w:rsid w:val="00A926B3"/>
    <w:rsid w:val="00A92A1F"/>
    <w:rsid w:val="00A92B31"/>
    <w:rsid w:val="00A92F7A"/>
    <w:rsid w:val="00A9318A"/>
    <w:rsid w:val="00A934E5"/>
    <w:rsid w:val="00A935D0"/>
    <w:rsid w:val="00A93882"/>
    <w:rsid w:val="00A93DDE"/>
    <w:rsid w:val="00A93E24"/>
    <w:rsid w:val="00A93E71"/>
    <w:rsid w:val="00A93ED3"/>
    <w:rsid w:val="00A9413B"/>
    <w:rsid w:val="00A947A0"/>
    <w:rsid w:val="00A949BD"/>
    <w:rsid w:val="00A94A63"/>
    <w:rsid w:val="00A958F0"/>
    <w:rsid w:val="00A959AA"/>
    <w:rsid w:val="00A95B91"/>
    <w:rsid w:val="00A95F5B"/>
    <w:rsid w:val="00A961A5"/>
    <w:rsid w:val="00A962DC"/>
    <w:rsid w:val="00A96314"/>
    <w:rsid w:val="00A96397"/>
    <w:rsid w:val="00A968A2"/>
    <w:rsid w:val="00A96F11"/>
    <w:rsid w:val="00A96F7B"/>
    <w:rsid w:val="00A96FE3"/>
    <w:rsid w:val="00A9731D"/>
    <w:rsid w:val="00A9746E"/>
    <w:rsid w:val="00A974AB"/>
    <w:rsid w:val="00AA0003"/>
    <w:rsid w:val="00AA029D"/>
    <w:rsid w:val="00AA0443"/>
    <w:rsid w:val="00AA0706"/>
    <w:rsid w:val="00AA0B79"/>
    <w:rsid w:val="00AA11D0"/>
    <w:rsid w:val="00AA188C"/>
    <w:rsid w:val="00AA1B1C"/>
    <w:rsid w:val="00AA226C"/>
    <w:rsid w:val="00AA2588"/>
    <w:rsid w:val="00AA2B71"/>
    <w:rsid w:val="00AA3AA0"/>
    <w:rsid w:val="00AA3FAA"/>
    <w:rsid w:val="00AA4009"/>
    <w:rsid w:val="00AA440C"/>
    <w:rsid w:val="00AA4415"/>
    <w:rsid w:val="00AA4ABA"/>
    <w:rsid w:val="00AA53DB"/>
    <w:rsid w:val="00AA562B"/>
    <w:rsid w:val="00AA56E7"/>
    <w:rsid w:val="00AA58BC"/>
    <w:rsid w:val="00AA5952"/>
    <w:rsid w:val="00AA59F0"/>
    <w:rsid w:val="00AA5BAE"/>
    <w:rsid w:val="00AA5CF5"/>
    <w:rsid w:val="00AA5F26"/>
    <w:rsid w:val="00AA5FF1"/>
    <w:rsid w:val="00AA6408"/>
    <w:rsid w:val="00AA652E"/>
    <w:rsid w:val="00AA67B7"/>
    <w:rsid w:val="00AA69CB"/>
    <w:rsid w:val="00AA6B74"/>
    <w:rsid w:val="00AA6BA4"/>
    <w:rsid w:val="00AA6E38"/>
    <w:rsid w:val="00AA6F40"/>
    <w:rsid w:val="00AA7110"/>
    <w:rsid w:val="00AA7255"/>
    <w:rsid w:val="00AA796C"/>
    <w:rsid w:val="00AA7E33"/>
    <w:rsid w:val="00AB0002"/>
    <w:rsid w:val="00AB0162"/>
    <w:rsid w:val="00AB052A"/>
    <w:rsid w:val="00AB0551"/>
    <w:rsid w:val="00AB0686"/>
    <w:rsid w:val="00AB07E2"/>
    <w:rsid w:val="00AB100D"/>
    <w:rsid w:val="00AB11F6"/>
    <w:rsid w:val="00AB1205"/>
    <w:rsid w:val="00AB129A"/>
    <w:rsid w:val="00AB1431"/>
    <w:rsid w:val="00AB1965"/>
    <w:rsid w:val="00AB19C6"/>
    <w:rsid w:val="00AB1BE7"/>
    <w:rsid w:val="00AB1F32"/>
    <w:rsid w:val="00AB341B"/>
    <w:rsid w:val="00AB3DA6"/>
    <w:rsid w:val="00AB3DB3"/>
    <w:rsid w:val="00AB3DF2"/>
    <w:rsid w:val="00AB3FB5"/>
    <w:rsid w:val="00AB402F"/>
    <w:rsid w:val="00AB425B"/>
    <w:rsid w:val="00AB48B9"/>
    <w:rsid w:val="00AB4ACD"/>
    <w:rsid w:val="00AB4B11"/>
    <w:rsid w:val="00AB4DF2"/>
    <w:rsid w:val="00AB4E9D"/>
    <w:rsid w:val="00AB4FD6"/>
    <w:rsid w:val="00AB5266"/>
    <w:rsid w:val="00AB585B"/>
    <w:rsid w:val="00AB5A66"/>
    <w:rsid w:val="00AB5E3B"/>
    <w:rsid w:val="00AB60F2"/>
    <w:rsid w:val="00AB6469"/>
    <w:rsid w:val="00AB7111"/>
    <w:rsid w:val="00AB7274"/>
    <w:rsid w:val="00AB7291"/>
    <w:rsid w:val="00AB73B6"/>
    <w:rsid w:val="00AB7CBD"/>
    <w:rsid w:val="00AB7F59"/>
    <w:rsid w:val="00AC014D"/>
    <w:rsid w:val="00AC01E7"/>
    <w:rsid w:val="00AC0220"/>
    <w:rsid w:val="00AC07F5"/>
    <w:rsid w:val="00AC0AEC"/>
    <w:rsid w:val="00AC0B61"/>
    <w:rsid w:val="00AC112C"/>
    <w:rsid w:val="00AC1196"/>
    <w:rsid w:val="00AC16E7"/>
    <w:rsid w:val="00AC21A6"/>
    <w:rsid w:val="00AC2B04"/>
    <w:rsid w:val="00AC2B15"/>
    <w:rsid w:val="00AC3215"/>
    <w:rsid w:val="00AC37E4"/>
    <w:rsid w:val="00AC3C6A"/>
    <w:rsid w:val="00AC3D07"/>
    <w:rsid w:val="00AC441A"/>
    <w:rsid w:val="00AC44E9"/>
    <w:rsid w:val="00AC45EE"/>
    <w:rsid w:val="00AC4FD1"/>
    <w:rsid w:val="00AC50BF"/>
    <w:rsid w:val="00AC513D"/>
    <w:rsid w:val="00AC57D5"/>
    <w:rsid w:val="00AC5811"/>
    <w:rsid w:val="00AC5899"/>
    <w:rsid w:val="00AC5911"/>
    <w:rsid w:val="00AC667B"/>
    <w:rsid w:val="00AC6D22"/>
    <w:rsid w:val="00AC782A"/>
    <w:rsid w:val="00AC799F"/>
    <w:rsid w:val="00AC7CE7"/>
    <w:rsid w:val="00AC7E0C"/>
    <w:rsid w:val="00AC7E42"/>
    <w:rsid w:val="00AD001D"/>
    <w:rsid w:val="00AD00CF"/>
    <w:rsid w:val="00AD0169"/>
    <w:rsid w:val="00AD019E"/>
    <w:rsid w:val="00AD03F0"/>
    <w:rsid w:val="00AD0DB5"/>
    <w:rsid w:val="00AD0F0A"/>
    <w:rsid w:val="00AD0FD9"/>
    <w:rsid w:val="00AD10E1"/>
    <w:rsid w:val="00AD15B9"/>
    <w:rsid w:val="00AD1870"/>
    <w:rsid w:val="00AD1B70"/>
    <w:rsid w:val="00AD203A"/>
    <w:rsid w:val="00AD23B6"/>
    <w:rsid w:val="00AD262E"/>
    <w:rsid w:val="00AD2951"/>
    <w:rsid w:val="00AD31D5"/>
    <w:rsid w:val="00AD3984"/>
    <w:rsid w:val="00AD3B32"/>
    <w:rsid w:val="00AD3D2A"/>
    <w:rsid w:val="00AD3F6A"/>
    <w:rsid w:val="00AD424E"/>
    <w:rsid w:val="00AD42E4"/>
    <w:rsid w:val="00AD4669"/>
    <w:rsid w:val="00AD533C"/>
    <w:rsid w:val="00AD550A"/>
    <w:rsid w:val="00AD59C2"/>
    <w:rsid w:val="00AD5C0B"/>
    <w:rsid w:val="00AD5C2E"/>
    <w:rsid w:val="00AD5CCE"/>
    <w:rsid w:val="00AD6081"/>
    <w:rsid w:val="00AD64D5"/>
    <w:rsid w:val="00AD653F"/>
    <w:rsid w:val="00AD6A6E"/>
    <w:rsid w:val="00AD7025"/>
    <w:rsid w:val="00AD7298"/>
    <w:rsid w:val="00AD7425"/>
    <w:rsid w:val="00AD759E"/>
    <w:rsid w:val="00AD762E"/>
    <w:rsid w:val="00AD7660"/>
    <w:rsid w:val="00AE0372"/>
    <w:rsid w:val="00AE0619"/>
    <w:rsid w:val="00AE09EC"/>
    <w:rsid w:val="00AE0B6C"/>
    <w:rsid w:val="00AE0C86"/>
    <w:rsid w:val="00AE0CC4"/>
    <w:rsid w:val="00AE1079"/>
    <w:rsid w:val="00AE107F"/>
    <w:rsid w:val="00AE1296"/>
    <w:rsid w:val="00AE1BF6"/>
    <w:rsid w:val="00AE1C51"/>
    <w:rsid w:val="00AE1FF3"/>
    <w:rsid w:val="00AE25C5"/>
    <w:rsid w:val="00AE2A3C"/>
    <w:rsid w:val="00AE2DC5"/>
    <w:rsid w:val="00AE2DE1"/>
    <w:rsid w:val="00AE2FFF"/>
    <w:rsid w:val="00AE34BD"/>
    <w:rsid w:val="00AE374F"/>
    <w:rsid w:val="00AE3DD0"/>
    <w:rsid w:val="00AE46C5"/>
    <w:rsid w:val="00AE4C94"/>
    <w:rsid w:val="00AE510B"/>
    <w:rsid w:val="00AE5541"/>
    <w:rsid w:val="00AE561C"/>
    <w:rsid w:val="00AE5BA3"/>
    <w:rsid w:val="00AE5C07"/>
    <w:rsid w:val="00AE5D2C"/>
    <w:rsid w:val="00AE6205"/>
    <w:rsid w:val="00AE68D8"/>
    <w:rsid w:val="00AE694E"/>
    <w:rsid w:val="00AE69DC"/>
    <w:rsid w:val="00AE69EE"/>
    <w:rsid w:val="00AE6DA7"/>
    <w:rsid w:val="00AE6DED"/>
    <w:rsid w:val="00AE7477"/>
    <w:rsid w:val="00AE776D"/>
    <w:rsid w:val="00AE797A"/>
    <w:rsid w:val="00AE7E45"/>
    <w:rsid w:val="00AF0796"/>
    <w:rsid w:val="00AF091F"/>
    <w:rsid w:val="00AF102D"/>
    <w:rsid w:val="00AF1ABF"/>
    <w:rsid w:val="00AF1CC7"/>
    <w:rsid w:val="00AF1E10"/>
    <w:rsid w:val="00AF1F79"/>
    <w:rsid w:val="00AF20D7"/>
    <w:rsid w:val="00AF2180"/>
    <w:rsid w:val="00AF21CA"/>
    <w:rsid w:val="00AF2951"/>
    <w:rsid w:val="00AF2E88"/>
    <w:rsid w:val="00AF35B7"/>
    <w:rsid w:val="00AF3924"/>
    <w:rsid w:val="00AF3B75"/>
    <w:rsid w:val="00AF3D28"/>
    <w:rsid w:val="00AF3DBB"/>
    <w:rsid w:val="00AF3F56"/>
    <w:rsid w:val="00AF4323"/>
    <w:rsid w:val="00AF44BA"/>
    <w:rsid w:val="00AF4842"/>
    <w:rsid w:val="00AF489E"/>
    <w:rsid w:val="00AF4A7A"/>
    <w:rsid w:val="00AF4D76"/>
    <w:rsid w:val="00AF4DB4"/>
    <w:rsid w:val="00AF5034"/>
    <w:rsid w:val="00AF5E56"/>
    <w:rsid w:val="00AF6058"/>
    <w:rsid w:val="00AF639D"/>
    <w:rsid w:val="00AF641E"/>
    <w:rsid w:val="00AF644A"/>
    <w:rsid w:val="00AF64DF"/>
    <w:rsid w:val="00AF6FCF"/>
    <w:rsid w:val="00AF738C"/>
    <w:rsid w:val="00AF75A9"/>
    <w:rsid w:val="00AF7C17"/>
    <w:rsid w:val="00AF7CCE"/>
    <w:rsid w:val="00AF7E54"/>
    <w:rsid w:val="00AF7F1A"/>
    <w:rsid w:val="00AF7FF5"/>
    <w:rsid w:val="00B00170"/>
    <w:rsid w:val="00B002C8"/>
    <w:rsid w:val="00B00328"/>
    <w:rsid w:val="00B00335"/>
    <w:rsid w:val="00B00D4C"/>
    <w:rsid w:val="00B01298"/>
    <w:rsid w:val="00B0130D"/>
    <w:rsid w:val="00B01E91"/>
    <w:rsid w:val="00B01FC6"/>
    <w:rsid w:val="00B02294"/>
    <w:rsid w:val="00B02345"/>
    <w:rsid w:val="00B023B9"/>
    <w:rsid w:val="00B02636"/>
    <w:rsid w:val="00B02670"/>
    <w:rsid w:val="00B02AC6"/>
    <w:rsid w:val="00B02D14"/>
    <w:rsid w:val="00B039B7"/>
    <w:rsid w:val="00B03E57"/>
    <w:rsid w:val="00B046C5"/>
    <w:rsid w:val="00B04BF5"/>
    <w:rsid w:val="00B05CB7"/>
    <w:rsid w:val="00B05EF6"/>
    <w:rsid w:val="00B062B6"/>
    <w:rsid w:val="00B06527"/>
    <w:rsid w:val="00B0701B"/>
    <w:rsid w:val="00B07027"/>
    <w:rsid w:val="00B07A52"/>
    <w:rsid w:val="00B07C51"/>
    <w:rsid w:val="00B07CD9"/>
    <w:rsid w:val="00B07D8E"/>
    <w:rsid w:val="00B07E4A"/>
    <w:rsid w:val="00B07F10"/>
    <w:rsid w:val="00B101CD"/>
    <w:rsid w:val="00B10277"/>
    <w:rsid w:val="00B1044C"/>
    <w:rsid w:val="00B1073B"/>
    <w:rsid w:val="00B1075C"/>
    <w:rsid w:val="00B10E4B"/>
    <w:rsid w:val="00B10E7B"/>
    <w:rsid w:val="00B1118B"/>
    <w:rsid w:val="00B11406"/>
    <w:rsid w:val="00B11C75"/>
    <w:rsid w:val="00B11CC7"/>
    <w:rsid w:val="00B125C1"/>
    <w:rsid w:val="00B12738"/>
    <w:rsid w:val="00B127D7"/>
    <w:rsid w:val="00B1293A"/>
    <w:rsid w:val="00B1334D"/>
    <w:rsid w:val="00B143DC"/>
    <w:rsid w:val="00B14712"/>
    <w:rsid w:val="00B14937"/>
    <w:rsid w:val="00B14C20"/>
    <w:rsid w:val="00B14D2F"/>
    <w:rsid w:val="00B14DFF"/>
    <w:rsid w:val="00B1501E"/>
    <w:rsid w:val="00B1507F"/>
    <w:rsid w:val="00B1543B"/>
    <w:rsid w:val="00B155A5"/>
    <w:rsid w:val="00B15A35"/>
    <w:rsid w:val="00B15B56"/>
    <w:rsid w:val="00B15B72"/>
    <w:rsid w:val="00B15D92"/>
    <w:rsid w:val="00B16348"/>
    <w:rsid w:val="00B164F2"/>
    <w:rsid w:val="00B165D7"/>
    <w:rsid w:val="00B1668F"/>
    <w:rsid w:val="00B17178"/>
    <w:rsid w:val="00B17439"/>
    <w:rsid w:val="00B17595"/>
    <w:rsid w:val="00B17658"/>
    <w:rsid w:val="00B177DE"/>
    <w:rsid w:val="00B17924"/>
    <w:rsid w:val="00B17CF6"/>
    <w:rsid w:val="00B2033C"/>
    <w:rsid w:val="00B20B2C"/>
    <w:rsid w:val="00B20D19"/>
    <w:rsid w:val="00B21611"/>
    <w:rsid w:val="00B21653"/>
    <w:rsid w:val="00B218F6"/>
    <w:rsid w:val="00B21A1B"/>
    <w:rsid w:val="00B22220"/>
    <w:rsid w:val="00B22300"/>
    <w:rsid w:val="00B22913"/>
    <w:rsid w:val="00B2297A"/>
    <w:rsid w:val="00B22BCD"/>
    <w:rsid w:val="00B22E2C"/>
    <w:rsid w:val="00B23F36"/>
    <w:rsid w:val="00B23F77"/>
    <w:rsid w:val="00B24070"/>
    <w:rsid w:val="00B24126"/>
    <w:rsid w:val="00B24186"/>
    <w:rsid w:val="00B24210"/>
    <w:rsid w:val="00B24CA9"/>
    <w:rsid w:val="00B2564C"/>
    <w:rsid w:val="00B25776"/>
    <w:rsid w:val="00B25836"/>
    <w:rsid w:val="00B25892"/>
    <w:rsid w:val="00B25BB5"/>
    <w:rsid w:val="00B25F9C"/>
    <w:rsid w:val="00B262D8"/>
    <w:rsid w:val="00B26348"/>
    <w:rsid w:val="00B26410"/>
    <w:rsid w:val="00B2666C"/>
    <w:rsid w:val="00B266BE"/>
    <w:rsid w:val="00B26E25"/>
    <w:rsid w:val="00B26EAB"/>
    <w:rsid w:val="00B27082"/>
    <w:rsid w:val="00B275EB"/>
    <w:rsid w:val="00B2767C"/>
    <w:rsid w:val="00B277D2"/>
    <w:rsid w:val="00B27D09"/>
    <w:rsid w:val="00B27E77"/>
    <w:rsid w:val="00B3041B"/>
    <w:rsid w:val="00B30684"/>
    <w:rsid w:val="00B32A70"/>
    <w:rsid w:val="00B32B6C"/>
    <w:rsid w:val="00B32D97"/>
    <w:rsid w:val="00B32DB2"/>
    <w:rsid w:val="00B33106"/>
    <w:rsid w:val="00B333A0"/>
    <w:rsid w:val="00B336E8"/>
    <w:rsid w:val="00B33986"/>
    <w:rsid w:val="00B33C50"/>
    <w:rsid w:val="00B343DC"/>
    <w:rsid w:val="00B3536B"/>
    <w:rsid w:val="00B3550B"/>
    <w:rsid w:val="00B35822"/>
    <w:rsid w:val="00B35A60"/>
    <w:rsid w:val="00B35B4A"/>
    <w:rsid w:val="00B360C3"/>
    <w:rsid w:val="00B36303"/>
    <w:rsid w:val="00B3650B"/>
    <w:rsid w:val="00B36666"/>
    <w:rsid w:val="00B37009"/>
    <w:rsid w:val="00B3712C"/>
    <w:rsid w:val="00B37403"/>
    <w:rsid w:val="00B37769"/>
    <w:rsid w:val="00B377C1"/>
    <w:rsid w:val="00B377EE"/>
    <w:rsid w:val="00B378B8"/>
    <w:rsid w:val="00B37A47"/>
    <w:rsid w:val="00B37CC5"/>
    <w:rsid w:val="00B40205"/>
    <w:rsid w:val="00B4056A"/>
    <w:rsid w:val="00B40FDB"/>
    <w:rsid w:val="00B41392"/>
    <w:rsid w:val="00B41763"/>
    <w:rsid w:val="00B41C32"/>
    <w:rsid w:val="00B41D33"/>
    <w:rsid w:val="00B420FF"/>
    <w:rsid w:val="00B421EB"/>
    <w:rsid w:val="00B42C6C"/>
    <w:rsid w:val="00B42CEF"/>
    <w:rsid w:val="00B42E72"/>
    <w:rsid w:val="00B4330C"/>
    <w:rsid w:val="00B433DA"/>
    <w:rsid w:val="00B43495"/>
    <w:rsid w:val="00B4362F"/>
    <w:rsid w:val="00B445B1"/>
    <w:rsid w:val="00B448E4"/>
    <w:rsid w:val="00B44CC8"/>
    <w:rsid w:val="00B45165"/>
    <w:rsid w:val="00B45508"/>
    <w:rsid w:val="00B4550A"/>
    <w:rsid w:val="00B4598B"/>
    <w:rsid w:val="00B45B45"/>
    <w:rsid w:val="00B45C86"/>
    <w:rsid w:val="00B45D0C"/>
    <w:rsid w:val="00B45EFE"/>
    <w:rsid w:val="00B46081"/>
    <w:rsid w:val="00B462F3"/>
    <w:rsid w:val="00B463EB"/>
    <w:rsid w:val="00B46405"/>
    <w:rsid w:val="00B46928"/>
    <w:rsid w:val="00B46E56"/>
    <w:rsid w:val="00B500DD"/>
    <w:rsid w:val="00B504A6"/>
    <w:rsid w:val="00B507B8"/>
    <w:rsid w:val="00B507DE"/>
    <w:rsid w:val="00B507E3"/>
    <w:rsid w:val="00B508ED"/>
    <w:rsid w:val="00B50980"/>
    <w:rsid w:val="00B50A44"/>
    <w:rsid w:val="00B50AF6"/>
    <w:rsid w:val="00B50FAB"/>
    <w:rsid w:val="00B5129D"/>
    <w:rsid w:val="00B512F6"/>
    <w:rsid w:val="00B51F2A"/>
    <w:rsid w:val="00B52403"/>
    <w:rsid w:val="00B527AB"/>
    <w:rsid w:val="00B52A0E"/>
    <w:rsid w:val="00B53937"/>
    <w:rsid w:val="00B53EBF"/>
    <w:rsid w:val="00B54004"/>
    <w:rsid w:val="00B5429F"/>
    <w:rsid w:val="00B5441D"/>
    <w:rsid w:val="00B548F1"/>
    <w:rsid w:val="00B54A1D"/>
    <w:rsid w:val="00B54A9F"/>
    <w:rsid w:val="00B54AE8"/>
    <w:rsid w:val="00B54ECA"/>
    <w:rsid w:val="00B54EEC"/>
    <w:rsid w:val="00B55E0D"/>
    <w:rsid w:val="00B55E15"/>
    <w:rsid w:val="00B56433"/>
    <w:rsid w:val="00B56A78"/>
    <w:rsid w:val="00B56DFD"/>
    <w:rsid w:val="00B56F3A"/>
    <w:rsid w:val="00B56FC3"/>
    <w:rsid w:val="00B576FE"/>
    <w:rsid w:val="00B5781B"/>
    <w:rsid w:val="00B579CC"/>
    <w:rsid w:val="00B57A40"/>
    <w:rsid w:val="00B57C10"/>
    <w:rsid w:val="00B57DE9"/>
    <w:rsid w:val="00B57EF5"/>
    <w:rsid w:val="00B57F2A"/>
    <w:rsid w:val="00B601F4"/>
    <w:rsid w:val="00B6062D"/>
    <w:rsid w:val="00B60A4B"/>
    <w:rsid w:val="00B60C86"/>
    <w:rsid w:val="00B60CAA"/>
    <w:rsid w:val="00B611B1"/>
    <w:rsid w:val="00B611E2"/>
    <w:rsid w:val="00B61562"/>
    <w:rsid w:val="00B615A4"/>
    <w:rsid w:val="00B6197C"/>
    <w:rsid w:val="00B61D04"/>
    <w:rsid w:val="00B620AC"/>
    <w:rsid w:val="00B620DE"/>
    <w:rsid w:val="00B622DB"/>
    <w:rsid w:val="00B62646"/>
    <w:rsid w:val="00B62958"/>
    <w:rsid w:val="00B6316F"/>
    <w:rsid w:val="00B637C0"/>
    <w:rsid w:val="00B63B58"/>
    <w:rsid w:val="00B643B1"/>
    <w:rsid w:val="00B6458E"/>
    <w:rsid w:val="00B649C8"/>
    <w:rsid w:val="00B64C8B"/>
    <w:rsid w:val="00B650FA"/>
    <w:rsid w:val="00B653CF"/>
    <w:rsid w:val="00B65B51"/>
    <w:rsid w:val="00B65BC4"/>
    <w:rsid w:val="00B65FD3"/>
    <w:rsid w:val="00B661D6"/>
    <w:rsid w:val="00B667A0"/>
    <w:rsid w:val="00B66914"/>
    <w:rsid w:val="00B67213"/>
    <w:rsid w:val="00B672CD"/>
    <w:rsid w:val="00B67438"/>
    <w:rsid w:val="00B674EF"/>
    <w:rsid w:val="00B67881"/>
    <w:rsid w:val="00B67888"/>
    <w:rsid w:val="00B67BE3"/>
    <w:rsid w:val="00B703DF"/>
    <w:rsid w:val="00B7041D"/>
    <w:rsid w:val="00B70659"/>
    <w:rsid w:val="00B70679"/>
    <w:rsid w:val="00B707E5"/>
    <w:rsid w:val="00B71029"/>
    <w:rsid w:val="00B71171"/>
    <w:rsid w:val="00B712A2"/>
    <w:rsid w:val="00B7132B"/>
    <w:rsid w:val="00B71C86"/>
    <w:rsid w:val="00B72006"/>
    <w:rsid w:val="00B720CA"/>
    <w:rsid w:val="00B7211D"/>
    <w:rsid w:val="00B7284E"/>
    <w:rsid w:val="00B7291D"/>
    <w:rsid w:val="00B72A05"/>
    <w:rsid w:val="00B72B29"/>
    <w:rsid w:val="00B730C1"/>
    <w:rsid w:val="00B73126"/>
    <w:rsid w:val="00B73176"/>
    <w:rsid w:val="00B73197"/>
    <w:rsid w:val="00B733F7"/>
    <w:rsid w:val="00B73947"/>
    <w:rsid w:val="00B73D9F"/>
    <w:rsid w:val="00B73DC7"/>
    <w:rsid w:val="00B74094"/>
    <w:rsid w:val="00B7437C"/>
    <w:rsid w:val="00B7447A"/>
    <w:rsid w:val="00B74535"/>
    <w:rsid w:val="00B7465F"/>
    <w:rsid w:val="00B7488A"/>
    <w:rsid w:val="00B74A78"/>
    <w:rsid w:val="00B74D73"/>
    <w:rsid w:val="00B750BF"/>
    <w:rsid w:val="00B75501"/>
    <w:rsid w:val="00B75A69"/>
    <w:rsid w:val="00B75B30"/>
    <w:rsid w:val="00B75CB7"/>
    <w:rsid w:val="00B75F70"/>
    <w:rsid w:val="00B75FC3"/>
    <w:rsid w:val="00B7615B"/>
    <w:rsid w:val="00B768C9"/>
    <w:rsid w:val="00B768DD"/>
    <w:rsid w:val="00B774A6"/>
    <w:rsid w:val="00B7752B"/>
    <w:rsid w:val="00B77BC7"/>
    <w:rsid w:val="00B77FCF"/>
    <w:rsid w:val="00B800C7"/>
    <w:rsid w:val="00B803E3"/>
    <w:rsid w:val="00B8042A"/>
    <w:rsid w:val="00B8050B"/>
    <w:rsid w:val="00B80664"/>
    <w:rsid w:val="00B80A3E"/>
    <w:rsid w:val="00B80A83"/>
    <w:rsid w:val="00B80AF2"/>
    <w:rsid w:val="00B80EEE"/>
    <w:rsid w:val="00B8115D"/>
    <w:rsid w:val="00B81340"/>
    <w:rsid w:val="00B814BD"/>
    <w:rsid w:val="00B81547"/>
    <w:rsid w:val="00B818DA"/>
    <w:rsid w:val="00B81C48"/>
    <w:rsid w:val="00B81E41"/>
    <w:rsid w:val="00B81F2C"/>
    <w:rsid w:val="00B824C0"/>
    <w:rsid w:val="00B82D3C"/>
    <w:rsid w:val="00B83269"/>
    <w:rsid w:val="00B83293"/>
    <w:rsid w:val="00B8373F"/>
    <w:rsid w:val="00B83BC3"/>
    <w:rsid w:val="00B84198"/>
    <w:rsid w:val="00B84EA6"/>
    <w:rsid w:val="00B85010"/>
    <w:rsid w:val="00B85075"/>
    <w:rsid w:val="00B852C4"/>
    <w:rsid w:val="00B856AF"/>
    <w:rsid w:val="00B858CB"/>
    <w:rsid w:val="00B858FE"/>
    <w:rsid w:val="00B85F71"/>
    <w:rsid w:val="00B861A5"/>
    <w:rsid w:val="00B86387"/>
    <w:rsid w:val="00B863C6"/>
    <w:rsid w:val="00B864EA"/>
    <w:rsid w:val="00B868FC"/>
    <w:rsid w:val="00B87187"/>
    <w:rsid w:val="00B87545"/>
    <w:rsid w:val="00B87CD2"/>
    <w:rsid w:val="00B87CFF"/>
    <w:rsid w:val="00B87D1A"/>
    <w:rsid w:val="00B908BB"/>
    <w:rsid w:val="00B90922"/>
    <w:rsid w:val="00B90E11"/>
    <w:rsid w:val="00B912B0"/>
    <w:rsid w:val="00B912C4"/>
    <w:rsid w:val="00B913C2"/>
    <w:rsid w:val="00B917C6"/>
    <w:rsid w:val="00B91B97"/>
    <w:rsid w:val="00B91C73"/>
    <w:rsid w:val="00B9234A"/>
    <w:rsid w:val="00B92D6B"/>
    <w:rsid w:val="00B92F00"/>
    <w:rsid w:val="00B92FE9"/>
    <w:rsid w:val="00B932DE"/>
    <w:rsid w:val="00B938A5"/>
    <w:rsid w:val="00B93E24"/>
    <w:rsid w:val="00B94001"/>
    <w:rsid w:val="00B940F5"/>
    <w:rsid w:val="00B94116"/>
    <w:rsid w:val="00B94D03"/>
    <w:rsid w:val="00B94DAE"/>
    <w:rsid w:val="00B94F61"/>
    <w:rsid w:val="00B9571E"/>
    <w:rsid w:val="00B95852"/>
    <w:rsid w:val="00B962C0"/>
    <w:rsid w:val="00B9637A"/>
    <w:rsid w:val="00B967DB"/>
    <w:rsid w:val="00B96926"/>
    <w:rsid w:val="00B9727D"/>
    <w:rsid w:val="00B97342"/>
    <w:rsid w:val="00B9793F"/>
    <w:rsid w:val="00B97A0F"/>
    <w:rsid w:val="00BA036D"/>
    <w:rsid w:val="00BA04C1"/>
    <w:rsid w:val="00BA08EF"/>
    <w:rsid w:val="00BA09D5"/>
    <w:rsid w:val="00BA09EA"/>
    <w:rsid w:val="00BA0B7F"/>
    <w:rsid w:val="00BA0D7F"/>
    <w:rsid w:val="00BA0F9C"/>
    <w:rsid w:val="00BA10C7"/>
    <w:rsid w:val="00BA1393"/>
    <w:rsid w:val="00BA148E"/>
    <w:rsid w:val="00BA159D"/>
    <w:rsid w:val="00BA17C2"/>
    <w:rsid w:val="00BA1988"/>
    <w:rsid w:val="00BA1D2F"/>
    <w:rsid w:val="00BA2186"/>
    <w:rsid w:val="00BA235F"/>
    <w:rsid w:val="00BA2A73"/>
    <w:rsid w:val="00BA32CF"/>
    <w:rsid w:val="00BA34F3"/>
    <w:rsid w:val="00BA3944"/>
    <w:rsid w:val="00BA3A04"/>
    <w:rsid w:val="00BA3EF6"/>
    <w:rsid w:val="00BA4747"/>
    <w:rsid w:val="00BA47C1"/>
    <w:rsid w:val="00BA4909"/>
    <w:rsid w:val="00BA4C36"/>
    <w:rsid w:val="00BA5525"/>
    <w:rsid w:val="00BA5A7C"/>
    <w:rsid w:val="00BA5AA2"/>
    <w:rsid w:val="00BA5B20"/>
    <w:rsid w:val="00BA5C92"/>
    <w:rsid w:val="00BA5C94"/>
    <w:rsid w:val="00BA5D3E"/>
    <w:rsid w:val="00BA6349"/>
    <w:rsid w:val="00BA687B"/>
    <w:rsid w:val="00BA6E00"/>
    <w:rsid w:val="00BA7A04"/>
    <w:rsid w:val="00BA7B6F"/>
    <w:rsid w:val="00BA7CC3"/>
    <w:rsid w:val="00BB0043"/>
    <w:rsid w:val="00BB02A9"/>
    <w:rsid w:val="00BB0437"/>
    <w:rsid w:val="00BB0842"/>
    <w:rsid w:val="00BB0B59"/>
    <w:rsid w:val="00BB11CE"/>
    <w:rsid w:val="00BB11D9"/>
    <w:rsid w:val="00BB18B1"/>
    <w:rsid w:val="00BB1BDD"/>
    <w:rsid w:val="00BB1F33"/>
    <w:rsid w:val="00BB1FA5"/>
    <w:rsid w:val="00BB1FC3"/>
    <w:rsid w:val="00BB23A6"/>
    <w:rsid w:val="00BB2B35"/>
    <w:rsid w:val="00BB2D2B"/>
    <w:rsid w:val="00BB2F77"/>
    <w:rsid w:val="00BB2F85"/>
    <w:rsid w:val="00BB3837"/>
    <w:rsid w:val="00BB398C"/>
    <w:rsid w:val="00BB3E4F"/>
    <w:rsid w:val="00BB3EC2"/>
    <w:rsid w:val="00BB4144"/>
    <w:rsid w:val="00BB4314"/>
    <w:rsid w:val="00BB4856"/>
    <w:rsid w:val="00BB4CCE"/>
    <w:rsid w:val="00BB5B39"/>
    <w:rsid w:val="00BB5B53"/>
    <w:rsid w:val="00BB61EB"/>
    <w:rsid w:val="00BB6319"/>
    <w:rsid w:val="00BB687E"/>
    <w:rsid w:val="00BB6A47"/>
    <w:rsid w:val="00BB6B08"/>
    <w:rsid w:val="00BB6C60"/>
    <w:rsid w:val="00BB7063"/>
    <w:rsid w:val="00BB73C6"/>
    <w:rsid w:val="00BB75E5"/>
    <w:rsid w:val="00BB7664"/>
    <w:rsid w:val="00BB7AD3"/>
    <w:rsid w:val="00BB7FE6"/>
    <w:rsid w:val="00BC0111"/>
    <w:rsid w:val="00BC0369"/>
    <w:rsid w:val="00BC0B8E"/>
    <w:rsid w:val="00BC1034"/>
    <w:rsid w:val="00BC12CB"/>
    <w:rsid w:val="00BC1410"/>
    <w:rsid w:val="00BC1656"/>
    <w:rsid w:val="00BC17AC"/>
    <w:rsid w:val="00BC18D6"/>
    <w:rsid w:val="00BC191C"/>
    <w:rsid w:val="00BC21A0"/>
    <w:rsid w:val="00BC22FB"/>
    <w:rsid w:val="00BC235B"/>
    <w:rsid w:val="00BC2632"/>
    <w:rsid w:val="00BC27C1"/>
    <w:rsid w:val="00BC31B2"/>
    <w:rsid w:val="00BC338E"/>
    <w:rsid w:val="00BC3640"/>
    <w:rsid w:val="00BC38D1"/>
    <w:rsid w:val="00BC3FA5"/>
    <w:rsid w:val="00BC40F3"/>
    <w:rsid w:val="00BC45C1"/>
    <w:rsid w:val="00BC4EA8"/>
    <w:rsid w:val="00BC4FBD"/>
    <w:rsid w:val="00BC5F4D"/>
    <w:rsid w:val="00BC5FEC"/>
    <w:rsid w:val="00BC657E"/>
    <w:rsid w:val="00BC66BA"/>
    <w:rsid w:val="00BC68A3"/>
    <w:rsid w:val="00BC69AC"/>
    <w:rsid w:val="00BC6A6B"/>
    <w:rsid w:val="00BC6F63"/>
    <w:rsid w:val="00BC7419"/>
    <w:rsid w:val="00BC75F0"/>
    <w:rsid w:val="00BC77DE"/>
    <w:rsid w:val="00BC7A4D"/>
    <w:rsid w:val="00BC7DDE"/>
    <w:rsid w:val="00BC7E70"/>
    <w:rsid w:val="00BD00AB"/>
    <w:rsid w:val="00BD0606"/>
    <w:rsid w:val="00BD0AD8"/>
    <w:rsid w:val="00BD0C6F"/>
    <w:rsid w:val="00BD108E"/>
    <w:rsid w:val="00BD11BB"/>
    <w:rsid w:val="00BD1D8E"/>
    <w:rsid w:val="00BD22D0"/>
    <w:rsid w:val="00BD25A3"/>
    <w:rsid w:val="00BD28EE"/>
    <w:rsid w:val="00BD28FF"/>
    <w:rsid w:val="00BD2DAD"/>
    <w:rsid w:val="00BD3560"/>
    <w:rsid w:val="00BD3F28"/>
    <w:rsid w:val="00BD4181"/>
    <w:rsid w:val="00BD4417"/>
    <w:rsid w:val="00BD451F"/>
    <w:rsid w:val="00BD4883"/>
    <w:rsid w:val="00BD4AA9"/>
    <w:rsid w:val="00BD4F22"/>
    <w:rsid w:val="00BD541D"/>
    <w:rsid w:val="00BD602F"/>
    <w:rsid w:val="00BD67E9"/>
    <w:rsid w:val="00BD68F9"/>
    <w:rsid w:val="00BD69B3"/>
    <w:rsid w:val="00BD6B76"/>
    <w:rsid w:val="00BD711F"/>
    <w:rsid w:val="00BD7157"/>
    <w:rsid w:val="00BD71C4"/>
    <w:rsid w:val="00BD71D9"/>
    <w:rsid w:val="00BD744E"/>
    <w:rsid w:val="00BD79C9"/>
    <w:rsid w:val="00BD7EF0"/>
    <w:rsid w:val="00BE0130"/>
    <w:rsid w:val="00BE02DC"/>
    <w:rsid w:val="00BE0420"/>
    <w:rsid w:val="00BE0754"/>
    <w:rsid w:val="00BE0BE1"/>
    <w:rsid w:val="00BE0CF8"/>
    <w:rsid w:val="00BE0E39"/>
    <w:rsid w:val="00BE1024"/>
    <w:rsid w:val="00BE118A"/>
    <w:rsid w:val="00BE1646"/>
    <w:rsid w:val="00BE16C1"/>
    <w:rsid w:val="00BE182C"/>
    <w:rsid w:val="00BE20D5"/>
    <w:rsid w:val="00BE214D"/>
    <w:rsid w:val="00BE22E6"/>
    <w:rsid w:val="00BE269A"/>
    <w:rsid w:val="00BE27C1"/>
    <w:rsid w:val="00BE3A4F"/>
    <w:rsid w:val="00BE3B0E"/>
    <w:rsid w:val="00BE3E29"/>
    <w:rsid w:val="00BE3E7B"/>
    <w:rsid w:val="00BE4325"/>
    <w:rsid w:val="00BE450E"/>
    <w:rsid w:val="00BE4923"/>
    <w:rsid w:val="00BE5521"/>
    <w:rsid w:val="00BE59F8"/>
    <w:rsid w:val="00BE5D68"/>
    <w:rsid w:val="00BE5F57"/>
    <w:rsid w:val="00BE66CB"/>
    <w:rsid w:val="00BE6F79"/>
    <w:rsid w:val="00BE734D"/>
    <w:rsid w:val="00BE75A0"/>
    <w:rsid w:val="00BE78FA"/>
    <w:rsid w:val="00BE7B00"/>
    <w:rsid w:val="00BF00A7"/>
    <w:rsid w:val="00BF09A3"/>
    <w:rsid w:val="00BF0A1E"/>
    <w:rsid w:val="00BF0B77"/>
    <w:rsid w:val="00BF0E53"/>
    <w:rsid w:val="00BF1AC6"/>
    <w:rsid w:val="00BF1B25"/>
    <w:rsid w:val="00BF1B3D"/>
    <w:rsid w:val="00BF20B5"/>
    <w:rsid w:val="00BF211D"/>
    <w:rsid w:val="00BF23DB"/>
    <w:rsid w:val="00BF2C7D"/>
    <w:rsid w:val="00BF2CD6"/>
    <w:rsid w:val="00BF307E"/>
    <w:rsid w:val="00BF3251"/>
    <w:rsid w:val="00BF3A9F"/>
    <w:rsid w:val="00BF3C3D"/>
    <w:rsid w:val="00BF49C7"/>
    <w:rsid w:val="00BF4BC8"/>
    <w:rsid w:val="00BF4C2E"/>
    <w:rsid w:val="00BF4DCA"/>
    <w:rsid w:val="00BF5964"/>
    <w:rsid w:val="00BF5B92"/>
    <w:rsid w:val="00BF5F8D"/>
    <w:rsid w:val="00BF6343"/>
    <w:rsid w:val="00BF6378"/>
    <w:rsid w:val="00BF657A"/>
    <w:rsid w:val="00BF66F6"/>
    <w:rsid w:val="00BF6A3D"/>
    <w:rsid w:val="00BF6CA4"/>
    <w:rsid w:val="00BF7337"/>
    <w:rsid w:val="00BF75B1"/>
    <w:rsid w:val="00C001C4"/>
    <w:rsid w:val="00C00218"/>
    <w:rsid w:val="00C0057A"/>
    <w:rsid w:val="00C005B1"/>
    <w:rsid w:val="00C006EC"/>
    <w:rsid w:val="00C007C9"/>
    <w:rsid w:val="00C00B6F"/>
    <w:rsid w:val="00C00BBC"/>
    <w:rsid w:val="00C00D1F"/>
    <w:rsid w:val="00C01069"/>
    <w:rsid w:val="00C01125"/>
    <w:rsid w:val="00C0127E"/>
    <w:rsid w:val="00C012F0"/>
    <w:rsid w:val="00C01614"/>
    <w:rsid w:val="00C02488"/>
    <w:rsid w:val="00C02602"/>
    <w:rsid w:val="00C026A4"/>
    <w:rsid w:val="00C02F87"/>
    <w:rsid w:val="00C030BC"/>
    <w:rsid w:val="00C03244"/>
    <w:rsid w:val="00C0328F"/>
    <w:rsid w:val="00C033EA"/>
    <w:rsid w:val="00C035B8"/>
    <w:rsid w:val="00C036A0"/>
    <w:rsid w:val="00C0417C"/>
    <w:rsid w:val="00C041B4"/>
    <w:rsid w:val="00C045C8"/>
    <w:rsid w:val="00C047E1"/>
    <w:rsid w:val="00C04B88"/>
    <w:rsid w:val="00C0505F"/>
    <w:rsid w:val="00C05110"/>
    <w:rsid w:val="00C0529E"/>
    <w:rsid w:val="00C0539A"/>
    <w:rsid w:val="00C054D7"/>
    <w:rsid w:val="00C05B34"/>
    <w:rsid w:val="00C05E18"/>
    <w:rsid w:val="00C064BA"/>
    <w:rsid w:val="00C06BB4"/>
    <w:rsid w:val="00C07027"/>
    <w:rsid w:val="00C0718B"/>
    <w:rsid w:val="00C0742A"/>
    <w:rsid w:val="00C07692"/>
    <w:rsid w:val="00C07749"/>
    <w:rsid w:val="00C07D68"/>
    <w:rsid w:val="00C07DBF"/>
    <w:rsid w:val="00C07E35"/>
    <w:rsid w:val="00C1011D"/>
    <w:rsid w:val="00C10742"/>
    <w:rsid w:val="00C10794"/>
    <w:rsid w:val="00C107CD"/>
    <w:rsid w:val="00C109AA"/>
    <w:rsid w:val="00C10CC4"/>
    <w:rsid w:val="00C11078"/>
    <w:rsid w:val="00C11096"/>
    <w:rsid w:val="00C11470"/>
    <w:rsid w:val="00C11C5F"/>
    <w:rsid w:val="00C11CD4"/>
    <w:rsid w:val="00C11D6A"/>
    <w:rsid w:val="00C120C5"/>
    <w:rsid w:val="00C1212C"/>
    <w:rsid w:val="00C1253D"/>
    <w:rsid w:val="00C12586"/>
    <w:rsid w:val="00C12788"/>
    <w:rsid w:val="00C127F5"/>
    <w:rsid w:val="00C1281C"/>
    <w:rsid w:val="00C12B48"/>
    <w:rsid w:val="00C12D04"/>
    <w:rsid w:val="00C12DB5"/>
    <w:rsid w:val="00C12DEB"/>
    <w:rsid w:val="00C12FB9"/>
    <w:rsid w:val="00C1313D"/>
    <w:rsid w:val="00C132CD"/>
    <w:rsid w:val="00C13405"/>
    <w:rsid w:val="00C13A51"/>
    <w:rsid w:val="00C13BFA"/>
    <w:rsid w:val="00C13F1C"/>
    <w:rsid w:val="00C1429C"/>
    <w:rsid w:val="00C14489"/>
    <w:rsid w:val="00C14A47"/>
    <w:rsid w:val="00C14B04"/>
    <w:rsid w:val="00C14FED"/>
    <w:rsid w:val="00C1518C"/>
    <w:rsid w:val="00C15499"/>
    <w:rsid w:val="00C15B48"/>
    <w:rsid w:val="00C15DCB"/>
    <w:rsid w:val="00C15EE2"/>
    <w:rsid w:val="00C16062"/>
    <w:rsid w:val="00C1718F"/>
    <w:rsid w:val="00C17266"/>
    <w:rsid w:val="00C176A0"/>
    <w:rsid w:val="00C17C8B"/>
    <w:rsid w:val="00C17C8C"/>
    <w:rsid w:val="00C17F84"/>
    <w:rsid w:val="00C20019"/>
    <w:rsid w:val="00C207D1"/>
    <w:rsid w:val="00C20D2A"/>
    <w:rsid w:val="00C2136B"/>
    <w:rsid w:val="00C2226A"/>
    <w:rsid w:val="00C22A18"/>
    <w:rsid w:val="00C22AFE"/>
    <w:rsid w:val="00C22D81"/>
    <w:rsid w:val="00C22F43"/>
    <w:rsid w:val="00C23020"/>
    <w:rsid w:val="00C231D1"/>
    <w:rsid w:val="00C23350"/>
    <w:rsid w:val="00C23B47"/>
    <w:rsid w:val="00C23E20"/>
    <w:rsid w:val="00C23F7D"/>
    <w:rsid w:val="00C2423E"/>
    <w:rsid w:val="00C243D3"/>
    <w:rsid w:val="00C24BA2"/>
    <w:rsid w:val="00C24E14"/>
    <w:rsid w:val="00C251E2"/>
    <w:rsid w:val="00C25204"/>
    <w:rsid w:val="00C25302"/>
    <w:rsid w:val="00C25681"/>
    <w:rsid w:val="00C25A11"/>
    <w:rsid w:val="00C25D9E"/>
    <w:rsid w:val="00C260A6"/>
    <w:rsid w:val="00C26281"/>
    <w:rsid w:val="00C272AB"/>
    <w:rsid w:val="00C2755D"/>
    <w:rsid w:val="00C27610"/>
    <w:rsid w:val="00C277C5"/>
    <w:rsid w:val="00C279F7"/>
    <w:rsid w:val="00C27CA1"/>
    <w:rsid w:val="00C27FEF"/>
    <w:rsid w:val="00C30001"/>
    <w:rsid w:val="00C30406"/>
    <w:rsid w:val="00C304B4"/>
    <w:rsid w:val="00C30643"/>
    <w:rsid w:val="00C30772"/>
    <w:rsid w:val="00C30C60"/>
    <w:rsid w:val="00C30E98"/>
    <w:rsid w:val="00C31257"/>
    <w:rsid w:val="00C313D2"/>
    <w:rsid w:val="00C31904"/>
    <w:rsid w:val="00C31934"/>
    <w:rsid w:val="00C31CC5"/>
    <w:rsid w:val="00C31D2F"/>
    <w:rsid w:val="00C3240D"/>
    <w:rsid w:val="00C32438"/>
    <w:rsid w:val="00C32C38"/>
    <w:rsid w:val="00C32DD1"/>
    <w:rsid w:val="00C33154"/>
    <w:rsid w:val="00C338C5"/>
    <w:rsid w:val="00C33A03"/>
    <w:rsid w:val="00C33BBA"/>
    <w:rsid w:val="00C33C8C"/>
    <w:rsid w:val="00C33CDB"/>
    <w:rsid w:val="00C34231"/>
    <w:rsid w:val="00C342DC"/>
    <w:rsid w:val="00C34CBA"/>
    <w:rsid w:val="00C34F2F"/>
    <w:rsid w:val="00C357E5"/>
    <w:rsid w:val="00C3591F"/>
    <w:rsid w:val="00C359DA"/>
    <w:rsid w:val="00C36118"/>
    <w:rsid w:val="00C3648D"/>
    <w:rsid w:val="00C367A0"/>
    <w:rsid w:val="00C36AD7"/>
    <w:rsid w:val="00C36FF5"/>
    <w:rsid w:val="00C375C6"/>
    <w:rsid w:val="00C37789"/>
    <w:rsid w:val="00C37CF6"/>
    <w:rsid w:val="00C406C8"/>
    <w:rsid w:val="00C406F9"/>
    <w:rsid w:val="00C40A3F"/>
    <w:rsid w:val="00C40F8C"/>
    <w:rsid w:val="00C41553"/>
    <w:rsid w:val="00C41C3B"/>
    <w:rsid w:val="00C41D7E"/>
    <w:rsid w:val="00C41ED6"/>
    <w:rsid w:val="00C4205C"/>
    <w:rsid w:val="00C4221C"/>
    <w:rsid w:val="00C428B5"/>
    <w:rsid w:val="00C42B5F"/>
    <w:rsid w:val="00C42C5A"/>
    <w:rsid w:val="00C43323"/>
    <w:rsid w:val="00C43C39"/>
    <w:rsid w:val="00C43D68"/>
    <w:rsid w:val="00C44030"/>
    <w:rsid w:val="00C4431F"/>
    <w:rsid w:val="00C443D9"/>
    <w:rsid w:val="00C447A3"/>
    <w:rsid w:val="00C451E5"/>
    <w:rsid w:val="00C4520C"/>
    <w:rsid w:val="00C45700"/>
    <w:rsid w:val="00C457EE"/>
    <w:rsid w:val="00C459C5"/>
    <w:rsid w:val="00C45B28"/>
    <w:rsid w:val="00C45B60"/>
    <w:rsid w:val="00C45C5D"/>
    <w:rsid w:val="00C46306"/>
    <w:rsid w:val="00C46646"/>
    <w:rsid w:val="00C467A6"/>
    <w:rsid w:val="00C46B7B"/>
    <w:rsid w:val="00C46D80"/>
    <w:rsid w:val="00C46F1D"/>
    <w:rsid w:val="00C46FA9"/>
    <w:rsid w:val="00C47CC0"/>
    <w:rsid w:val="00C47E2F"/>
    <w:rsid w:val="00C50179"/>
    <w:rsid w:val="00C5018D"/>
    <w:rsid w:val="00C50319"/>
    <w:rsid w:val="00C507D3"/>
    <w:rsid w:val="00C50BEC"/>
    <w:rsid w:val="00C50E5B"/>
    <w:rsid w:val="00C51107"/>
    <w:rsid w:val="00C511C4"/>
    <w:rsid w:val="00C51322"/>
    <w:rsid w:val="00C51AD2"/>
    <w:rsid w:val="00C51F23"/>
    <w:rsid w:val="00C51FF8"/>
    <w:rsid w:val="00C521B8"/>
    <w:rsid w:val="00C52B24"/>
    <w:rsid w:val="00C52C28"/>
    <w:rsid w:val="00C52EDC"/>
    <w:rsid w:val="00C52F76"/>
    <w:rsid w:val="00C52FCF"/>
    <w:rsid w:val="00C53543"/>
    <w:rsid w:val="00C536D5"/>
    <w:rsid w:val="00C537C1"/>
    <w:rsid w:val="00C537FD"/>
    <w:rsid w:val="00C5385A"/>
    <w:rsid w:val="00C53862"/>
    <w:rsid w:val="00C53E25"/>
    <w:rsid w:val="00C54588"/>
    <w:rsid w:val="00C548FA"/>
    <w:rsid w:val="00C54AE5"/>
    <w:rsid w:val="00C54B5A"/>
    <w:rsid w:val="00C54CF9"/>
    <w:rsid w:val="00C54D0D"/>
    <w:rsid w:val="00C55356"/>
    <w:rsid w:val="00C55E37"/>
    <w:rsid w:val="00C55F1D"/>
    <w:rsid w:val="00C565B9"/>
    <w:rsid w:val="00C566A8"/>
    <w:rsid w:val="00C569B7"/>
    <w:rsid w:val="00C56A0F"/>
    <w:rsid w:val="00C56BBD"/>
    <w:rsid w:val="00C570DE"/>
    <w:rsid w:val="00C57141"/>
    <w:rsid w:val="00C57564"/>
    <w:rsid w:val="00C57775"/>
    <w:rsid w:val="00C57977"/>
    <w:rsid w:val="00C57AFD"/>
    <w:rsid w:val="00C57B0F"/>
    <w:rsid w:val="00C57BBD"/>
    <w:rsid w:val="00C60781"/>
    <w:rsid w:val="00C60882"/>
    <w:rsid w:val="00C60944"/>
    <w:rsid w:val="00C60D0D"/>
    <w:rsid w:val="00C61477"/>
    <w:rsid w:val="00C61D03"/>
    <w:rsid w:val="00C61E34"/>
    <w:rsid w:val="00C620E1"/>
    <w:rsid w:val="00C623EE"/>
    <w:rsid w:val="00C62970"/>
    <w:rsid w:val="00C62B61"/>
    <w:rsid w:val="00C62F85"/>
    <w:rsid w:val="00C63633"/>
    <w:rsid w:val="00C63CF1"/>
    <w:rsid w:val="00C63EAE"/>
    <w:rsid w:val="00C63EEC"/>
    <w:rsid w:val="00C641D5"/>
    <w:rsid w:val="00C646C6"/>
    <w:rsid w:val="00C648B9"/>
    <w:rsid w:val="00C64930"/>
    <w:rsid w:val="00C64F61"/>
    <w:rsid w:val="00C6535A"/>
    <w:rsid w:val="00C65942"/>
    <w:rsid w:val="00C6597E"/>
    <w:rsid w:val="00C65B3F"/>
    <w:rsid w:val="00C65C70"/>
    <w:rsid w:val="00C65DE5"/>
    <w:rsid w:val="00C65F7D"/>
    <w:rsid w:val="00C6660B"/>
    <w:rsid w:val="00C66807"/>
    <w:rsid w:val="00C66908"/>
    <w:rsid w:val="00C66ACF"/>
    <w:rsid w:val="00C66BF2"/>
    <w:rsid w:val="00C6736A"/>
    <w:rsid w:val="00C67596"/>
    <w:rsid w:val="00C6792F"/>
    <w:rsid w:val="00C67A6D"/>
    <w:rsid w:val="00C67BC0"/>
    <w:rsid w:val="00C67C01"/>
    <w:rsid w:val="00C67C44"/>
    <w:rsid w:val="00C705AD"/>
    <w:rsid w:val="00C70669"/>
    <w:rsid w:val="00C706E5"/>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3FCA"/>
    <w:rsid w:val="00C741C5"/>
    <w:rsid w:val="00C744BF"/>
    <w:rsid w:val="00C74A59"/>
    <w:rsid w:val="00C74B7F"/>
    <w:rsid w:val="00C74B8A"/>
    <w:rsid w:val="00C74C09"/>
    <w:rsid w:val="00C75179"/>
    <w:rsid w:val="00C75963"/>
    <w:rsid w:val="00C75A06"/>
    <w:rsid w:val="00C75FAE"/>
    <w:rsid w:val="00C76018"/>
    <w:rsid w:val="00C760B4"/>
    <w:rsid w:val="00C76278"/>
    <w:rsid w:val="00C7627F"/>
    <w:rsid w:val="00C7631B"/>
    <w:rsid w:val="00C76356"/>
    <w:rsid w:val="00C767F2"/>
    <w:rsid w:val="00C7687C"/>
    <w:rsid w:val="00C76A95"/>
    <w:rsid w:val="00C76B6A"/>
    <w:rsid w:val="00C76F3D"/>
    <w:rsid w:val="00C77991"/>
    <w:rsid w:val="00C80061"/>
    <w:rsid w:val="00C80229"/>
    <w:rsid w:val="00C805E6"/>
    <w:rsid w:val="00C80790"/>
    <w:rsid w:val="00C8102F"/>
    <w:rsid w:val="00C81BE6"/>
    <w:rsid w:val="00C82176"/>
    <w:rsid w:val="00C824EA"/>
    <w:rsid w:val="00C82A7D"/>
    <w:rsid w:val="00C82BDD"/>
    <w:rsid w:val="00C82CA3"/>
    <w:rsid w:val="00C82E5E"/>
    <w:rsid w:val="00C82F7B"/>
    <w:rsid w:val="00C82F88"/>
    <w:rsid w:val="00C83418"/>
    <w:rsid w:val="00C836B8"/>
    <w:rsid w:val="00C839C9"/>
    <w:rsid w:val="00C846C3"/>
    <w:rsid w:val="00C8531F"/>
    <w:rsid w:val="00C85348"/>
    <w:rsid w:val="00C855D3"/>
    <w:rsid w:val="00C862D1"/>
    <w:rsid w:val="00C862F6"/>
    <w:rsid w:val="00C863F9"/>
    <w:rsid w:val="00C86400"/>
    <w:rsid w:val="00C86455"/>
    <w:rsid w:val="00C86835"/>
    <w:rsid w:val="00C86939"/>
    <w:rsid w:val="00C869F1"/>
    <w:rsid w:val="00C86CFF"/>
    <w:rsid w:val="00C87208"/>
    <w:rsid w:val="00C874B5"/>
    <w:rsid w:val="00C87532"/>
    <w:rsid w:val="00C87774"/>
    <w:rsid w:val="00C90009"/>
    <w:rsid w:val="00C902C1"/>
    <w:rsid w:val="00C90359"/>
    <w:rsid w:val="00C903ED"/>
    <w:rsid w:val="00C905A4"/>
    <w:rsid w:val="00C905CC"/>
    <w:rsid w:val="00C9063A"/>
    <w:rsid w:val="00C90A71"/>
    <w:rsid w:val="00C90D1E"/>
    <w:rsid w:val="00C90E49"/>
    <w:rsid w:val="00C911E3"/>
    <w:rsid w:val="00C91395"/>
    <w:rsid w:val="00C91668"/>
    <w:rsid w:val="00C918F7"/>
    <w:rsid w:val="00C91931"/>
    <w:rsid w:val="00C91C26"/>
    <w:rsid w:val="00C921D0"/>
    <w:rsid w:val="00C9253A"/>
    <w:rsid w:val="00C9264D"/>
    <w:rsid w:val="00C92A16"/>
    <w:rsid w:val="00C92CC5"/>
    <w:rsid w:val="00C92CEE"/>
    <w:rsid w:val="00C93067"/>
    <w:rsid w:val="00C93196"/>
    <w:rsid w:val="00C9372C"/>
    <w:rsid w:val="00C93769"/>
    <w:rsid w:val="00C93A63"/>
    <w:rsid w:val="00C93D07"/>
    <w:rsid w:val="00C9406A"/>
    <w:rsid w:val="00C947F2"/>
    <w:rsid w:val="00C94B74"/>
    <w:rsid w:val="00C94C63"/>
    <w:rsid w:val="00C94C6E"/>
    <w:rsid w:val="00C94FD2"/>
    <w:rsid w:val="00C95323"/>
    <w:rsid w:val="00C954A6"/>
    <w:rsid w:val="00C956A1"/>
    <w:rsid w:val="00C95BDE"/>
    <w:rsid w:val="00C95DC3"/>
    <w:rsid w:val="00C960A7"/>
    <w:rsid w:val="00C9646C"/>
    <w:rsid w:val="00C966A6"/>
    <w:rsid w:val="00C96C3C"/>
    <w:rsid w:val="00C972C2"/>
    <w:rsid w:val="00C974B7"/>
    <w:rsid w:val="00C97537"/>
    <w:rsid w:val="00C97ACD"/>
    <w:rsid w:val="00C97B7F"/>
    <w:rsid w:val="00C97F15"/>
    <w:rsid w:val="00CA0563"/>
    <w:rsid w:val="00CA0690"/>
    <w:rsid w:val="00CA069A"/>
    <w:rsid w:val="00CA0DFC"/>
    <w:rsid w:val="00CA1115"/>
    <w:rsid w:val="00CA1459"/>
    <w:rsid w:val="00CA15AB"/>
    <w:rsid w:val="00CA160F"/>
    <w:rsid w:val="00CA1AB7"/>
    <w:rsid w:val="00CA1D70"/>
    <w:rsid w:val="00CA1DE9"/>
    <w:rsid w:val="00CA221D"/>
    <w:rsid w:val="00CA2327"/>
    <w:rsid w:val="00CA243A"/>
    <w:rsid w:val="00CA249F"/>
    <w:rsid w:val="00CA273D"/>
    <w:rsid w:val="00CA314F"/>
    <w:rsid w:val="00CA35C6"/>
    <w:rsid w:val="00CA3987"/>
    <w:rsid w:val="00CA3BE7"/>
    <w:rsid w:val="00CA413E"/>
    <w:rsid w:val="00CA46C7"/>
    <w:rsid w:val="00CA4701"/>
    <w:rsid w:val="00CA484C"/>
    <w:rsid w:val="00CA48CD"/>
    <w:rsid w:val="00CA4B1B"/>
    <w:rsid w:val="00CA4B45"/>
    <w:rsid w:val="00CA4DF3"/>
    <w:rsid w:val="00CA4EDC"/>
    <w:rsid w:val="00CA5757"/>
    <w:rsid w:val="00CA5846"/>
    <w:rsid w:val="00CA5923"/>
    <w:rsid w:val="00CA596D"/>
    <w:rsid w:val="00CA6164"/>
    <w:rsid w:val="00CA6CDC"/>
    <w:rsid w:val="00CA6DF9"/>
    <w:rsid w:val="00CA715D"/>
    <w:rsid w:val="00CA7184"/>
    <w:rsid w:val="00CA7702"/>
    <w:rsid w:val="00CA77F3"/>
    <w:rsid w:val="00CA7984"/>
    <w:rsid w:val="00CA7C69"/>
    <w:rsid w:val="00CB0143"/>
    <w:rsid w:val="00CB02E3"/>
    <w:rsid w:val="00CB05F8"/>
    <w:rsid w:val="00CB09FA"/>
    <w:rsid w:val="00CB1507"/>
    <w:rsid w:val="00CB1740"/>
    <w:rsid w:val="00CB2096"/>
    <w:rsid w:val="00CB23D0"/>
    <w:rsid w:val="00CB29E8"/>
    <w:rsid w:val="00CB2C37"/>
    <w:rsid w:val="00CB3175"/>
    <w:rsid w:val="00CB319C"/>
    <w:rsid w:val="00CB36DD"/>
    <w:rsid w:val="00CB3EA0"/>
    <w:rsid w:val="00CB4894"/>
    <w:rsid w:val="00CB4BEC"/>
    <w:rsid w:val="00CB4EBD"/>
    <w:rsid w:val="00CB4F0E"/>
    <w:rsid w:val="00CB501C"/>
    <w:rsid w:val="00CB5099"/>
    <w:rsid w:val="00CB5790"/>
    <w:rsid w:val="00CB5F12"/>
    <w:rsid w:val="00CB60D9"/>
    <w:rsid w:val="00CB64EE"/>
    <w:rsid w:val="00CB6854"/>
    <w:rsid w:val="00CB6B2F"/>
    <w:rsid w:val="00CB6DFE"/>
    <w:rsid w:val="00CB6ECE"/>
    <w:rsid w:val="00CB7EB0"/>
    <w:rsid w:val="00CB7FF9"/>
    <w:rsid w:val="00CC0266"/>
    <w:rsid w:val="00CC07E8"/>
    <w:rsid w:val="00CC09C8"/>
    <w:rsid w:val="00CC0B45"/>
    <w:rsid w:val="00CC0BC0"/>
    <w:rsid w:val="00CC0D27"/>
    <w:rsid w:val="00CC0EF4"/>
    <w:rsid w:val="00CC19F9"/>
    <w:rsid w:val="00CC1A50"/>
    <w:rsid w:val="00CC1B87"/>
    <w:rsid w:val="00CC1FFB"/>
    <w:rsid w:val="00CC203C"/>
    <w:rsid w:val="00CC204A"/>
    <w:rsid w:val="00CC21E5"/>
    <w:rsid w:val="00CC2413"/>
    <w:rsid w:val="00CC26ED"/>
    <w:rsid w:val="00CC2E5F"/>
    <w:rsid w:val="00CC30C5"/>
    <w:rsid w:val="00CC36F6"/>
    <w:rsid w:val="00CC3B16"/>
    <w:rsid w:val="00CC3B59"/>
    <w:rsid w:val="00CC3E52"/>
    <w:rsid w:val="00CC4168"/>
    <w:rsid w:val="00CC421B"/>
    <w:rsid w:val="00CC4BD5"/>
    <w:rsid w:val="00CC4E02"/>
    <w:rsid w:val="00CC5345"/>
    <w:rsid w:val="00CC553A"/>
    <w:rsid w:val="00CC61ED"/>
    <w:rsid w:val="00CC62AA"/>
    <w:rsid w:val="00CC649F"/>
    <w:rsid w:val="00CC6647"/>
    <w:rsid w:val="00CC66A0"/>
    <w:rsid w:val="00CC7B11"/>
    <w:rsid w:val="00CC7C8F"/>
    <w:rsid w:val="00CC7CBA"/>
    <w:rsid w:val="00CD033F"/>
    <w:rsid w:val="00CD0807"/>
    <w:rsid w:val="00CD0ACC"/>
    <w:rsid w:val="00CD0DA1"/>
    <w:rsid w:val="00CD0DBF"/>
    <w:rsid w:val="00CD0EFD"/>
    <w:rsid w:val="00CD1081"/>
    <w:rsid w:val="00CD15D0"/>
    <w:rsid w:val="00CD1A54"/>
    <w:rsid w:val="00CD223C"/>
    <w:rsid w:val="00CD2250"/>
    <w:rsid w:val="00CD2D8D"/>
    <w:rsid w:val="00CD2DD4"/>
    <w:rsid w:val="00CD2DE0"/>
    <w:rsid w:val="00CD33A5"/>
    <w:rsid w:val="00CD3692"/>
    <w:rsid w:val="00CD37FA"/>
    <w:rsid w:val="00CD3D92"/>
    <w:rsid w:val="00CD3F73"/>
    <w:rsid w:val="00CD46A3"/>
    <w:rsid w:val="00CD47E4"/>
    <w:rsid w:val="00CD50FC"/>
    <w:rsid w:val="00CD5501"/>
    <w:rsid w:val="00CD5591"/>
    <w:rsid w:val="00CD5596"/>
    <w:rsid w:val="00CD5653"/>
    <w:rsid w:val="00CD5868"/>
    <w:rsid w:val="00CD5BC8"/>
    <w:rsid w:val="00CD5EFB"/>
    <w:rsid w:val="00CD68E6"/>
    <w:rsid w:val="00CD6E94"/>
    <w:rsid w:val="00CD6F77"/>
    <w:rsid w:val="00CD7658"/>
    <w:rsid w:val="00CD7A26"/>
    <w:rsid w:val="00CD7B6C"/>
    <w:rsid w:val="00CD7F3E"/>
    <w:rsid w:val="00CE0310"/>
    <w:rsid w:val="00CE038F"/>
    <w:rsid w:val="00CE0A31"/>
    <w:rsid w:val="00CE0ACA"/>
    <w:rsid w:val="00CE0AFF"/>
    <w:rsid w:val="00CE0E09"/>
    <w:rsid w:val="00CE0E4D"/>
    <w:rsid w:val="00CE0F84"/>
    <w:rsid w:val="00CE1656"/>
    <w:rsid w:val="00CE172E"/>
    <w:rsid w:val="00CE1743"/>
    <w:rsid w:val="00CE1F4D"/>
    <w:rsid w:val="00CE22FC"/>
    <w:rsid w:val="00CE27E8"/>
    <w:rsid w:val="00CE2A53"/>
    <w:rsid w:val="00CE2CA1"/>
    <w:rsid w:val="00CE34E9"/>
    <w:rsid w:val="00CE37EB"/>
    <w:rsid w:val="00CE3A25"/>
    <w:rsid w:val="00CE3E07"/>
    <w:rsid w:val="00CE4791"/>
    <w:rsid w:val="00CE48CB"/>
    <w:rsid w:val="00CE495C"/>
    <w:rsid w:val="00CE49E8"/>
    <w:rsid w:val="00CE4ABF"/>
    <w:rsid w:val="00CE4E42"/>
    <w:rsid w:val="00CE516B"/>
    <w:rsid w:val="00CE5495"/>
    <w:rsid w:val="00CE55F9"/>
    <w:rsid w:val="00CE5703"/>
    <w:rsid w:val="00CE5BED"/>
    <w:rsid w:val="00CE5E50"/>
    <w:rsid w:val="00CE670B"/>
    <w:rsid w:val="00CE6ACA"/>
    <w:rsid w:val="00CE6DCD"/>
    <w:rsid w:val="00CE71BB"/>
    <w:rsid w:val="00CE7275"/>
    <w:rsid w:val="00CE729D"/>
    <w:rsid w:val="00CE733B"/>
    <w:rsid w:val="00CE751D"/>
    <w:rsid w:val="00CE7576"/>
    <w:rsid w:val="00CE763A"/>
    <w:rsid w:val="00CE7CE9"/>
    <w:rsid w:val="00CE7F43"/>
    <w:rsid w:val="00CF06AE"/>
    <w:rsid w:val="00CF0A07"/>
    <w:rsid w:val="00CF0AA8"/>
    <w:rsid w:val="00CF0CD3"/>
    <w:rsid w:val="00CF0D07"/>
    <w:rsid w:val="00CF1082"/>
    <w:rsid w:val="00CF18B2"/>
    <w:rsid w:val="00CF1D32"/>
    <w:rsid w:val="00CF1E02"/>
    <w:rsid w:val="00CF20B8"/>
    <w:rsid w:val="00CF255D"/>
    <w:rsid w:val="00CF2579"/>
    <w:rsid w:val="00CF2C2B"/>
    <w:rsid w:val="00CF2D7D"/>
    <w:rsid w:val="00CF33A5"/>
    <w:rsid w:val="00CF3422"/>
    <w:rsid w:val="00CF3499"/>
    <w:rsid w:val="00CF3D77"/>
    <w:rsid w:val="00CF46D0"/>
    <w:rsid w:val="00CF4703"/>
    <w:rsid w:val="00CF49D7"/>
    <w:rsid w:val="00CF4BF9"/>
    <w:rsid w:val="00CF4D41"/>
    <w:rsid w:val="00CF4DBE"/>
    <w:rsid w:val="00CF4FBA"/>
    <w:rsid w:val="00CF50BD"/>
    <w:rsid w:val="00CF51D2"/>
    <w:rsid w:val="00CF54A2"/>
    <w:rsid w:val="00CF552A"/>
    <w:rsid w:val="00CF55E9"/>
    <w:rsid w:val="00CF55EC"/>
    <w:rsid w:val="00CF56E3"/>
    <w:rsid w:val="00CF56FC"/>
    <w:rsid w:val="00CF5973"/>
    <w:rsid w:val="00CF5FBD"/>
    <w:rsid w:val="00CF6515"/>
    <w:rsid w:val="00CF6E1A"/>
    <w:rsid w:val="00CF7561"/>
    <w:rsid w:val="00CF7CFD"/>
    <w:rsid w:val="00D002C9"/>
    <w:rsid w:val="00D002CA"/>
    <w:rsid w:val="00D003CA"/>
    <w:rsid w:val="00D005FE"/>
    <w:rsid w:val="00D00D0A"/>
    <w:rsid w:val="00D00DED"/>
    <w:rsid w:val="00D00EB9"/>
    <w:rsid w:val="00D01267"/>
    <w:rsid w:val="00D0145C"/>
    <w:rsid w:val="00D016B6"/>
    <w:rsid w:val="00D019BF"/>
    <w:rsid w:val="00D01B9E"/>
    <w:rsid w:val="00D02116"/>
    <w:rsid w:val="00D02296"/>
    <w:rsid w:val="00D023B9"/>
    <w:rsid w:val="00D024EC"/>
    <w:rsid w:val="00D026B4"/>
    <w:rsid w:val="00D02978"/>
    <w:rsid w:val="00D02CD0"/>
    <w:rsid w:val="00D02E7B"/>
    <w:rsid w:val="00D03163"/>
    <w:rsid w:val="00D03266"/>
    <w:rsid w:val="00D0327E"/>
    <w:rsid w:val="00D03427"/>
    <w:rsid w:val="00D03481"/>
    <w:rsid w:val="00D03CCE"/>
    <w:rsid w:val="00D03D31"/>
    <w:rsid w:val="00D0441E"/>
    <w:rsid w:val="00D04444"/>
    <w:rsid w:val="00D04675"/>
    <w:rsid w:val="00D0470B"/>
    <w:rsid w:val="00D047CD"/>
    <w:rsid w:val="00D0489A"/>
    <w:rsid w:val="00D05122"/>
    <w:rsid w:val="00D055C5"/>
    <w:rsid w:val="00D05B8F"/>
    <w:rsid w:val="00D0616A"/>
    <w:rsid w:val="00D061C7"/>
    <w:rsid w:val="00D06460"/>
    <w:rsid w:val="00D06474"/>
    <w:rsid w:val="00D065DD"/>
    <w:rsid w:val="00D06BDC"/>
    <w:rsid w:val="00D06D1B"/>
    <w:rsid w:val="00D0740F"/>
    <w:rsid w:val="00D0790E"/>
    <w:rsid w:val="00D07E2E"/>
    <w:rsid w:val="00D07E72"/>
    <w:rsid w:val="00D10685"/>
    <w:rsid w:val="00D10A9B"/>
    <w:rsid w:val="00D1110D"/>
    <w:rsid w:val="00D111E5"/>
    <w:rsid w:val="00D1127C"/>
    <w:rsid w:val="00D1130B"/>
    <w:rsid w:val="00D11613"/>
    <w:rsid w:val="00D1173B"/>
    <w:rsid w:val="00D11A86"/>
    <w:rsid w:val="00D11A8F"/>
    <w:rsid w:val="00D11BEE"/>
    <w:rsid w:val="00D12048"/>
    <w:rsid w:val="00D129CB"/>
    <w:rsid w:val="00D12D7A"/>
    <w:rsid w:val="00D13053"/>
    <w:rsid w:val="00D130DA"/>
    <w:rsid w:val="00D1353F"/>
    <w:rsid w:val="00D135B2"/>
    <w:rsid w:val="00D13746"/>
    <w:rsid w:val="00D13751"/>
    <w:rsid w:val="00D13A85"/>
    <w:rsid w:val="00D13E97"/>
    <w:rsid w:val="00D13F6C"/>
    <w:rsid w:val="00D1446B"/>
    <w:rsid w:val="00D1453E"/>
    <w:rsid w:val="00D14567"/>
    <w:rsid w:val="00D14D41"/>
    <w:rsid w:val="00D14E03"/>
    <w:rsid w:val="00D1525D"/>
    <w:rsid w:val="00D152D5"/>
    <w:rsid w:val="00D15A21"/>
    <w:rsid w:val="00D15D4A"/>
    <w:rsid w:val="00D15FA5"/>
    <w:rsid w:val="00D1616B"/>
    <w:rsid w:val="00D16204"/>
    <w:rsid w:val="00D164D6"/>
    <w:rsid w:val="00D1675A"/>
    <w:rsid w:val="00D17174"/>
    <w:rsid w:val="00D175DC"/>
    <w:rsid w:val="00D179ED"/>
    <w:rsid w:val="00D17ADC"/>
    <w:rsid w:val="00D17F3F"/>
    <w:rsid w:val="00D217C7"/>
    <w:rsid w:val="00D22145"/>
    <w:rsid w:val="00D223C5"/>
    <w:rsid w:val="00D223F6"/>
    <w:rsid w:val="00D22527"/>
    <w:rsid w:val="00D22A25"/>
    <w:rsid w:val="00D22B4A"/>
    <w:rsid w:val="00D22B6C"/>
    <w:rsid w:val="00D22E8A"/>
    <w:rsid w:val="00D231A0"/>
    <w:rsid w:val="00D23348"/>
    <w:rsid w:val="00D233F2"/>
    <w:rsid w:val="00D23443"/>
    <w:rsid w:val="00D2370C"/>
    <w:rsid w:val="00D238FB"/>
    <w:rsid w:val="00D23AB1"/>
    <w:rsid w:val="00D23FBB"/>
    <w:rsid w:val="00D24065"/>
    <w:rsid w:val="00D24344"/>
    <w:rsid w:val="00D24397"/>
    <w:rsid w:val="00D2471B"/>
    <w:rsid w:val="00D2486E"/>
    <w:rsid w:val="00D2489B"/>
    <w:rsid w:val="00D24928"/>
    <w:rsid w:val="00D24C21"/>
    <w:rsid w:val="00D24C97"/>
    <w:rsid w:val="00D25113"/>
    <w:rsid w:val="00D253EB"/>
    <w:rsid w:val="00D25757"/>
    <w:rsid w:val="00D25C66"/>
    <w:rsid w:val="00D25C6A"/>
    <w:rsid w:val="00D25EAE"/>
    <w:rsid w:val="00D2652F"/>
    <w:rsid w:val="00D26581"/>
    <w:rsid w:val="00D269F8"/>
    <w:rsid w:val="00D279F4"/>
    <w:rsid w:val="00D27B3C"/>
    <w:rsid w:val="00D27C39"/>
    <w:rsid w:val="00D27EAD"/>
    <w:rsid w:val="00D27F77"/>
    <w:rsid w:val="00D27FF2"/>
    <w:rsid w:val="00D3072F"/>
    <w:rsid w:val="00D30B21"/>
    <w:rsid w:val="00D30FC1"/>
    <w:rsid w:val="00D30FF3"/>
    <w:rsid w:val="00D3137F"/>
    <w:rsid w:val="00D32191"/>
    <w:rsid w:val="00D32478"/>
    <w:rsid w:val="00D3253B"/>
    <w:rsid w:val="00D32794"/>
    <w:rsid w:val="00D3315B"/>
    <w:rsid w:val="00D334D8"/>
    <w:rsid w:val="00D334E0"/>
    <w:rsid w:val="00D339F4"/>
    <w:rsid w:val="00D33D49"/>
    <w:rsid w:val="00D3459C"/>
    <w:rsid w:val="00D34B85"/>
    <w:rsid w:val="00D35140"/>
    <w:rsid w:val="00D352B3"/>
    <w:rsid w:val="00D35349"/>
    <w:rsid w:val="00D355E9"/>
    <w:rsid w:val="00D361C5"/>
    <w:rsid w:val="00D3663A"/>
    <w:rsid w:val="00D36878"/>
    <w:rsid w:val="00D372C0"/>
    <w:rsid w:val="00D3733A"/>
    <w:rsid w:val="00D378F1"/>
    <w:rsid w:val="00D37CA0"/>
    <w:rsid w:val="00D4005E"/>
    <w:rsid w:val="00D40061"/>
    <w:rsid w:val="00D408FA"/>
    <w:rsid w:val="00D4097A"/>
    <w:rsid w:val="00D4133D"/>
    <w:rsid w:val="00D413CA"/>
    <w:rsid w:val="00D413CC"/>
    <w:rsid w:val="00D4142B"/>
    <w:rsid w:val="00D4163B"/>
    <w:rsid w:val="00D41A31"/>
    <w:rsid w:val="00D41CC8"/>
    <w:rsid w:val="00D41E6E"/>
    <w:rsid w:val="00D42028"/>
    <w:rsid w:val="00D4230D"/>
    <w:rsid w:val="00D42777"/>
    <w:rsid w:val="00D42A53"/>
    <w:rsid w:val="00D42A82"/>
    <w:rsid w:val="00D42AA2"/>
    <w:rsid w:val="00D431B3"/>
    <w:rsid w:val="00D4325E"/>
    <w:rsid w:val="00D4356B"/>
    <w:rsid w:val="00D44351"/>
    <w:rsid w:val="00D44518"/>
    <w:rsid w:val="00D4455C"/>
    <w:rsid w:val="00D44909"/>
    <w:rsid w:val="00D45031"/>
    <w:rsid w:val="00D452B7"/>
    <w:rsid w:val="00D45621"/>
    <w:rsid w:val="00D457D4"/>
    <w:rsid w:val="00D4598C"/>
    <w:rsid w:val="00D45F02"/>
    <w:rsid w:val="00D46017"/>
    <w:rsid w:val="00D4637C"/>
    <w:rsid w:val="00D463D0"/>
    <w:rsid w:val="00D469D7"/>
    <w:rsid w:val="00D46B35"/>
    <w:rsid w:val="00D46F87"/>
    <w:rsid w:val="00D47007"/>
    <w:rsid w:val="00D471CC"/>
    <w:rsid w:val="00D4736E"/>
    <w:rsid w:val="00D50243"/>
    <w:rsid w:val="00D5053B"/>
    <w:rsid w:val="00D505E0"/>
    <w:rsid w:val="00D509CE"/>
    <w:rsid w:val="00D510BB"/>
    <w:rsid w:val="00D51320"/>
    <w:rsid w:val="00D52495"/>
    <w:rsid w:val="00D528FB"/>
    <w:rsid w:val="00D529D5"/>
    <w:rsid w:val="00D52ED5"/>
    <w:rsid w:val="00D52F42"/>
    <w:rsid w:val="00D537DD"/>
    <w:rsid w:val="00D53A7D"/>
    <w:rsid w:val="00D53A99"/>
    <w:rsid w:val="00D54186"/>
    <w:rsid w:val="00D5474F"/>
    <w:rsid w:val="00D54A38"/>
    <w:rsid w:val="00D54BB2"/>
    <w:rsid w:val="00D54C2A"/>
    <w:rsid w:val="00D54F81"/>
    <w:rsid w:val="00D551D4"/>
    <w:rsid w:val="00D5583A"/>
    <w:rsid w:val="00D55A52"/>
    <w:rsid w:val="00D55AAB"/>
    <w:rsid w:val="00D55DE9"/>
    <w:rsid w:val="00D55FB9"/>
    <w:rsid w:val="00D564A2"/>
    <w:rsid w:val="00D5666B"/>
    <w:rsid w:val="00D56676"/>
    <w:rsid w:val="00D56805"/>
    <w:rsid w:val="00D5731C"/>
    <w:rsid w:val="00D5787F"/>
    <w:rsid w:val="00D578DB"/>
    <w:rsid w:val="00D57974"/>
    <w:rsid w:val="00D57BC1"/>
    <w:rsid w:val="00D57F59"/>
    <w:rsid w:val="00D6039F"/>
    <w:rsid w:val="00D6067C"/>
    <w:rsid w:val="00D606EE"/>
    <w:rsid w:val="00D60ED3"/>
    <w:rsid w:val="00D61155"/>
    <w:rsid w:val="00D6117F"/>
    <w:rsid w:val="00D61260"/>
    <w:rsid w:val="00D613BD"/>
    <w:rsid w:val="00D615D2"/>
    <w:rsid w:val="00D61E0F"/>
    <w:rsid w:val="00D61EFF"/>
    <w:rsid w:val="00D61FD1"/>
    <w:rsid w:val="00D624D4"/>
    <w:rsid w:val="00D62608"/>
    <w:rsid w:val="00D62633"/>
    <w:rsid w:val="00D6344C"/>
    <w:rsid w:val="00D63616"/>
    <w:rsid w:val="00D6384D"/>
    <w:rsid w:val="00D63AEA"/>
    <w:rsid w:val="00D63EC8"/>
    <w:rsid w:val="00D63FE1"/>
    <w:rsid w:val="00D6471E"/>
    <w:rsid w:val="00D647AA"/>
    <w:rsid w:val="00D65161"/>
    <w:rsid w:val="00D660A8"/>
    <w:rsid w:val="00D661C0"/>
    <w:rsid w:val="00D6659B"/>
    <w:rsid w:val="00D666E8"/>
    <w:rsid w:val="00D66875"/>
    <w:rsid w:val="00D669C4"/>
    <w:rsid w:val="00D66D58"/>
    <w:rsid w:val="00D66E6F"/>
    <w:rsid w:val="00D66F71"/>
    <w:rsid w:val="00D66F99"/>
    <w:rsid w:val="00D672FE"/>
    <w:rsid w:val="00D67372"/>
    <w:rsid w:val="00D677BF"/>
    <w:rsid w:val="00D677E8"/>
    <w:rsid w:val="00D67A7F"/>
    <w:rsid w:val="00D67A9E"/>
    <w:rsid w:val="00D67FEE"/>
    <w:rsid w:val="00D700DD"/>
    <w:rsid w:val="00D701CB"/>
    <w:rsid w:val="00D71597"/>
    <w:rsid w:val="00D718A6"/>
    <w:rsid w:val="00D718FB"/>
    <w:rsid w:val="00D71AF8"/>
    <w:rsid w:val="00D71ED3"/>
    <w:rsid w:val="00D720F9"/>
    <w:rsid w:val="00D72374"/>
    <w:rsid w:val="00D723C0"/>
    <w:rsid w:val="00D72539"/>
    <w:rsid w:val="00D727FB"/>
    <w:rsid w:val="00D7295B"/>
    <w:rsid w:val="00D72A67"/>
    <w:rsid w:val="00D72BA1"/>
    <w:rsid w:val="00D7310A"/>
    <w:rsid w:val="00D73173"/>
    <w:rsid w:val="00D735E0"/>
    <w:rsid w:val="00D73BC0"/>
    <w:rsid w:val="00D7451B"/>
    <w:rsid w:val="00D74C82"/>
    <w:rsid w:val="00D75211"/>
    <w:rsid w:val="00D755CD"/>
    <w:rsid w:val="00D756BD"/>
    <w:rsid w:val="00D7576D"/>
    <w:rsid w:val="00D7585F"/>
    <w:rsid w:val="00D75961"/>
    <w:rsid w:val="00D76D26"/>
    <w:rsid w:val="00D76D5C"/>
    <w:rsid w:val="00D76DE8"/>
    <w:rsid w:val="00D76FB1"/>
    <w:rsid w:val="00D77641"/>
    <w:rsid w:val="00D778F5"/>
    <w:rsid w:val="00D77C32"/>
    <w:rsid w:val="00D80053"/>
    <w:rsid w:val="00D803CA"/>
    <w:rsid w:val="00D8049D"/>
    <w:rsid w:val="00D808F3"/>
    <w:rsid w:val="00D80ABA"/>
    <w:rsid w:val="00D80ACD"/>
    <w:rsid w:val="00D80F29"/>
    <w:rsid w:val="00D80F3E"/>
    <w:rsid w:val="00D814A4"/>
    <w:rsid w:val="00D81587"/>
    <w:rsid w:val="00D818ED"/>
    <w:rsid w:val="00D81A90"/>
    <w:rsid w:val="00D82259"/>
    <w:rsid w:val="00D822EA"/>
    <w:rsid w:val="00D82D91"/>
    <w:rsid w:val="00D834BD"/>
    <w:rsid w:val="00D8381B"/>
    <w:rsid w:val="00D8398E"/>
    <w:rsid w:val="00D8422D"/>
    <w:rsid w:val="00D842B6"/>
    <w:rsid w:val="00D84829"/>
    <w:rsid w:val="00D84A58"/>
    <w:rsid w:val="00D84C4D"/>
    <w:rsid w:val="00D851E8"/>
    <w:rsid w:val="00D85414"/>
    <w:rsid w:val="00D854E7"/>
    <w:rsid w:val="00D85658"/>
    <w:rsid w:val="00D8570A"/>
    <w:rsid w:val="00D85760"/>
    <w:rsid w:val="00D85BFB"/>
    <w:rsid w:val="00D85DC9"/>
    <w:rsid w:val="00D86246"/>
    <w:rsid w:val="00D86651"/>
    <w:rsid w:val="00D869B7"/>
    <w:rsid w:val="00D86D3E"/>
    <w:rsid w:val="00D8749F"/>
    <w:rsid w:val="00D876AA"/>
    <w:rsid w:val="00D878A9"/>
    <w:rsid w:val="00D87BD8"/>
    <w:rsid w:val="00D87DA3"/>
    <w:rsid w:val="00D90A48"/>
    <w:rsid w:val="00D90A55"/>
    <w:rsid w:val="00D90C41"/>
    <w:rsid w:val="00D90DDA"/>
    <w:rsid w:val="00D90FB9"/>
    <w:rsid w:val="00D91B58"/>
    <w:rsid w:val="00D920DE"/>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9DA"/>
    <w:rsid w:val="00D94DE1"/>
    <w:rsid w:val="00D94F0B"/>
    <w:rsid w:val="00D95048"/>
    <w:rsid w:val="00D9536A"/>
    <w:rsid w:val="00D95897"/>
    <w:rsid w:val="00D95A7B"/>
    <w:rsid w:val="00D95DFF"/>
    <w:rsid w:val="00D9609C"/>
    <w:rsid w:val="00D96371"/>
    <w:rsid w:val="00D963FA"/>
    <w:rsid w:val="00D966F5"/>
    <w:rsid w:val="00D96DBF"/>
    <w:rsid w:val="00D9723F"/>
    <w:rsid w:val="00D97574"/>
    <w:rsid w:val="00D979CE"/>
    <w:rsid w:val="00D97DD7"/>
    <w:rsid w:val="00DA0571"/>
    <w:rsid w:val="00DA09B5"/>
    <w:rsid w:val="00DA0C1E"/>
    <w:rsid w:val="00DA0CBE"/>
    <w:rsid w:val="00DA0F19"/>
    <w:rsid w:val="00DA10F0"/>
    <w:rsid w:val="00DA16E8"/>
    <w:rsid w:val="00DA1B75"/>
    <w:rsid w:val="00DA1D89"/>
    <w:rsid w:val="00DA265F"/>
    <w:rsid w:val="00DA2804"/>
    <w:rsid w:val="00DA2C53"/>
    <w:rsid w:val="00DA2CB2"/>
    <w:rsid w:val="00DA2D64"/>
    <w:rsid w:val="00DA2DF6"/>
    <w:rsid w:val="00DA2E9F"/>
    <w:rsid w:val="00DA31FB"/>
    <w:rsid w:val="00DA360A"/>
    <w:rsid w:val="00DA3B7E"/>
    <w:rsid w:val="00DA48A8"/>
    <w:rsid w:val="00DA502C"/>
    <w:rsid w:val="00DA50EB"/>
    <w:rsid w:val="00DA5275"/>
    <w:rsid w:val="00DA5C51"/>
    <w:rsid w:val="00DA5F95"/>
    <w:rsid w:val="00DA613D"/>
    <w:rsid w:val="00DA6A2E"/>
    <w:rsid w:val="00DA6A6B"/>
    <w:rsid w:val="00DA6B1D"/>
    <w:rsid w:val="00DA6D20"/>
    <w:rsid w:val="00DA78B9"/>
    <w:rsid w:val="00DA7C03"/>
    <w:rsid w:val="00DA7FAF"/>
    <w:rsid w:val="00DB01C0"/>
    <w:rsid w:val="00DB04C1"/>
    <w:rsid w:val="00DB065A"/>
    <w:rsid w:val="00DB06F8"/>
    <w:rsid w:val="00DB0C27"/>
    <w:rsid w:val="00DB1056"/>
    <w:rsid w:val="00DB191E"/>
    <w:rsid w:val="00DB1DF8"/>
    <w:rsid w:val="00DB2804"/>
    <w:rsid w:val="00DB2A48"/>
    <w:rsid w:val="00DB2F32"/>
    <w:rsid w:val="00DB2F96"/>
    <w:rsid w:val="00DB34CB"/>
    <w:rsid w:val="00DB3535"/>
    <w:rsid w:val="00DB374C"/>
    <w:rsid w:val="00DB3991"/>
    <w:rsid w:val="00DB3F51"/>
    <w:rsid w:val="00DB3F7E"/>
    <w:rsid w:val="00DB4077"/>
    <w:rsid w:val="00DB4330"/>
    <w:rsid w:val="00DB4DA8"/>
    <w:rsid w:val="00DB508E"/>
    <w:rsid w:val="00DB50BD"/>
    <w:rsid w:val="00DB56D4"/>
    <w:rsid w:val="00DB57B4"/>
    <w:rsid w:val="00DB5EC5"/>
    <w:rsid w:val="00DB608D"/>
    <w:rsid w:val="00DB6118"/>
    <w:rsid w:val="00DB6246"/>
    <w:rsid w:val="00DB65C5"/>
    <w:rsid w:val="00DB673E"/>
    <w:rsid w:val="00DB6762"/>
    <w:rsid w:val="00DB7241"/>
    <w:rsid w:val="00DB72CF"/>
    <w:rsid w:val="00DB7304"/>
    <w:rsid w:val="00DB752D"/>
    <w:rsid w:val="00DB7836"/>
    <w:rsid w:val="00DB78B6"/>
    <w:rsid w:val="00DC026E"/>
    <w:rsid w:val="00DC0306"/>
    <w:rsid w:val="00DC0560"/>
    <w:rsid w:val="00DC0999"/>
    <w:rsid w:val="00DC099E"/>
    <w:rsid w:val="00DC1104"/>
    <w:rsid w:val="00DC140B"/>
    <w:rsid w:val="00DC18CA"/>
    <w:rsid w:val="00DC1B1B"/>
    <w:rsid w:val="00DC1EAD"/>
    <w:rsid w:val="00DC1F28"/>
    <w:rsid w:val="00DC2120"/>
    <w:rsid w:val="00DC24CE"/>
    <w:rsid w:val="00DC2D0F"/>
    <w:rsid w:val="00DC2F73"/>
    <w:rsid w:val="00DC3165"/>
    <w:rsid w:val="00DC31B2"/>
    <w:rsid w:val="00DC357C"/>
    <w:rsid w:val="00DC373E"/>
    <w:rsid w:val="00DC376D"/>
    <w:rsid w:val="00DC3D2D"/>
    <w:rsid w:val="00DC4008"/>
    <w:rsid w:val="00DC4418"/>
    <w:rsid w:val="00DC4577"/>
    <w:rsid w:val="00DC471A"/>
    <w:rsid w:val="00DC49E6"/>
    <w:rsid w:val="00DC4B4C"/>
    <w:rsid w:val="00DC4BB2"/>
    <w:rsid w:val="00DC4CAA"/>
    <w:rsid w:val="00DC5110"/>
    <w:rsid w:val="00DC51CC"/>
    <w:rsid w:val="00DC571F"/>
    <w:rsid w:val="00DC574F"/>
    <w:rsid w:val="00DC59BE"/>
    <w:rsid w:val="00DC5BBF"/>
    <w:rsid w:val="00DC62CE"/>
    <w:rsid w:val="00DC647E"/>
    <w:rsid w:val="00DC66C7"/>
    <w:rsid w:val="00DC6867"/>
    <w:rsid w:val="00DC6B57"/>
    <w:rsid w:val="00DC6D71"/>
    <w:rsid w:val="00DC72F8"/>
    <w:rsid w:val="00DC73E0"/>
    <w:rsid w:val="00DC799F"/>
    <w:rsid w:val="00DC7DE0"/>
    <w:rsid w:val="00DD0285"/>
    <w:rsid w:val="00DD069B"/>
    <w:rsid w:val="00DD0906"/>
    <w:rsid w:val="00DD107F"/>
    <w:rsid w:val="00DD11A7"/>
    <w:rsid w:val="00DD11EA"/>
    <w:rsid w:val="00DD15F3"/>
    <w:rsid w:val="00DD16F4"/>
    <w:rsid w:val="00DD1735"/>
    <w:rsid w:val="00DD233B"/>
    <w:rsid w:val="00DD2659"/>
    <w:rsid w:val="00DD2C76"/>
    <w:rsid w:val="00DD313F"/>
    <w:rsid w:val="00DD34DD"/>
    <w:rsid w:val="00DD386B"/>
    <w:rsid w:val="00DD3E55"/>
    <w:rsid w:val="00DD4108"/>
    <w:rsid w:val="00DD4206"/>
    <w:rsid w:val="00DD4D34"/>
    <w:rsid w:val="00DD52A7"/>
    <w:rsid w:val="00DD557B"/>
    <w:rsid w:val="00DD5677"/>
    <w:rsid w:val="00DD5855"/>
    <w:rsid w:val="00DD5CF2"/>
    <w:rsid w:val="00DD5EB8"/>
    <w:rsid w:val="00DD612E"/>
    <w:rsid w:val="00DD6460"/>
    <w:rsid w:val="00DD65B0"/>
    <w:rsid w:val="00DD6AED"/>
    <w:rsid w:val="00DD6C5A"/>
    <w:rsid w:val="00DD6E95"/>
    <w:rsid w:val="00DD74F6"/>
    <w:rsid w:val="00DD77E9"/>
    <w:rsid w:val="00DD7E11"/>
    <w:rsid w:val="00DE0307"/>
    <w:rsid w:val="00DE05A1"/>
    <w:rsid w:val="00DE074A"/>
    <w:rsid w:val="00DE081C"/>
    <w:rsid w:val="00DE0F4A"/>
    <w:rsid w:val="00DE0FB8"/>
    <w:rsid w:val="00DE1567"/>
    <w:rsid w:val="00DE1EE8"/>
    <w:rsid w:val="00DE2AF2"/>
    <w:rsid w:val="00DE2B69"/>
    <w:rsid w:val="00DE30C2"/>
    <w:rsid w:val="00DE3261"/>
    <w:rsid w:val="00DE33AF"/>
    <w:rsid w:val="00DE343A"/>
    <w:rsid w:val="00DE354B"/>
    <w:rsid w:val="00DE384E"/>
    <w:rsid w:val="00DE3AC9"/>
    <w:rsid w:val="00DE3C7D"/>
    <w:rsid w:val="00DE3D01"/>
    <w:rsid w:val="00DE4013"/>
    <w:rsid w:val="00DE4584"/>
    <w:rsid w:val="00DE484D"/>
    <w:rsid w:val="00DE4B26"/>
    <w:rsid w:val="00DE4E98"/>
    <w:rsid w:val="00DE4F4B"/>
    <w:rsid w:val="00DE528D"/>
    <w:rsid w:val="00DE5618"/>
    <w:rsid w:val="00DE5DE2"/>
    <w:rsid w:val="00DE5E89"/>
    <w:rsid w:val="00DE5E96"/>
    <w:rsid w:val="00DE5F63"/>
    <w:rsid w:val="00DE6130"/>
    <w:rsid w:val="00DE61C0"/>
    <w:rsid w:val="00DE62FB"/>
    <w:rsid w:val="00DE6578"/>
    <w:rsid w:val="00DE66A6"/>
    <w:rsid w:val="00DE67B5"/>
    <w:rsid w:val="00DE6EE4"/>
    <w:rsid w:val="00DE70CA"/>
    <w:rsid w:val="00DE7600"/>
    <w:rsid w:val="00DE7665"/>
    <w:rsid w:val="00DE7A93"/>
    <w:rsid w:val="00DF00F4"/>
    <w:rsid w:val="00DF04AF"/>
    <w:rsid w:val="00DF0A32"/>
    <w:rsid w:val="00DF0AB5"/>
    <w:rsid w:val="00DF0B34"/>
    <w:rsid w:val="00DF0F59"/>
    <w:rsid w:val="00DF15BB"/>
    <w:rsid w:val="00DF1AB4"/>
    <w:rsid w:val="00DF1E6E"/>
    <w:rsid w:val="00DF2053"/>
    <w:rsid w:val="00DF206F"/>
    <w:rsid w:val="00DF23EA"/>
    <w:rsid w:val="00DF23F1"/>
    <w:rsid w:val="00DF26CF"/>
    <w:rsid w:val="00DF2749"/>
    <w:rsid w:val="00DF2FF5"/>
    <w:rsid w:val="00DF34E0"/>
    <w:rsid w:val="00DF3769"/>
    <w:rsid w:val="00DF38C0"/>
    <w:rsid w:val="00DF3A77"/>
    <w:rsid w:val="00DF3BB9"/>
    <w:rsid w:val="00DF4140"/>
    <w:rsid w:val="00DF46BD"/>
    <w:rsid w:val="00DF4885"/>
    <w:rsid w:val="00DF48B2"/>
    <w:rsid w:val="00DF4951"/>
    <w:rsid w:val="00DF498C"/>
    <w:rsid w:val="00DF4E9C"/>
    <w:rsid w:val="00DF50EE"/>
    <w:rsid w:val="00DF5270"/>
    <w:rsid w:val="00DF52E5"/>
    <w:rsid w:val="00DF58EB"/>
    <w:rsid w:val="00DF5992"/>
    <w:rsid w:val="00DF59CB"/>
    <w:rsid w:val="00DF5D95"/>
    <w:rsid w:val="00DF6736"/>
    <w:rsid w:val="00DF68D8"/>
    <w:rsid w:val="00DF6910"/>
    <w:rsid w:val="00DF691C"/>
    <w:rsid w:val="00DF6C3A"/>
    <w:rsid w:val="00DF6D0B"/>
    <w:rsid w:val="00DF6D3C"/>
    <w:rsid w:val="00DF780E"/>
    <w:rsid w:val="00DF78BB"/>
    <w:rsid w:val="00DF7E3C"/>
    <w:rsid w:val="00DF7E68"/>
    <w:rsid w:val="00DF7EB6"/>
    <w:rsid w:val="00DF7F06"/>
    <w:rsid w:val="00E00056"/>
    <w:rsid w:val="00E002BA"/>
    <w:rsid w:val="00E009FC"/>
    <w:rsid w:val="00E00B36"/>
    <w:rsid w:val="00E00BA5"/>
    <w:rsid w:val="00E01087"/>
    <w:rsid w:val="00E0121E"/>
    <w:rsid w:val="00E01402"/>
    <w:rsid w:val="00E0152B"/>
    <w:rsid w:val="00E01613"/>
    <w:rsid w:val="00E0182D"/>
    <w:rsid w:val="00E019B9"/>
    <w:rsid w:val="00E01C97"/>
    <w:rsid w:val="00E02108"/>
    <w:rsid w:val="00E02240"/>
    <w:rsid w:val="00E02417"/>
    <w:rsid w:val="00E0270C"/>
    <w:rsid w:val="00E0298D"/>
    <w:rsid w:val="00E02C0B"/>
    <w:rsid w:val="00E02CFD"/>
    <w:rsid w:val="00E03073"/>
    <w:rsid w:val="00E0308A"/>
    <w:rsid w:val="00E032B2"/>
    <w:rsid w:val="00E0347A"/>
    <w:rsid w:val="00E03A50"/>
    <w:rsid w:val="00E03F08"/>
    <w:rsid w:val="00E044E7"/>
    <w:rsid w:val="00E0504D"/>
    <w:rsid w:val="00E053DC"/>
    <w:rsid w:val="00E05897"/>
    <w:rsid w:val="00E05B51"/>
    <w:rsid w:val="00E0667C"/>
    <w:rsid w:val="00E06962"/>
    <w:rsid w:val="00E069EA"/>
    <w:rsid w:val="00E06ABE"/>
    <w:rsid w:val="00E06C35"/>
    <w:rsid w:val="00E07123"/>
    <w:rsid w:val="00E07225"/>
    <w:rsid w:val="00E073B8"/>
    <w:rsid w:val="00E073EA"/>
    <w:rsid w:val="00E07938"/>
    <w:rsid w:val="00E07A12"/>
    <w:rsid w:val="00E07ABF"/>
    <w:rsid w:val="00E07E96"/>
    <w:rsid w:val="00E10E44"/>
    <w:rsid w:val="00E11924"/>
    <w:rsid w:val="00E1199D"/>
    <w:rsid w:val="00E119B7"/>
    <w:rsid w:val="00E11C09"/>
    <w:rsid w:val="00E12212"/>
    <w:rsid w:val="00E124B5"/>
    <w:rsid w:val="00E12705"/>
    <w:rsid w:val="00E12D94"/>
    <w:rsid w:val="00E12F91"/>
    <w:rsid w:val="00E138EB"/>
    <w:rsid w:val="00E13A0A"/>
    <w:rsid w:val="00E13B31"/>
    <w:rsid w:val="00E13C80"/>
    <w:rsid w:val="00E13DF0"/>
    <w:rsid w:val="00E13FEE"/>
    <w:rsid w:val="00E14055"/>
    <w:rsid w:val="00E14C7E"/>
    <w:rsid w:val="00E15635"/>
    <w:rsid w:val="00E15BE2"/>
    <w:rsid w:val="00E1606F"/>
    <w:rsid w:val="00E16701"/>
    <w:rsid w:val="00E16727"/>
    <w:rsid w:val="00E16B77"/>
    <w:rsid w:val="00E16D23"/>
    <w:rsid w:val="00E16E5E"/>
    <w:rsid w:val="00E1701D"/>
    <w:rsid w:val="00E177D1"/>
    <w:rsid w:val="00E17854"/>
    <w:rsid w:val="00E179EF"/>
    <w:rsid w:val="00E17B31"/>
    <w:rsid w:val="00E17C73"/>
    <w:rsid w:val="00E17CCD"/>
    <w:rsid w:val="00E17EFC"/>
    <w:rsid w:val="00E201C5"/>
    <w:rsid w:val="00E201DE"/>
    <w:rsid w:val="00E20A22"/>
    <w:rsid w:val="00E20EB8"/>
    <w:rsid w:val="00E20F46"/>
    <w:rsid w:val="00E21585"/>
    <w:rsid w:val="00E21C14"/>
    <w:rsid w:val="00E22105"/>
    <w:rsid w:val="00E227A6"/>
    <w:rsid w:val="00E22AE8"/>
    <w:rsid w:val="00E2306B"/>
    <w:rsid w:val="00E237B2"/>
    <w:rsid w:val="00E240DC"/>
    <w:rsid w:val="00E2431A"/>
    <w:rsid w:val="00E24426"/>
    <w:rsid w:val="00E24670"/>
    <w:rsid w:val="00E24A2D"/>
    <w:rsid w:val="00E24DCC"/>
    <w:rsid w:val="00E24FF3"/>
    <w:rsid w:val="00E25273"/>
    <w:rsid w:val="00E25619"/>
    <w:rsid w:val="00E2571A"/>
    <w:rsid w:val="00E258E5"/>
    <w:rsid w:val="00E25A35"/>
    <w:rsid w:val="00E25DBD"/>
    <w:rsid w:val="00E264FD"/>
    <w:rsid w:val="00E268A4"/>
    <w:rsid w:val="00E26986"/>
    <w:rsid w:val="00E26E5D"/>
    <w:rsid w:val="00E26F29"/>
    <w:rsid w:val="00E26FAE"/>
    <w:rsid w:val="00E27805"/>
    <w:rsid w:val="00E27A11"/>
    <w:rsid w:val="00E27C7F"/>
    <w:rsid w:val="00E27F7E"/>
    <w:rsid w:val="00E3011E"/>
    <w:rsid w:val="00E302F8"/>
    <w:rsid w:val="00E303CF"/>
    <w:rsid w:val="00E30BAF"/>
    <w:rsid w:val="00E314DD"/>
    <w:rsid w:val="00E31795"/>
    <w:rsid w:val="00E31862"/>
    <w:rsid w:val="00E325C9"/>
    <w:rsid w:val="00E329A2"/>
    <w:rsid w:val="00E32C9A"/>
    <w:rsid w:val="00E3305B"/>
    <w:rsid w:val="00E330E3"/>
    <w:rsid w:val="00E3362E"/>
    <w:rsid w:val="00E33635"/>
    <w:rsid w:val="00E33917"/>
    <w:rsid w:val="00E33CB3"/>
    <w:rsid w:val="00E33E2E"/>
    <w:rsid w:val="00E33EB1"/>
    <w:rsid w:val="00E34119"/>
    <w:rsid w:val="00E34750"/>
    <w:rsid w:val="00E34A19"/>
    <w:rsid w:val="00E34D0F"/>
    <w:rsid w:val="00E34D7B"/>
    <w:rsid w:val="00E35769"/>
    <w:rsid w:val="00E362DD"/>
    <w:rsid w:val="00E3650E"/>
    <w:rsid w:val="00E36517"/>
    <w:rsid w:val="00E36F97"/>
    <w:rsid w:val="00E37832"/>
    <w:rsid w:val="00E37C90"/>
    <w:rsid w:val="00E403BB"/>
    <w:rsid w:val="00E40DEB"/>
    <w:rsid w:val="00E41138"/>
    <w:rsid w:val="00E41579"/>
    <w:rsid w:val="00E4159E"/>
    <w:rsid w:val="00E416E6"/>
    <w:rsid w:val="00E41CEE"/>
    <w:rsid w:val="00E41E22"/>
    <w:rsid w:val="00E41FF9"/>
    <w:rsid w:val="00E42154"/>
    <w:rsid w:val="00E4218C"/>
    <w:rsid w:val="00E422F9"/>
    <w:rsid w:val="00E425B6"/>
    <w:rsid w:val="00E4299E"/>
    <w:rsid w:val="00E42B15"/>
    <w:rsid w:val="00E42C95"/>
    <w:rsid w:val="00E43375"/>
    <w:rsid w:val="00E434CF"/>
    <w:rsid w:val="00E436BC"/>
    <w:rsid w:val="00E436D6"/>
    <w:rsid w:val="00E43875"/>
    <w:rsid w:val="00E43B4C"/>
    <w:rsid w:val="00E43B81"/>
    <w:rsid w:val="00E43DE0"/>
    <w:rsid w:val="00E43F9A"/>
    <w:rsid w:val="00E44584"/>
    <w:rsid w:val="00E445F1"/>
    <w:rsid w:val="00E449AD"/>
    <w:rsid w:val="00E44B52"/>
    <w:rsid w:val="00E44DE9"/>
    <w:rsid w:val="00E4502C"/>
    <w:rsid w:val="00E452EF"/>
    <w:rsid w:val="00E455CE"/>
    <w:rsid w:val="00E455D8"/>
    <w:rsid w:val="00E45811"/>
    <w:rsid w:val="00E45A07"/>
    <w:rsid w:val="00E45AB1"/>
    <w:rsid w:val="00E45B94"/>
    <w:rsid w:val="00E45BBD"/>
    <w:rsid w:val="00E45EE7"/>
    <w:rsid w:val="00E45FAE"/>
    <w:rsid w:val="00E462AC"/>
    <w:rsid w:val="00E4685D"/>
    <w:rsid w:val="00E469D0"/>
    <w:rsid w:val="00E46A1C"/>
    <w:rsid w:val="00E46D4B"/>
    <w:rsid w:val="00E46E37"/>
    <w:rsid w:val="00E46E7B"/>
    <w:rsid w:val="00E479B5"/>
    <w:rsid w:val="00E47EC2"/>
    <w:rsid w:val="00E500DD"/>
    <w:rsid w:val="00E502A7"/>
    <w:rsid w:val="00E50614"/>
    <w:rsid w:val="00E50F2B"/>
    <w:rsid w:val="00E511F0"/>
    <w:rsid w:val="00E51293"/>
    <w:rsid w:val="00E512B8"/>
    <w:rsid w:val="00E51718"/>
    <w:rsid w:val="00E517BB"/>
    <w:rsid w:val="00E51FF3"/>
    <w:rsid w:val="00E52316"/>
    <w:rsid w:val="00E525D0"/>
    <w:rsid w:val="00E52746"/>
    <w:rsid w:val="00E52BEB"/>
    <w:rsid w:val="00E52DA0"/>
    <w:rsid w:val="00E530E1"/>
    <w:rsid w:val="00E53241"/>
    <w:rsid w:val="00E534E7"/>
    <w:rsid w:val="00E53605"/>
    <w:rsid w:val="00E53949"/>
    <w:rsid w:val="00E53C27"/>
    <w:rsid w:val="00E53D22"/>
    <w:rsid w:val="00E53E4A"/>
    <w:rsid w:val="00E53EBB"/>
    <w:rsid w:val="00E5465F"/>
    <w:rsid w:val="00E5496D"/>
    <w:rsid w:val="00E550E3"/>
    <w:rsid w:val="00E553B2"/>
    <w:rsid w:val="00E55406"/>
    <w:rsid w:val="00E55763"/>
    <w:rsid w:val="00E55A3A"/>
    <w:rsid w:val="00E56446"/>
    <w:rsid w:val="00E56470"/>
    <w:rsid w:val="00E56D7C"/>
    <w:rsid w:val="00E56F98"/>
    <w:rsid w:val="00E57085"/>
    <w:rsid w:val="00E572EE"/>
    <w:rsid w:val="00E57309"/>
    <w:rsid w:val="00E60348"/>
    <w:rsid w:val="00E61033"/>
    <w:rsid w:val="00E610F5"/>
    <w:rsid w:val="00E61110"/>
    <w:rsid w:val="00E611AB"/>
    <w:rsid w:val="00E61380"/>
    <w:rsid w:val="00E618E5"/>
    <w:rsid w:val="00E61E37"/>
    <w:rsid w:val="00E629BB"/>
    <w:rsid w:val="00E62C85"/>
    <w:rsid w:val="00E62C90"/>
    <w:rsid w:val="00E63396"/>
    <w:rsid w:val="00E63BBB"/>
    <w:rsid w:val="00E63C77"/>
    <w:rsid w:val="00E63E81"/>
    <w:rsid w:val="00E643D2"/>
    <w:rsid w:val="00E6481E"/>
    <w:rsid w:val="00E64AB3"/>
    <w:rsid w:val="00E64D49"/>
    <w:rsid w:val="00E64E52"/>
    <w:rsid w:val="00E64E8F"/>
    <w:rsid w:val="00E64F00"/>
    <w:rsid w:val="00E6515D"/>
    <w:rsid w:val="00E651A7"/>
    <w:rsid w:val="00E657A0"/>
    <w:rsid w:val="00E659D0"/>
    <w:rsid w:val="00E65CA7"/>
    <w:rsid w:val="00E65CB1"/>
    <w:rsid w:val="00E65CB7"/>
    <w:rsid w:val="00E65FD0"/>
    <w:rsid w:val="00E66400"/>
    <w:rsid w:val="00E66A91"/>
    <w:rsid w:val="00E67143"/>
    <w:rsid w:val="00E672A2"/>
    <w:rsid w:val="00E67475"/>
    <w:rsid w:val="00E67A19"/>
    <w:rsid w:val="00E7038E"/>
    <w:rsid w:val="00E7041C"/>
    <w:rsid w:val="00E70555"/>
    <w:rsid w:val="00E70A9A"/>
    <w:rsid w:val="00E70AB5"/>
    <w:rsid w:val="00E70B52"/>
    <w:rsid w:val="00E70E3A"/>
    <w:rsid w:val="00E70FBF"/>
    <w:rsid w:val="00E71220"/>
    <w:rsid w:val="00E719FD"/>
    <w:rsid w:val="00E71B47"/>
    <w:rsid w:val="00E71EBE"/>
    <w:rsid w:val="00E7214F"/>
    <w:rsid w:val="00E721BC"/>
    <w:rsid w:val="00E7292D"/>
    <w:rsid w:val="00E72BC5"/>
    <w:rsid w:val="00E73003"/>
    <w:rsid w:val="00E73040"/>
    <w:rsid w:val="00E73A66"/>
    <w:rsid w:val="00E73AB2"/>
    <w:rsid w:val="00E7401F"/>
    <w:rsid w:val="00E74432"/>
    <w:rsid w:val="00E747DC"/>
    <w:rsid w:val="00E74847"/>
    <w:rsid w:val="00E74C1C"/>
    <w:rsid w:val="00E74D34"/>
    <w:rsid w:val="00E74E79"/>
    <w:rsid w:val="00E751F1"/>
    <w:rsid w:val="00E75593"/>
    <w:rsid w:val="00E75AD5"/>
    <w:rsid w:val="00E75ADD"/>
    <w:rsid w:val="00E75D07"/>
    <w:rsid w:val="00E75E99"/>
    <w:rsid w:val="00E7637F"/>
    <w:rsid w:val="00E76A08"/>
    <w:rsid w:val="00E77625"/>
    <w:rsid w:val="00E777B8"/>
    <w:rsid w:val="00E77B60"/>
    <w:rsid w:val="00E803E0"/>
    <w:rsid w:val="00E8056E"/>
    <w:rsid w:val="00E80897"/>
    <w:rsid w:val="00E80BFC"/>
    <w:rsid w:val="00E80CE2"/>
    <w:rsid w:val="00E80D2E"/>
    <w:rsid w:val="00E8103B"/>
    <w:rsid w:val="00E8120D"/>
    <w:rsid w:val="00E81252"/>
    <w:rsid w:val="00E81280"/>
    <w:rsid w:val="00E81397"/>
    <w:rsid w:val="00E817E2"/>
    <w:rsid w:val="00E81963"/>
    <w:rsid w:val="00E81B51"/>
    <w:rsid w:val="00E82614"/>
    <w:rsid w:val="00E829B2"/>
    <w:rsid w:val="00E82DDE"/>
    <w:rsid w:val="00E82FB6"/>
    <w:rsid w:val="00E832B9"/>
    <w:rsid w:val="00E835BA"/>
    <w:rsid w:val="00E83953"/>
    <w:rsid w:val="00E839E4"/>
    <w:rsid w:val="00E83DC2"/>
    <w:rsid w:val="00E83E2B"/>
    <w:rsid w:val="00E84307"/>
    <w:rsid w:val="00E8494F"/>
    <w:rsid w:val="00E84D7F"/>
    <w:rsid w:val="00E85140"/>
    <w:rsid w:val="00E8578D"/>
    <w:rsid w:val="00E8583B"/>
    <w:rsid w:val="00E85CD7"/>
    <w:rsid w:val="00E85D5A"/>
    <w:rsid w:val="00E85D94"/>
    <w:rsid w:val="00E85D9B"/>
    <w:rsid w:val="00E85E1A"/>
    <w:rsid w:val="00E86535"/>
    <w:rsid w:val="00E86D2D"/>
    <w:rsid w:val="00E86F09"/>
    <w:rsid w:val="00E8705C"/>
    <w:rsid w:val="00E9006A"/>
    <w:rsid w:val="00E902F9"/>
    <w:rsid w:val="00E90AAB"/>
    <w:rsid w:val="00E90D3A"/>
    <w:rsid w:val="00E90EB4"/>
    <w:rsid w:val="00E911F3"/>
    <w:rsid w:val="00E9123F"/>
    <w:rsid w:val="00E9133D"/>
    <w:rsid w:val="00E9143A"/>
    <w:rsid w:val="00E91819"/>
    <w:rsid w:val="00E9237B"/>
    <w:rsid w:val="00E92DB5"/>
    <w:rsid w:val="00E930C6"/>
    <w:rsid w:val="00E9356F"/>
    <w:rsid w:val="00E93810"/>
    <w:rsid w:val="00E939F9"/>
    <w:rsid w:val="00E93CBB"/>
    <w:rsid w:val="00E941EA"/>
    <w:rsid w:val="00E9431D"/>
    <w:rsid w:val="00E943BF"/>
    <w:rsid w:val="00E94956"/>
    <w:rsid w:val="00E94CB9"/>
    <w:rsid w:val="00E9511A"/>
    <w:rsid w:val="00E955DD"/>
    <w:rsid w:val="00E9575B"/>
    <w:rsid w:val="00E957C7"/>
    <w:rsid w:val="00E95845"/>
    <w:rsid w:val="00E95954"/>
    <w:rsid w:val="00E959E8"/>
    <w:rsid w:val="00E95E2B"/>
    <w:rsid w:val="00E95E87"/>
    <w:rsid w:val="00E960DE"/>
    <w:rsid w:val="00E9624E"/>
    <w:rsid w:val="00E97641"/>
    <w:rsid w:val="00E97D43"/>
    <w:rsid w:val="00E97D47"/>
    <w:rsid w:val="00E97FF8"/>
    <w:rsid w:val="00EA05E3"/>
    <w:rsid w:val="00EA070C"/>
    <w:rsid w:val="00EA096C"/>
    <w:rsid w:val="00EA11AC"/>
    <w:rsid w:val="00EA11DF"/>
    <w:rsid w:val="00EA129C"/>
    <w:rsid w:val="00EA141D"/>
    <w:rsid w:val="00EA1679"/>
    <w:rsid w:val="00EA173E"/>
    <w:rsid w:val="00EA21E4"/>
    <w:rsid w:val="00EA25A4"/>
    <w:rsid w:val="00EA2AE3"/>
    <w:rsid w:val="00EA2AED"/>
    <w:rsid w:val="00EA32F5"/>
    <w:rsid w:val="00EA3C02"/>
    <w:rsid w:val="00EA3F1B"/>
    <w:rsid w:val="00EA49CE"/>
    <w:rsid w:val="00EA4C4F"/>
    <w:rsid w:val="00EA544E"/>
    <w:rsid w:val="00EA5F07"/>
    <w:rsid w:val="00EA5FCE"/>
    <w:rsid w:val="00EA6647"/>
    <w:rsid w:val="00EA6954"/>
    <w:rsid w:val="00EA6C66"/>
    <w:rsid w:val="00EA70B9"/>
    <w:rsid w:val="00EA737E"/>
    <w:rsid w:val="00EB0549"/>
    <w:rsid w:val="00EB05B3"/>
    <w:rsid w:val="00EB0950"/>
    <w:rsid w:val="00EB0A29"/>
    <w:rsid w:val="00EB0CA2"/>
    <w:rsid w:val="00EB0D17"/>
    <w:rsid w:val="00EB16BC"/>
    <w:rsid w:val="00EB16F4"/>
    <w:rsid w:val="00EB1A01"/>
    <w:rsid w:val="00EB1AAF"/>
    <w:rsid w:val="00EB26C7"/>
    <w:rsid w:val="00EB27A0"/>
    <w:rsid w:val="00EB2B03"/>
    <w:rsid w:val="00EB2B18"/>
    <w:rsid w:val="00EB2DB2"/>
    <w:rsid w:val="00EB2FD6"/>
    <w:rsid w:val="00EB3312"/>
    <w:rsid w:val="00EB360E"/>
    <w:rsid w:val="00EB381E"/>
    <w:rsid w:val="00EB3C12"/>
    <w:rsid w:val="00EB4A8B"/>
    <w:rsid w:val="00EB6335"/>
    <w:rsid w:val="00EB663F"/>
    <w:rsid w:val="00EB69D8"/>
    <w:rsid w:val="00EB6C0F"/>
    <w:rsid w:val="00EB7378"/>
    <w:rsid w:val="00EB78EA"/>
    <w:rsid w:val="00EB78FF"/>
    <w:rsid w:val="00EB79B5"/>
    <w:rsid w:val="00EB7B4D"/>
    <w:rsid w:val="00EB7B96"/>
    <w:rsid w:val="00EB7DD8"/>
    <w:rsid w:val="00EC0486"/>
    <w:rsid w:val="00EC07B1"/>
    <w:rsid w:val="00EC0FF4"/>
    <w:rsid w:val="00EC13A8"/>
    <w:rsid w:val="00EC161E"/>
    <w:rsid w:val="00EC2069"/>
    <w:rsid w:val="00EC23F4"/>
    <w:rsid w:val="00EC241F"/>
    <w:rsid w:val="00EC2625"/>
    <w:rsid w:val="00EC266D"/>
    <w:rsid w:val="00EC2E9D"/>
    <w:rsid w:val="00EC32A1"/>
    <w:rsid w:val="00EC3376"/>
    <w:rsid w:val="00EC3B5A"/>
    <w:rsid w:val="00EC3B93"/>
    <w:rsid w:val="00EC3BA2"/>
    <w:rsid w:val="00EC3BCC"/>
    <w:rsid w:val="00EC3EB3"/>
    <w:rsid w:val="00EC41C9"/>
    <w:rsid w:val="00EC4268"/>
    <w:rsid w:val="00EC4447"/>
    <w:rsid w:val="00EC460B"/>
    <w:rsid w:val="00EC461F"/>
    <w:rsid w:val="00EC487F"/>
    <w:rsid w:val="00EC4C2B"/>
    <w:rsid w:val="00EC4DA1"/>
    <w:rsid w:val="00EC50FF"/>
    <w:rsid w:val="00EC510F"/>
    <w:rsid w:val="00EC538F"/>
    <w:rsid w:val="00EC5797"/>
    <w:rsid w:val="00EC5D2A"/>
    <w:rsid w:val="00EC6023"/>
    <w:rsid w:val="00EC6053"/>
    <w:rsid w:val="00EC6188"/>
    <w:rsid w:val="00EC63CD"/>
    <w:rsid w:val="00EC665B"/>
    <w:rsid w:val="00EC68DF"/>
    <w:rsid w:val="00EC6DFF"/>
    <w:rsid w:val="00EC7812"/>
    <w:rsid w:val="00EC7E91"/>
    <w:rsid w:val="00ED0366"/>
    <w:rsid w:val="00ED03BD"/>
    <w:rsid w:val="00ED0B89"/>
    <w:rsid w:val="00ED0D05"/>
    <w:rsid w:val="00ED0D95"/>
    <w:rsid w:val="00ED1025"/>
    <w:rsid w:val="00ED152F"/>
    <w:rsid w:val="00ED15A8"/>
    <w:rsid w:val="00ED1746"/>
    <w:rsid w:val="00ED19D2"/>
    <w:rsid w:val="00ED1A20"/>
    <w:rsid w:val="00ED1A75"/>
    <w:rsid w:val="00ED23AC"/>
    <w:rsid w:val="00ED27B9"/>
    <w:rsid w:val="00ED2962"/>
    <w:rsid w:val="00ED2AD8"/>
    <w:rsid w:val="00ED2C3B"/>
    <w:rsid w:val="00ED2E37"/>
    <w:rsid w:val="00ED2E6B"/>
    <w:rsid w:val="00ED3164"/>
    <w:rsid w:val="00ED331E"/>
    <w:rsid w:val="00ED36B6"/>
    <w:rsid w:val="00ED3AB0"/>
    <w:rsid w:val="00ED3D9C"/>
    <w:rsid w:val="00ED3FEA"/>
    <w:rsid w:val="00ED406A"/>
    <w:rsid w:val="00ED4757"/>
    <w:rsid w:val="00ED47D9"/>
    <w:rsid w:val="00ED4B9D"/>
    <w:rsid w:val="00ED5437"/>
    <w:rsid w:val="00ED5953"/>
    <w:rsid w:val="00ED5970"/>
    <w:rsid w:val="00ED59C3"/>
    <w:rsid w:val="00ED5B87"/>
    <w:rsid w:val="00ED5BA0"/>
    <w:rsid w:val="00ED5FD2"/>
    <w:rsid w:val="00ED642C"/>
    <w:rsid w:val="00ED6D20"/>
    <w:rsid w:val="00ED6D88"/>
    <w:rsid w:val="00ED6EFC"/>
    <w:rsid w:val="00ED7384"/>
    <w:rsid w:val="00ED73AA"/>
    <w:rsid w:val="00ED7436"/>
    <w:rsid w:val="00ED766B"/>
    <w:rsid w:val="00ED7808"/>
    <w:rsid w:val="00ED785A"/>
    <w:rsid w:val="00ED7C37"/>
    <w:rsid w:val="00ED7E2D"/>
    <w:rsid w:val="00EE01AB"/>
    <w:rsid w:val="00EE06DB"/>
    <w:rsid w:val="00EE0AC4"/>
    <w:rsid w:val="00EE0C30"/>
    <w:rsid w:val="00EE1175"/>
    <w:rsid w:val="00EE11B8"/>
    <w:rsid w:val="00EE1333"/>
    <w:rsid w:val="00EE1630"/>
    <w:rsid w:val="00EE1A3C"/>
    <w:rsid w:val="00EE1FB9"/>
    <w:rsid w:val="00EE1FE6"/>
    <w:rsid w:val="00EE20AB"/>
    <w:rsid w:val="00EE2EC2"/>
    <w:rsid w:val="00EE33CD"/>
    <w:rsid w:val="00EE3522"/>
    <w:rsid w:val="00EE3A7E"/>
    <w:rsid w:val="00EE3C20"/>
    <w:rsid w:val="00EE3D99"/>
    <w:rsid w:val="00EE4253"/>
    <w:rsid w:val="00EE4440"/>
    <w:rsid w:val="00EE4531"/>
    <w:rsid w:val="00EE48DC"/>
    <w:rsid w:val="00EE4B73"/>
    <w:rsid w:val="00EE4D3D"/>
    <w:rsid w:val="00EE4E5E"/>
    <w:rsid w:val="00EE4F29"/>
    <w:rsid w:val="00EE5135"/>
    <w:rsid w:val="00EE54B2"/>
    <w:rsid w:val="00EE6221"/>
    <w:rsid w:val="00EE66F3"/>
    <w:rsid w:val="00EE6C7B"/>
    <w:rsid w:val="00EE70B8"/>
    <w:rsid w:val="00EE7193"/>
    <w:rsid w:val="00EE71DF"/>
    <w:rsid w:val="00EF07BE"/>
    <w:rsid w:val="00EF083A"/>
    <w:rsid w:val="00EF09AD"/>
    <w:rsid w:val="00EF0A62"/>
    <w:rsid w:val="00EF0D47"/>
    <w:rsid w:val="00EF0E9A"/>
    <w:rsid w:val="00EF1533"/>
    <w:rsid w:val="00EF1B8D"/>
    <w:rsid w:val="00EF1BD5"/>
    <w:rsid w:val="00EF1F56"/>
    <w:rsid w:val="00EF225B"/>
    <w:rsid w:val="00EF255E"/>
    <w:rsid w:val="00EF267B"/>
    <w:rsid w:val="00EF2B29"/>
    <w:rsid w:val="00EF2DE5"/>
    <w:rsid w:val="00EF33A3"/>
    <w:rsid w:val="00EF34FB"/>
    <w:rsid w:val="00EF3CF2"/>
    <w:rsid w:val="00EF414F"/>
    <w:rsid w:val="00EF454C"/>
    <w:rsid w:val="00EF47CF"/>
    <w:rsid w:val="00EF4965"/>
    <w:rsid w:val="00EF4BBE"/>
    <w:rsid w:val="00EF4E48"/>
    <w:rsid w:val="00EF53B0"/>
    <w:rsid w:val="00EF5B80"/>
    <w:rsid w:val="00EF5CEB"/>
    <w:rsid w:val="00EF628D"/>
    <w:rsid w:val="00EF6883"/>
    <w:rsid w:val="00EF6A13"/>
    <w:rsid w:val="00EF6C37"/>
    <w:rsid w:val="00EF6EEF"/>
    <w:rsid w:val="00EF71BB"/>
    <w:rsid w:val="00EF7675"/>
    <w:rsid w:val="00EF7811"/>
    <w:rsid w:val="00F000DF"/>
    <w:rsid w:val="00F006F7"/>
    <w:rsid w:val="00F00F15"/>
    <w:rsid w:val="00F0112E"/>
    <w:rsid w:val="00F01BC0"/>
    <w:rsid w:val="00F01DC3"/>
    <w:rsid w:val="00F02600"/>
    <w:rsid w:val="00F0275F"/>
    <w:rsid w:val="00F0279F"/>
    <w:rsid w:val="00F02820"/>
    <w:rsid w:val="00F02986"/>
    <w:rsid w:val="00F029E8"/>
    <w:rsid w:val="00F02BDE"/>
    <w:rsid w:val="00F02C44"/>
    <w:rsid w:val="00F02C5F"/>
    <w:rsid w:val="00F02CDC"/>
    <w:rsid w:val="00F02F6C"/>
    <w:rsid w:val="00F032AA"/>
    <w:rsid w:val="00F03638"/>
    <w:rsid w:val="00F03F9D"/>
    <w:rsid w:val="00F045FC"/>
    <w:rsid w:val="00F04B3A"/>
    <w:rsid w:val="00F04D2A"/>
    <w:rsid w:val="00F050BE"/>
    <w:rsid w:val="00F05288"/>
    <w:rsid w:val="00F053C5"/>
    <w:rsid w:val="00F0544C"/>
    <w:rsid w:val="00F05715"/>
    <w:rsid w:val="00F059FE"/>
    <w:rsid w:val="00F05CD4"/>
    <w:rsid w:val="00F0605A"/>
    <w:rsid w:val="00F06A84"/>
    <w:rsid w:val="00F06AEE"/>
    <w:rsid w:val="00F06C98"/>
    <w:rsid w:val="00F06D20"/>
    <w:rsid w:val="00F06D70"/>
    <w:rsid w:val="00F07437"/>
    <w:rsid w:val="00F078A0"/>
    <w:rsid w:val="00F07951"/>
    <w:rsid w:val="00F100A4"/>
    <w:rsid w:val="00F105C7"/>
    <w:rsid w:val="00F1089E"/>
    <w:rsid w:val="00F10A05"/>
    <w:rsid w:val="00F10D06"/>
    <w:rsid w:val="00F10DCC"/>
    <w:rsid w:val="00F10FDA"/>
    <w:rsid w:val="00F11503"/>
    <w:rsid w:val="00F117CE"/>
    <w:rsid w:val="00F118C1"/>
    <w:rsid w:val="00F119C0"/>
    <w:rsid w:val="00F11B7B"/>
    <w:rsid w:val="00F11C7B"/>
    <w:rsid w:val="00F121E6"/>
    <w:rsid w:val="00F122BD"/>
    <w:rsid w:val="00F125B4"/>
    <w:rsid w:val="00F12773"/>
    <w:rsid w:val="00F127E9"/>
    <w:rsid w:val="00F1332A"/>
    <w:rsid w:val="00F13F35"/>
    <w:rsid w:val="00F1408A"/>
    <w:rsid w:val="00F141E2"/>
    <w:rsid w:val="00F14203"/>
    <w:rsid w:val="00F142C8"/>
    <w:rsid w:val="00F143DD"/>
    <w:rsid w:val="00F145B2"/>
    <w:rsid w:val="00F1496C"/>
    <w:rsid w:val="00F14DC6"/>
    <w:rsid w:val="00F15388"/>
    <w:rsid w:val="00F15894"/>
    <w:rsid w:val="00F15BB1"/>
    <w:rsid w:val="00F15EC5"/>
    <w:rsid w:val="00F16088"/>
    <w:rsid w:val="00F166E6"/>
    <w:rsid w:val="00F16DA3"/>
    <w:rsid w:val="00F1721D"/>
    <w:rsid w:val="00F172C5"/>
    <w:rsid w:val="00F17972"/>
    <w:rsid w:val="00F20661"/>
    <w:rsid w:val="00F20740"/>
    <w:rsid w:val="00F20919"/>
    <w:rsid w:val="00F20973"/>
    <w:rsid w:val="00F20D02"/>
    <w:rsid w:val="00F20DDE"/>
    <w:rsid w:val="00F21157"/>
    <w:rsid w:val="00F21218"/>
    <w:rsid w:val="00F21828"/>
    <w:rsid w:val="00F218A9"/>
    <w:rsid w:val="00F21D28"/>
    <w:rsid w:val="00F22272"/>
    <w:rsid w:val="00F222AF"/>
    <w:rsid w:val="00F22351"/>
    <w:rsid w:val="00F22860"/>
    <w:rsid w:val="00F22AA1"/>
    <w:rsid w:val="00F22C0C"/>
    <w:rsid w:val="00F22C9B"/>
    <w:rsid w:val="00F22FE1"/>
    <w:rsid w:val="00F235B2"/>
    <w:rsid w:val="00F23B5F"/>
    <w:rsid w:val="00F24444"/>
    <w:rsid w:val="00F244D3"/>
    <w:rsid w:val="00F245BB"/>
    <w:rsid w:val="00F24903"/>
    <w:rsid w:val="00F25611"/>
    <w:rsid w:val="00F25B3B"/>
    <w:rsid w:val="00F25CCF"/>
    <w:rsid w:val="00F25F45"/>
    <w:rsid w:val="00F2611D"/>
    <w:rsid w:val="00F266E4"/>
    <w:rsid w:val="00F2670C"/>
    <w:rsid w:val="00F26AA5"/>
    <w:rsid w:val="00F26CCB"/>
    <w:rsid w:val="00F27599"/>
    <w:rsid w:val="00F3003A"/>
    <w:rsid w:val="00F30223"/>
    <w:rsid w:val="00F3022A"/>
    <w:rsid w:val="00F3028C"/>
    <w:rsid w:val="00F30625"/>
    <w:rsid w:val="00F30C0D"/>
    <w:rsid w:val="00F31511"/>
    <w:rsid w:val="00F31CD5"/>
    <w:rsid w:val="00F322EA"/>
    <w:rsid w:val="00F323E2"/>
    <w:rsid w:val="00F326B2"/>
    <w:rsid w:val="00F32819"/>
    <w:rsid w:val="00F32C3E"/>
    <w:rsid w:val="00F32C45"/>
    <w:rsid w:val="00F33457"/>
    <w:rsid w:val="00F338D4"/>
    <w:rsid w:val="00F339A7"/>
    <w:rsid w:val="00F33EF5"/>
    <w:rsid w:val="00F344D5"/>
    <w:rsid w:val="00F34508"/>
    <w:rsid w:val="00F346BF"/>
    <w:rsid w:val="00F34F04"/>
    <w:rsid w:val="00F34F7F"/>
    <w:rsid w:val="00F3501F"/>
    <w:rsid w:val="00F35FE1"/>
    <w:rsid w:val="00F360F7"/>
    <w:rsid w:val="00F36375"/>
    <w:rsid w:val="00F378AC"/>
    <w:rsid w:val="00F378F8"/>
    <w:rsid w:val="00F37B33"/>
    <w:rsid w:val="00F40215"/>
    <w:rsid w:val="00F40422"/>
    <w:rsid w:val="00F40758"/>
    <w:rsid w:val="00F40797"/>
    <w:rsid w:val="00F40B2B"/>
    <w:rsid w:val="00F40C37"/>
    <w:rsid w:val="00F40C4F"/>
    <w:rsid w:val="00F40CC6"/>
    <w:rsid w:val="00F40D3F"/>
    <w:rsid w:val="00F40EF6"/>
    <w:rsid w:val="00F41551"/>
    <w:rsid w:val="00F417A9"/>
    <w:rsid w:val="00F41C41"/>
    <w:rsid w:val="00F41C50"/>
    <w:rsid w:val="00F42295"/>
    <w:rsid w:val="00F425BD"/>
    <w:rsid w:val="00F428CB"/>
    <w:rsid w:val="00F42C89"/>
    <w:rsid w:val="00F42EAC"/>
    <w:rsid w:val="00F4306E"/>
    <w:rsid w:val="00F43114"/>
    <w:rsid w:val="00F43344"/>
    <w:rsid w:val="00F4356E"/>
    <w:rsid w:val="00F43788"/>
    <w:rsid w:val="00F43A01"/>
    <w:rsid w:val="00F43BB0"/>
    <w:rsid w:val="00F43D0A"/>
    <w:rsid w:val="00F43EC4"/>
    <w:rsid w:val="00F43F2F"/>
    <w:rsid w:val="00F4418A"/>
    <w:rsid w:val="00F442F7"/>
    <w:rsid w:val="00F44715"/>
    <w:rsid w:val="00F44804"/>
    <w:rsid w:val="00F44B5E"/>
    <w:rsid w:val="00F451DE"/>
    <w:rsid w:val="00F4552A"/>
    <w:rsid w:val="00F45A50"/>
    <w:rsid w:val="00F45AC6"/>
    <w:rsid w:val="00F46230"/>
    <w:rsid w:val="00F465EF"/>
    <w:rsid w:val="00F4687A"/>
    <w:rsid w:val="00F46967"/>
    <w:rsid w:val="00F46BAA"/>
    <w:rsid w:val="00F46C99"/>
    <w:rsid w:val="00F47396"/>
    <w:rsid w:val="00F47483"/>
    <w:rsid w:val="00F4760B"/>
    <w:rsid w:val="00F479D9"/>
    <w:rsid w:val="00F47B78"/>
    <w:rsid w:val="00F47E41"/>
    <w:rsid w:val="00F47FBA"/>
    <w:rsid w:val="00F500F5"/>
    <w:rsid w:val="00F5077D"/>
    <w:rsid w:val="00F50B5A"/>
    <w:rsid w:val="00F50C1D"/>
    <w:rsid w:val="00F5128E"/>
    <w:rsid w:val="00F513D3"/>
    <w:rsid w:val="00F516A5"/>
    <w:rsid w:val="00F51844"/>
    <w:rsid w:val="00F51B06"/>
    <w:rsid w:val="00F5203E"/>
    <w:rsid w:val="00F52127"/>
    <w:rsid w:val="00F5222F"/>
    <w:rsid w:val="00F52349"/>
    <w:rsid w:val="00F526EB"/>
    <w:rsid w:val="00F52748"/>
    <w:rsid w:val="00F5275B"/>
    <w:rsid w:val="00F5283B"/>
    <w:rsid w:val="00F5299D"/>
    <w:rsid w:val="00F52B6E"/>
    <w:rsid w:val="00F533DD"/>
    <w:rsid w:val="00F53C2E"/>
    <w:rsid w:val="00F53D6B"/>
    <w:rsid w:val="00F53DDC"/>
    <w:rsid w:val="00F5411F"/>
    <w:rsid w:val="00F544E1"/>
    <w:rsid w:val="00F5489C"/>
    <w:rsid w:val="00F54B5D"/>
    <w:rsid w:val="00F54BC8"/>
    <w:rsid w:val="00F54F9B"/>
    <w:rsid w:val="00F55115"/>
    <w:rsid w:val="00F5536C"/>
    <w:rsid w:val="00F5574B"/>
    <w:rsid w:val="00F557AE"/>
    <w:rsid w:val="00F55AB5"/>
    <w:rsid w:val="00F55EC4"/>
    <w:rsid w:val="00F5676C"/>
    <w:rsid w:val="00F56DFD"/>
    <w:rsid w:val="00F5702F"/>
    <w:rsid w:val="00F572DA"/>
    <w:rsid w:val="00F57363"/>
    <w:rsid w:val="00F575C4"/>
    <w:rsid w:val="00F577A5"/>
    <w:rsid w:val="00F57A5D"/>
    <w:rsid w:val="00F57AC1"/>
    <w:rsid w:val="00F57C5F"/>
    <w:rsid w:val="00F57D0A"/>
    <w:rsid w:val="00F60056"/>
    <w:rsid w:val="00F601EE"/>
    <w:rsid w:val="00F60554"/>
    <w:rsid w:val="00F60949"/>
    <w:rsid w:val="00F60B47"/>
    <w:rsid w:val="00F60CB7"/>
    <w:rsid w:val="00F60D1A"/>
    <w:rsid w:val="00F60DB3"/>
    <w:rsid w:val="00F60F09"/>
    <w:rsid w:val="00F61392"/>
    <w:rsid w:val="00F61BE8"/>
    <w:rsid w:val="00F61C59"/>
    <w:rsid w:val="00F61CD1"/>
    <w:rsid w:val="00F61DB3"/>
    <w:rsid w:val="00F629BE"/>
    <w:rsid w:val="00F6306C"/>
    <w:rsid w:val="00F63486"/>
    <w:rsid w:val="00F6381E"/>
    <w:rsid w:val="00F63D18"/>
    <w:rsid w:val="00F63E48"/>
    <w:rsid w:val="00F6412E"/>
    <w:rsid w:val="00F64215"/>
    <w:rsid w:val="00F6455B"/>
    <w:rsid w:val="00F64975"/>
    <w:rsid w:val="00F64A1F"/>
    <w:rsid w:val="00F64BF3"/>
    <w:rsid w:val="00F6633E"/>
    <w:rsid w:val="00F665CA"/>
    <w:rsid w:val="00F66882"/>
    <w:rsid w:val="00F66B8E"/>
    <w:rsid w:val="00F66BC1"/>
    <w:rsid w:val="00F670E4"/>
    <w:rsid w:val="00F6738C"/>
    <w:rsid w:val="00F6772B"/>
    <w:rsid w:val="00F6778B"/>
    <w:rsid w:val="00F67C86"/>
    <w:rsid w:val="00F67EF1"/>
    <w:rsid w:val="00F70204"/>
    <w:rsid w:val="00F703C9"/>
    <w:rsid w:val="00F706AB"/>
    <w:rsid w:val="00F70767"/>
    <w:rsid w:val="00F70FD6"/>
    <w:rsid w:val="00F711D8"/>
    <w:rsid w:val="00F714A4"/>
    <w:rsid w:val="00F715F8"/>
    <w:rsid w:val="00F71ADA"/>
    <w:rsid w:val="00F71F2F"/>
    <w:rsid w:val="00F71FF4"/>
    <w:rsid w:val="00F728FD"/>
    <w:rsid w:val="00F7327B"/>
    <w:rsid w:val="00F732C7"/>
    <w:rsid w:val="00F735A2"/>
    <w:rsid w:val="00F73B93"/>
    <w:rsid w:val="00F73CED"/>
    <w:rsid w:val="00F73DC6"/>
    <w:rsid w:val="00F73DD6"/>
    <w:rsid w:val="00F7423E"/>
    <w:rsid w:val="00F748FB"/>
    <w:rsid w:val="00F749FD"/>
    <w:rsid w:val="00F74CE0"/>
    <w:rsid w:val="00F74D78"/>
    <w:rsid w:val="00F74F3B"/>
    <w:rsid w:val="00F74F73"/>
    <w:rsid w:val="00F75199"/>
    <w:rsid w:val="00F7537E"/>
    <w:rsid w:val="00F753FA"/>
    <w:rsid w:val="00F754AD"/>
    <w:rsid w:val="00F75691"/>
    <w:rsid w:val="00F758D2"/>
    <w:rsid w:val="00F76348"/>
    <w:rsid w:val="00F76393"/>
    <w:rsid w:val="00F766B2"/>
    <w:rsid w:val="00F76E06"/>
    <w:rsid w:val="00F771AF"/>
    <w:rsid w:val="00F775C4"/>
    <w:rsid w:val="00F804A4"/>
    <w:rsid w:val="00F812B1"/>
    <w:rsid w:val="00F818D8"/>
    <w:rsid w:val="00F819AE"/>
    <w:rsid w:val="00F81B5C"/>
    <w:rsid w:val="00F81FEB"/>
    <w:rsid w:val="00F821E9"/>
    <w:rsid w:val="00F82676"/>
    <w:rsid w:val="00F82DEF"/>
    <w:rsid w:val="00F831E0"/>
    <w:rsid w:val="00F833F7"/>
    <w:rsid w:val="00F837C0"/>
    <w:rsid w:val="00F83AA9"/>
    <w:rsid w:val="00F83CE2"/>
    <w:rsid w:val="00F84144"/>
    <w:rsid w:val="00F844D8"/>
    <w:rsid w:val="00F8458C"/>
    <w:rsid w:val="00F847BC"/>
    <w:rsid w:val="00F84891"/>
    <w:rsid w:val="00F84E09"/>
    <w:rsid w:val="00F84EEB"/>
    <w:rsid w:val="00F853E3"/>
    <w:rsid w:val="00F858E5"/>
    <w:rsid w:val="00F85DAA"/>
    <w:rsid w:val="00F87137"/>
    <w:rsid w:val="00F8718F"/>
    <w:rsid w:val="00F8721F"/>
    <w:rsid w:val="00F87289"/>
    <w:rsid w:val="00F87994"/>
    <w:rsid w:val="00F879A6"/>
    <w:rsid w:val="00F87F22"/>
    <w:rsid w:val="00F903FA"/>
    <w:rsid w:val="00F905B6"/>
    <w:rsid w:val="00F90A4F"/>
    <w:rsid w:val="00F90D53"/>
    <w:rsid w:val="00F90F4F"/>
    <w:rsid w:val="00F9165A"/>
    <w:rsid w:val="00F917C0"/>
    <w:rsid w:val="00F91CB1"/>
    <w:rsid w:val="00F92423"/>
    <w:rsid w:val="00F9275F"/>
    <w:rsid w:val="00F92D62"/>
    <w:rsid w:val="00F92EC7"/>
    <w:rsid w:val="00F92FCB"/>
    <w:rsid w:val="00F9315A"/>
    <w:rsid w:val="00F9334F"/>
    <w:rsid w:val="00F93741"/>
    <w:rsid w:val="00F93A47"/>
    <w:rsid w:val="00F93D7C"/>
    <w:rsid w:val="00F9405C"/>
    <w:rsid w:val="00F94067"/>
    <w:rsid w:val="00F947E7"/>
    <w:rsid w:val="00F9526A"/>
    <w:rsid w:val="00F95613"/>
    <w:rsid w:val="00F95662"/>
    <w:rsid w:val="00F95AD7"/>
    <w:rsid w:val="00F95ED0"/>
    <w:rsid w:val="00F95F19"/>
    <w:rsid w:val="00F96823"/>
    <w:rsid w:val="00F9686D"/>
    <w:rsid w:val="00F96A11"/>
    <w:rsid w:val="00F96C3D"/>
    <w:rsid w:val="00F96FF7"/>
    <w:rsid w:val="00F97015"/>
    <w:rsid w:val="00F97139"/>
    <w:rsid w:val="00F9723B"/>
    <w:rsid w:val="00F97585"/>
    <w:rsid w:val="00F975B9"/>
    <w:rsid w:val="00F97666"/>
    <w:rsid w:val="00F97815"/>
    <w:rsid w:val="00F97847"/>
    <w:rsid w:val="00F97855"/>
    <w:rsid w:val="00F979E6"/>
    <w:rsid w:val="00F97CED"/>
    <w:rsid w:val="00F97D42"/>
    <w:rsid w:val="00F97EE7"/>
    <w:rsid w:val="00FA075A"/>
    <w:rsid w:val="00FA08A0"/>
    <w:rsid w:val="00FA0935"/>
    <w:rsid w:val="00FA0F88"/>
    <w:rsid w:val="00FA101D"/>
    <w:rsid w:val="00FA10FF"/>
    <w:rsid w:val="00FA17C5"/>
    <w:rsid w:val="00FA1B23"/>
    <w:rsid w:val="00FA1FAF"/>
    <w:rsid w:val="00FA2198"/>
    <w:rsid w:val="00FA2644"/>
    <w:rsid w:val="00FA289C"/>
    <w:rsid w:val="00FA2A14"/>
    <w:rsid w:val="00FA2AA2"/>
    <w:rsid w:val="00FA2BD1"/>
    <w:rsid w:val="00FA3A7A"/>
    <w:rsid w:val="00FA3E5E"/>
    <w:rsid w:val="00FA3FCB"/>
    <w:rsid w:val="00FA406E"/>
    <w:rsid w:val="00FA408C"/>
    <w:rsid w:val="00FA42EC"/>
    <w:rsid w:val="00FA49A6"/>
    <w:rsid w:val="00FA4CDC"/>
    <w:rsid w:val="00FA54B3"/>
    <w:rsid w:val="00FA5C9C"/>
    <w:rsid w:val="00FA5CB2"/>
    <w:rsid w:val="00FA5ECF"/>
    <w:rsid w:val="00FA6D88"/>
    <w:rsid w:val="00FA72AB"/>
    <w:rsid w:val="00FA7329"/>
    <w:rsid w:val="00FA75F2"/>
    <w:rsid w:val="00FA786D"/>
    <w:rsid w:val="00FA7CC6"/>
    <w:rsid w:val="00FA7DFE"/>
    <w:rsid w:val="00FB0170"/>
    <w:rsid w:val="00FB024D"/>
    <w:rsid w:val="00FB04FF"/>
    <w:rsid w:val="00FB07C3"/>
    <w:rsid w:val="00FB1056"/>
    <w:rsid w:val="00FB1ACA"/>
    <w:rsid w:val="00FB1BE3"/>
    <w:rsid w:val="00FB1C0C"/>
    <w:rsid w:val="00FB200C"/>
    <w:rsid w:val="00FB224E"/>
    <w:rsid w:val="00FB245A"/>
    <w:rsid w:val="00FB265A"/>
    <w:rsid w:val="00FB29B7"/>
    <w:rsid w:val="00FB29F2"/>
    <w:rsid w:val="00FB3059"/>
    <w:rsid w:val="00FB3189"/>
    <w:rsid w:val="00FB3302"/>
    <w:rsid w:val="00FB3319"/>
    <w:rsid w:val="00FB362A"/>
    <w:rsid w:val="00FB3AB0"/>
    <w:rsid w:val="00FB3B2E"/>
    <w:rsid w:val="00FB4174"/>
    <w:rsid w:val="00FB424C"/>
    <w:rsid w:val="00FB4732"/>
    <w:rsid w:val="00FB4FA1"/>
    <w:rsid w:val="00FB51CC"/>
    <w:rsid w:val="00FB57F2"/>
    <w:rsid w:val="00FB592E"/>
    <w:rsid w:val="00FB59B7"/>
    <w:rsid w:val="00FB5C4A"/>
    <w:rsid w:val="00FB683A"/>
    <w:rsid w:val="00FB6941"/>
    <w:rsid w:val="00FB7223"/>
    <w:rsid w:val="00FB7287"/>
    <w:rsid w:val="00FB7377"/>
    <w:rsid w:val="00FB78ED"/>
    <w:rsid w:val="00FB7D4C"/>
    <w:rsid w:val="00FC003F"/>
    <w:rsid w:val="00FC0617"/>
    <w:rsid w:val="00FC132C"/>
    <w:rsid w:val="00FC16AD"/>
    <w:rsid w:val="00FC17A2"/>
    <w:rsid w:val="00FC17F5"/>
    <w:rsid w:val="00FC1AA8"/>
    <w:rsid w:val="00FC1B13"/>
    <w:rsid w:val="00FC20F7"/>
    <w:rsid w:val="00FC2347"/>
    <w:rsid w:val="00FC3141"/>
    <w:rsid w:val="00FC379A"/>
    <w:rsid w:val="00FC3DEE"/>
    <w:rsid w:val="00FC4007"/>
    <w:rsid w:val="00FC464F"/>
    <w:rsid w:val="00FC46BB"/>
    <w:rsid w:val="00FC48DB"/>
    <w:rsid w:val="00FC48DC"/>
    <w:rsid w:val="00FC495E"/>
    <w:rsid w:val="00FC4D10"/>
    <w:rsid w:val="00FC5531"/>
    <w:rsid w:val="00FC5664"/>
    <w:rsid w:val="00FC56D5"/>
    <w:rsid w:val="00FC5F1C"/>
    <w:rsid w:val="00FC6D68"/>
    <w:rsid w:val="00FC70BB"/>
    <w:rsid w:val="00FC712E"/>
    <w:rsid w:val="00FC7460"/>
    <w:rsid w:val="00FC7B20"/>
    <w:rsid w:val="00FC7B40"/>
    <w:rsid w:val="00FC7D2F"/>
    <w:rsid w:val="00FC7E1F"/>
    <w:rsid w:val="00FD0889"/>
    <w:rsid w:val="00FD0B21"/>
    <w:rsid w:val="00FD0C06"/>
    <w:rsid w:val="00FD129F"/>
    <w:rsid w:val="00FD1A42"/>
    <w:rsid w:val="00FD1C31"/>
    <w:rsid w:val="00FD1F5B"/>
    <w:rsid w:val="00FD221B"/>
    <w:rsid w:val="00FD2409"/>
    <w:rsid w:val="00FD262B"/>
    <w:rsid w:val="00FD3143"/>
    <w:rsid w:val="00FD3714"/>
    <w:rsid w:val="00FD4197"/>
    <w:rsid w:val="00FD4277"/>
    <w:rsid w:val="00FD48D6"/>
    <w:rsid w:val="00FD495A"/>
    <w:rsid w:val="00FD4AB9"/>
    <w:rsid w:val="00FD4FDC"/>
    <w:rsid w:val="00FD5017"/>
    <w:rsid w:val="00FD50A8"/>
    <w:rsid w:val="00FD5728"/>
    <w:rsid w:val="00FD6A03"/>
    <w:rsid w:val="00FD6F59"/>
    <w:rsid w:val="00FD7033"/>
    <w:rsid w:val="00FD704C"/>
    <w:rsid w:val="00FD7342"/>
    <w:rsid w:val="00FD761E"/>
    <w:rsid w:val="00FD7C55"/>
    <w:rsid w:val="00FD7E6A"/>
    <w:rsid w:val="00FE0038"/>
    <w:rsid w:val="00FE00FD"/>
    <w:rsid w:val="00FE06E9"/>
    <w:rsid w:val="00FE09D3"/>
    <w:rsid w:val="00FE0C04"/>
    <w:rsid w:val="00FE0DC7"/>
    <w:rsid w:val="00FE1506"/>
    <w:rsid w:val="00FE1EDF"/>
    <w:rsid w:val="00FE25A6"/>
    <w:rsid w:val="00FE3256"/>
    <w:rsid w:val="00FE32C9"/>
    <w:rsid w:val="00FE3397"/>
    <w:rsid w:val="00FE33D9"/>
    <w:rsid w:val="00FE3478"/>
    <w:rsid w:val="00FE349E"/>
    <w:rsid w:val="00FE3CF3"/>
    <w:rsid w:val="00FE3EF2"/>
    <w:rsid w:val="00FE4004"/>
    <w:rsid w:val="00FE4006"/>
    <w:rsid w:val="00FE46FD"/>
    <w:rsid w:val="00FE47FF"/>
    <w:rsid w:val="00FE4B91"/>
    <w:rsid w:val="00FE4EEF"/>
    <w:rsid w:val="00FE51E2"/>
    <w:rsid w:val="00FE5C46"/>
    <w:rsid w:val="00FE5E3F"/>
    <w:rsid w:val="00FE5F3F"/>
    <w:rsid w:val="00FE61DC"/>
    <w:rsid w:val="00FE6679"/>
    <w:rsid w:val="00FE6964"/>
    <w:rsid w:val="00FE6F97"/>
    <w:rsid w:val="00FE71BE"/>
    <w:rsid w:val="00FE7689"/>
    <w:rsid w:val="00FE76B3"/>
    <w:rsid w:val="00FE76FC"/>
    <w:rsid w:val="00FE7A47"/>
    <w:rsid w:val="00FE7D42"/>
    <w:rsid w:val="00FE7E0F"/>
    <w:rsid w:val="00FE7E89"/>
    <w:rsid w:val="00FF0619"/>
    <w:rsid w:val="00FF0F69"/>
    <w:rsid w:val="00FF109D"/>
    <w:rsid w:val="00FF1AF7"/>
    <w:rsid w:val="00FF2236"/>
    <w:rsid w:val="00FF2765"/>
    <w:rsid w:val="00FF291F"/>
    <w:rsid w:val="00FF2C13"/>
    <w:rsid w:val="00FF2C37"/>
    <w:rsid w:val="00FF320E"/>
    <w:rsid w:val="00FF33D5"/>
    <w:rsid w:val="00FF372F"/>
    <w:rsid w:val="00FF4781"/>
    <w:rsid w:val="00FF48DC"/>
    <w:rsid w:val="00FF4941"/>
    <w:rsid w:val="00FF4E82"/>
    <w:rsid w:val="00FF4F99"/>
    <w:rsid w:val="00FF5262"/>
    <w:rsid w:val="00FF59C9"/>
    <w:rsid w:val="00FF5E8B"/>
    <w:rsid w:val="00FF60EA"/>
    <w:rsid w:val="00FF6D2A"/>
    <w:rsid w:val="00FF6F68"/>
    <w:rsid w:val="00FF73A7"/>
    <w:rsid w:val="00FF7413"/>
    <w:rsid w:val="00FF770E"/>
    <w:rsid w:val="00FF7717"/>
    <w:rsid w:val="00FF7AE3"/>
    <w:rsid w:val="00FF7AFF"/>
    <w:rsid w:val="00FF7B96"/>
    <w:rsid w:val="00FF7BB9"/>
    <w:rsid w:val="00FF7EFB"/>
    <w:rsid w:val="17F20E55"/>
    <w:rsid w:val="25D70C4C"/>
    <w:rsid w:val="295E7AAF"/>
    <w:rsid w:val="2DB51ACC"/>
    <w:rsid w:val="2ED075BC"/>
    <w:rsid w:val="37A334EB"/>
    <w:rsid w:val="3E393EF9"/>
    <w:rsid w:val="520976C3"/>
    <w:rsid w:val="52C2372C"/>
    <w:rsid w:val="557A0755"/>
    <w:rsid w:val="5C64775C"/>
    <w:rsid w:val="6B1A4C74"/>
    <w:rsid w:val="763C3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C319A6"/>
  <w15:docId w15:val="{A77E651E-7F86-403E-8876-F996A3D3A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DocumentMap">
    <w:name w:val="Document Map"/>
    <w:basedOn w:val="Normal"/>
    <w:link w:val="DocumentMapChar"/>
    <w:semiHidden/>
    <w:unhideWhenUsed/>
    <w:qFormat/>
    <w:rPr>
      <w:rFonts w:ascii="宋体" w:eastAsia="宋体"/>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link w:val="ListParagraph"/>
    <w:uiPriority w:val="34"/>
    <w:qFormat/>
    <w:locked/>
    <w:rPr>
      <w:rFonts w:ascii="Times" w:eastAsia="宋体"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宋体"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4"/>
      </w:numPr>
      <w:tabs>
        <w:tab w:val="left" w:pos="432"/>
      </w:tabs>
      <w:autoSpaceDE w:val="0"/>
      <w:autoSpaceDN w:val="0"/>
      <w:snapToGrid w:val="0"/>
      <w:spacing w:after="60"/>
      <w:jc w:val="both"/>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5"/>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宋体" w:eastAsia="宋体"/>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done">
    <w:name w:val="done"/>
    <w:basedOn w:val="Normal"/>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paragraph" w:customStyle="1" w:styleId="Observation">
    <w:name w:val="Observation"/>
    <w:basedOn w:val="Proposal"/>
    <w:link w:val="ObservationChar"/>
    <w:qFormat/>
    <w:pPr>
      <w:numPr>
        <w:numId w:val="7"/>
      </w:numPr>
      <w:ind w:left="1701" w:hanging="1701"/>
    </w:pPr>
    <w:rPr>
      <w:lang w:val="en-GB" w:eastAsia="ja-JP"/>
    </w:rPr>
  </w:style>
  <w:style w:type="character" w:customStyle="1" w:styleId="ObservationChar">
    <w:name w:val="Observation Char"/>
    <w:basedOn w:val="DefaultParagraphFont"/>
    <w:link w:val="Observation"/>
    <w:qFormat/>
    <w:rPr>
      <w:rFonts w:ascii="Arial" w:eastAsiaTheme="minorHAnsi" w:hAnsi="Arial" w:cstheme="minorBidi"/>
      <w:b/>
      <w:bCs/>
      <w:szCs w:val="22"/>
      <w:lang w:val="en-GB" w:eastAsia="ja-JP"/>
    </w:rPr>
  </w:style>
  <w:style w:type="paragraph" w:customStyle="1" w:styleId="3GPPNormalText">
    <w:name w:val="3GPP Normal Text"/>
    <w:basedOn w:val="BodyText"/>
    <w:link w:val="3GPPNormalTextChar"/>
    <w:qFormat/>
    <w:pPr>
      <w:tabs>
        <w:tab w:val="left" w:pos="1440"/>
      </w:tabs>
      <w:overflowPunct/>
      <w:ind w:left="1440" w:hanging="1440"/>
    </w:pPr>
    <w:rPr>
      <w:rFonts w:ascii="Times New Roman" w:eastAsia="MS Mincho" w:hAnsi="Times New Roman"/>
      <w:sz w:val="22"/>
      <w:szCs w:val="24"/>
    </w:rPr>
  </w:style>
  <w:style w:type="character" w:customStyle="1" w:styleId="3GPPNormalTextChar">
    <w:name w:val="3GPP Normal Text Char"/>
    <w:link w:val="3GPPNormalText"/>
    <w:qFormat/>
    <w:rPr>
      <w:rFonts w:eastAsia="MS Mincho"/>
      <w:sz w:val="22"/>
      <w:szCs w:val="24"/>
      <w:lang w:val="en-US" w:eastAsia="zh-CN"/>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fontstyle01">
    <w:name w:val="fontstyle01"/>
    <w:basedOn w:val="DefaultParagraphFont"/>
    <w:rsid w:val="001C0BBA"/>
    <w:rPr>
      <w:rFonts w:ascii="Times-Roman" w:hAnsi="Times-Roman" w:hint="default"/>
      <w:b w:val="0"/>
      <w:bCs w:val="0"/>
      <w:i w:val="0"/>
      <w:iCs w:val="0"/>
      <w:color w:val="000000"/>
      <w:sz w:val="20"/>
      <w:szCs w:val="20"/>
    </w:rPr>
  </w:style>
  <w:style w:type="character" w:customStyle="1" w:styleId="fontstyle21">
    <w:name w:val="fontstyle21"/>
    <w:basedOn w:val="DefaultParagraphFont"/>
    <w:rsid w:val="001C0BBA"/>
    <w:rPr>
      <w:rFonts w:ascii="Times-Italic" w:hAnsi="Times-Italic"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6-e/Inbox/R1-2108327.zip" TargetMode="External"/><Relationship Id="rId18" Type="http://schemas.openxmlformats.org/officeDocument/2006/relationships/hyperlink" Target="https://www.3gpp.org/ftp/tsg_ran/WG1_RL1/TSGR1_104-e/Inbox/R1-2102146.zip" TargetMode="External"/><Relationship Id="rId26" Type="http://schemas.openxmlformats.org/officeDocument/2006/relationships/hyperlink" Target="file:///D:\Documents\3GPP%20documents\RAN1\TSGR1_106-e\Docs\R1-2106650.zip" TargetMode="External"/><Relationship Id="rId39" Type="http://schemas.openxmlformats.org/officeDocument/2006/relationships/hyperlink" Target="file:///D:\Documents\3GPP%20documents\RAN1\TSGR1_106-e\Docs\R1-2107748.zip" TargetMode="External"/><Relationship Id="rId3" Type="http://schemas.openxmlformats.org/officeDocument/2006/relationships/customXml" Target="../customXml/item3.xml"/><Relationship Id="rId21" Type="http://schemas.openxmlformats.org/officeDocument/2006/relationships/hyperlink" Target="https://www.3gpp.org/ftp/TSG_RAN/TSG_RAN/TSGR_92e/Docs/RP-211574.zip" TargetMode="External"/><Relationship Id="rId34" Type="http://schemas.openxmlformats.org/officeDocument/2006/relationships/hyperlink" Target="file:///D:\Documents\3GPP%20documents\RAN1\TSGR1_106-e\Docs\R1-2107353.zip" TargetMode="External"/><Relationship Id="rId42" Type="http://schemas.openxmlformats.org/officeDocument/2006/relationships/hyperlink" Target="file:///D:\Documents\3GPP%20documents\RAN1\TSGR1_106-e\Docs\R1-2107866.zip" TargetMode="External"/><Relationship Id="rId47" Type="http://schemas.openxmlformats.org/officeDocument/2006/relationships/hyperlink" Target="https://www.3gpp.org/ftp/TSG_RAN/WG1_RL1/TSGR1_105-e/Docs/R1-2106244.zip" TargetMode="External"/><Relationship Id="rId7" Type="http://schemas.openxmlformats.org/officeDocument/2006/relationships/styles" Target="styles.xml"/><Relationship Id="rId12" Type="http://schemas.openxmlformats.org/officeDocument/2006/relationships/hyperlink" Target="https://www.3gpp.org/ftp/tsg_ran/WG1_RL1/TSGR1_106-e/Inbox/R1-2108252.zip" TargetMode="External"/><Relationship Id="rId17" Type="http://schemas.openxmlformats.org/officeDocument/2006/relationships/hyperlink" Target="https://www.3gpp.org/ftp/tsg_ran/WG1_RL1/TSGR1_104-e/Inbox/R1-2102094.zip" TargetMode="External"/><Relationship Id="rId25" Type="http://schemas.openxmlformats.org/officeDocument/2006/relationships/hyperlink" Target="file:///D:\Documents\3GPP%20documents\RAN1\TSGR1_106-e\Docs\R1-2106603.zip" TargetMode="External"/><Relationship Id="rId33" Type="http://schemas.openxmlformats.org/officeDocument/2006/relationships/hyperlink" Target="file:///D:\Documents\3GPP%20documents\RAN1\TSGR1_106-e\Docs\R1-2107251.zip" TargetMode="External"/><Relationship Id="rId38" Type="http://schemas.openxmlformats.org/officeDocument/2006/relationships/hyperlink" Target="file:///D:\Documents\3GPP%20documents\RAN1\TSGR1_106-e\Docs\R1-2107597.zip" TargetMode="External"/><Relationship Id="rId46" Type="http://schemas.openxmlformats.org/officeDocument/2006/relationships/hyperlink" Target="file:///D:\Documents\3GPP%20documents\RAN1\TSGR1_106-e\Docs\R1-2108155.zip" TargetMode="External"/><Relationship Id="rId2" Type="http://schemas.openxmlformats.org/officeDocument/2006/relationships/customXml" Target="../customXml/item2.xml"/><Relationship Id="rId16" Type="http://schemas.openxmlformats.org/officeDocument/2006/relationships/hyperlink" Target="https://www.3gpp.org/ftp/tsg_ran/WG1_RL1/TSGR1_106-e/Inbox/R1-2108477.zip" TargetMode="External"/><Relationship Id="rId20" Type="http://schemas.openxmlformats.org/officeDocument/2006/relationships/image" Target="media/image3.png"/><Relationship Id="rId29" Type="http://schemas.openxmlformats.org/officeDocument/2006/relationships/hyperlink" Target="file:///D:\Documents\3GPP%20documents\RAN1\TSGR1_106-e\Docs\R1-2106896.zip" TargetMode="External"/><Relationship Id="rId41" Type="http://schemas.openxmlformats.org/officeDocument/2006/relationships/hyperlink" Target="file:///D:\Documents\3GPP%20documents\RAN1\TSGR1_106-e\Docs\R1-210781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Documents\3GPP%20documents\RAN1\TSGR1_106-e\Docs\R1-2106565.zip" TargetMode="External"/><Relationship Id="rId32" Type="http://schemas.openxmlformats.org/officeDocument/2006/relationships/hyperlink" Target="file:///D:\Documents\3GPP%20documents\RAN1\TSGR1_106-e\Docs\R1-2107129.zip" TargetMode="External"/><Relationship Id="rId37" Type="http://schemas.openxmlformats.org/officeDocument/2006/relationships/hyperlink" Target="file:///D:\Documents\3GPP%20documents\RAN1\TSGR1_106-e\Docs\R1-2107497.zip" TargetMode="External"/><Relationship Id="rId40" Type="http://schemas.openxmlformats.org/officeDocument/2006/relationships/hyperlink" Target="file:///D:\Documents\3GPP%20documents\RAN1\TSGR1_106-e\Docs\R1-2107796.zip" TargetMode="External"/><Relationship Id="rId45" Type="http://schemas.openxmlformats.org/officeDocument/2006/relationships/hyperlink" Target="file:///D:\Documents\3GPP%20documents\RAN1\TSGR1_106-e\Docs\R1-2108061.zip" TargetMode="External"/><Relationship Id="rId5" Type="http://schemas.openxmlformats.org/officeDocument/2006/relationships/customXml" Target="../customXml/item5.xml"/><Relationship Id="rId15" Type="http://schemas.openxmlformats.org/officeDocument/2006/relationships/hyperlink" Target="https://www.3gpp.org/ftp/tsg_ran/WG1_RL1/TSGR1_106-e/Inbox/R1-2108477.zip" TargetMode="External"/><Relationship Id="rId23" Type="http://schemas.openxmlformats.org/officeDocument/2006/relationships/hyperlink" Target="file:///D:\Documents\3GPP%20documents\RAN1\TSGR1_106-e\Docs\R1-2106461.zip" TargetMode="External"/><Relationship Id="rId28" Type="http://schemas.openxmlformats.org/officeDocument/2006/relationships/hyperlink" Target="file:///D:\Documents\3GPP%20documents\RAN1\TSGR1_106-e\Docs\R1-2106843.zip" TargetMode="External"/><Relationship Id="rId36" Type="http://schemas.openxmlformats.org/officeDocument/2006/relationships/hyperlink" Target="file:///D:\Documents\3GPP%20documents\RAN1\TSGR1_106-e\Docs\R1-2107450.zip"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hyperlink" Target="file:///D:\Documents\3GPP%20documents\RAN1\TSGR1_106-e\Docs\R1-2107042.zip" TargetMode="External"/><Relationship Id="rId44" Type="http://schemas.openxmlformats.org/officeDocument/2006/relationships/hyperlink" Target="file:///D:\Documents\3GPP%20documents\RAN1\TSGR1_106-e\Docs\R1-210804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yperlink" Target="https://www.3gpp.org/ftp/tsg_ran/WG1_RL1/TSGR1_105-e/Docs/R1-2106213.zip" TargetMode="External"/><Relationship Id="rId27" Type="http://schemas.openxmlformats.org/officeDocument/2006/relationships/hyperlink" Target="file:///D:\Documents\3GPP%20documents\RAN1\TSGR1_106-e\Docs\R1-2106706.zip" TargetMode="External"/><Relationship Id="rId30" Type="http://schemas.openxmlformats.org/officeDocument/2006/relationships/hyperlink" Target="file:///D:\Documents\3GPP%20documents\RAN1\TSGR1_106-e\Docs\R1-2106979.zip" TargetMode="External"/><Relationship Id="rId35" Type="http://schemas.openxmlformats.org/officeDocument/2006/relationships/hyperlink" Target="file:///D:\Documents\3GPP%20documents\RAN1\TSGR1_106-e\Docs\R1-2107410.zip" TargetMode="External"/><Relationship Id="rId43" Type="http://schemas.openxmlformats.org/officeDocument/2006/relationships/hyperlink" Target="file:///D:\Documents\3GPP%20documents\RAN1\TSGR1_106-e\Docs\R1-2107928.zip" TargetMode="External"/><Relationship Id="rId48"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B040B335-0ED7-4C37-96C1-4567E61DC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0547B9-700D-4D63-8501-F325D1AF42BD}">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85</Pages>
  <Words>31805</Words>
  <Characters>181291</Characters>
  <Application>Microsoft Office Word</Application>
  <DocSecurity>0</DocSecurity>
  <Lines>1510</Lines>
  <Paragraphs>425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Chao Wei</cp:lastModifiedBy>
  <cp:revision>3</cp:revision>
  <cp:lastPrinted>2021-08-16T05:13:00Z</cp:lastPrinted>
  <dcterms:created xsi:type="dcterms:W3CDTF">2021-08-26T11:34:00Z</dcterms:created>
  <dcterms:modified xsi:type="dcterms:W3CDTF">2021-08-26T11:35:00Z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4"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5" name="TitusGUID">
    <vt:lpwstr>8616ceb5-8c45-41b3-9cb9-4490480587ca</vt:lpwstr>
  </property>
  <property fmtid="{D5CDD505-2E9C-101B-9397-08002B2CF9AE}" pid="6" name="CTP_TimeStamp">
    <vt:lpwstr>2020-08-26 05:18:28Z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rA==</vt:lpwstr>
  </property>
  <property fmtid="{D5CDD505-2E9C-101B-9397-08002B2CF9AE}" pid="12" name="CWMf9c9ca5a508c45b5991410376936552f">
    <vt:lpwstr>CWMPKZ/tjfMZkAF49Eqa0LCwO8AOlzI5RFEdlYXNRuS4l1UUS+Gv61VdBiWH1YETSCBGJtWjWBk6rsL05PPNkAluA==</vt:lpwstr>
  </property>
  <property fmtid="{D5CDD505-2E9C-101B-9397-08002B2CF9AE}" pid="13" name="KSOProductBuildVer">
    <vt:lpwstr>2052-11.8.2.9022</vt:lpwstr>
  </property>
</Properties>
</file>